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B1E3BE" w14:textId="55D241B7" w:rsidR="00413737" w:rsidRPr="00413737" w:rsidRDefault="00413737" w:rsidP="00413737">
      <w:pPr>
        <w:spacing w:line="480" w:lineRule="auto"/>
        <w:jc w:val="center"/>
        <w:rPr>
          <w:rFonts w:ascii="Times New Roman" w:eastAsia="Aptos" w:hAnsi="Times New Roman" w:cs="Times New Roman"/>
          <w:b/>
          <w:bCs/>
          <w:sz w:val="28"/>
          <w:szCs w:val="28"/>
          <w:lang w:val="mi-NZ"/>
        </w:rPr>
      </w:pPr>
      <w:r w:rsidRPr="00413737">
        <w:rPr>
          <w:rFonts w:ascii="Times New Roman" w:eastAsia="Aptos" w:hAnsi="Times New Roman" w:cs="Times New Roman"/>
          <w:b/>
          <w:bCs/>
          <w:sz w:val="28"/>
          <w:szCs w:val="28"/>
          <w:lang w:val="mi-NZ"/>
        </w:rPr>
        <w:t>The Relationship Between Indigenous Health and Relevant Sector Standards in Aotearoa New Zealand, Australia and Canada: A Scoping Review</w:t>
      </w:r>
    </w:p>
    <w:p w14:paraId="137AA706" w14:textId="77777777" w:rsidR="00413737" w:rsidRPr="00413737" w:rsidRDefault="00413737" w:rsidP="00413737">
      <w:pPr>
        <w:spacing w:after="200" w:line="276" w:lineRule="auto"/>
        <w:rPr>
          <w:rFonts w:ascii="Times New Roman" w:eastAsiaTheme="minorEastAsia" w:hAnsi="Times New Roman"/>
          <w:sz w:val="24"/>
          <w:lang w:val="en-US"/>
        </w:rPr>
      </w:pPr>
    </w:p>
    <w:p w14:paraId="3E5E6FEB" w14:textId="77777777" w:rsidR="003E6B47" w:rsidRDefault="003E6B47" w:rsidP="00BE5808">
      <w:pPr>
        <w:rPr>
          <w:rFonts w:ascii="Times New Roman" w:eastAsiaTheme="minorEastAsia" w:hAnsi="Times New Roman"/>
          <w:sz w:val="24"/>
          <w:u w:val="single"/>
          <w:lang w:val="en-US"/>
        </w:rPr>
      </w:pPr>
    </w:p>
    <w:p w14:paraId="70DA7D95" w14:textId="60086D85" w:rsidR="00BF4909" w:rsidRPr="00D152DA" w:rsidRDefault="00BF4909" w:rsidP="00BE5808">
      <w:pPr>
        <w:rPr>
          <w:rFonts w:ascii="Times New Roman" w:hAnsi="Times New Roman" w:cs="Times New Roman"/>
          <w:b/>
          <w:bCs/>
          <w:sz w:val="24"/>
          <w:szCs w:val="24"/>
          <w:lang w:val="mi-NZ"/>
        </w:rPr>
      </w:pPr>
      <w:r w:rsidRPr="00D152DA">
        <w:rPr>
          <w:rFonts w:ascii="Times New Roman" w:hAnsi="Times New Roman" w:cs="Times New Roman"/>
          <w:b/>
          <w:bCs/>
          <w:sz w:val="24"/>
          <w:szCs w:val="24"/>
          <w:lang w:val="mi-NZ"/>
        </w:rPr>
        <w:t>Abstract</w:t>
      </w:r>
    </w:p>
    <w:p w14:paraId="0910A38F" w14:textId="77777777" w:rsidR="00BF4909" w:rsidRDefault="00BF4909" w:rsidP="00BF4909">
      <w:pPr>
        <w:spacing w:line="480" w:lineRule="auto"/>
        <w:rPr>
          <w:rFonts w:ascii="Times New Roman" w:hAnsi="Times New Roman" w:cs="Times New Roman"/>
          <w:sz w:val="24"/>
          <w:szCs w:val="24"/>
          <w:lang w:val="mi-NZ"/>
        </w:rPr>
      </w:pPr>
      <w:r w:rsidRPr="00FD4168">
        <w:rPr>
          <w:rFonts w:ascii="Times New Roman" w:hAnsi="Times New Roman" w:cs="Times New Roman"/>
          <w:sz w:val="24"/>
          <w:szCs w:val="24"/>
          <w:lang w:val="mi-NZ"/>
        </w:rPr>
        <w:t>Background</w:t>
      </w:r>
    </w:p>
    <w:p w14:paraId="5E5F641D" w14:textId="412A07B5" w:rsidR="00BF4909" w:rsidRPr="00FD4168" w:rsidRDefault="00BF4909" w:rsidP="00BF4909">
      <w:pPr>
        <w:spacing w:line="480" w:lineRule="auto"/>
        <w:rPr>
          <w:rFonts w:ascii="Times New Roman" w:hAnsi="Times New Roman" w:cs="Times New Roman"/>
          <w:sz w:val="24"/>
          <w:szCs w:val="24"/>
          <w:lang w:val="mi-NZ"/>
        </w:rPr>
      </w:pPr>
      <w:r w:rsidRPr="00422630">
        <w:rPr>
          <w:rFonts w:ascii="Times New Roman" w:hAnsi="Times New Roman" w:cs="Times New Roman"/>
          <w:sz w:val="24"/>
          <w:szCs w:val="24"/>
          <w:lang w:val="mi-NZ"/>
        </w:rPr>
        <w:t xml:space="preserve">Health sector </w:t>
      </w:r>
      <w:r>
        <w:rPr>
          <w:rFonts w:ascii="Times New Roman" w:hAnsi="Times New Roman" w:cs="Times New Roman"/>
          <w:sz w:val="24"/>
          <w:szCs w:val="24"/>
          <w:lang w:val="mi-NZ"/>
        </w:rPr>
        <w:t>S</w:t>
      </w:r>
      <w:r w:rsidRPr="00422630">
        <w:rPr>
          <w:rFonts w:ascii="Times New Roman" w:hAnsi="Times New Roman" w:cs="Times New Roman"/>
          <w:sz w:val="24"/>
          <w:szCs w:val="24"/>
          <w:lang w:val="mi-NZ"/>
        </w:rPr>
        <w:t xml:space="preserve">tandards in </w:t>
      </w:r>
      <w:r>
        <w:rPr>
          <w:rFonts w:ascii="Times New Roman" w:hAnsi="Times New Roman" w:cs="Times New Roman"/>
          <w:sz w:val="24"/>
          <w:szCs w:val="24"/>
          <w:lang w:val="mi-NZ"/>
        </w:rPr>
        <w:t xml:space="preserve">Aotearoa New Zealand, </w:t>
      </w:r>
      <w:r w:rsidRPr="00422630">
        <w:rPr>
          <w:rFonts w:ascii="Times New Roman" w:hAnsi="Times New Roman" w:cs="Times New Roman"/>
          <w:sz w:val="24"/>
          <w:szCs w:val="24"/>
          <w:lang w:val="mi-NZ"/>
        </w:rPr>
        <w:t>Australia</w:t>
      </w:r>
      <w:r>
        <w:rPr>
          <w:rFonts w:ascii="Times New Roman" w:hAnsi="Times New Roman" w:cs="Times New Roman"/>
          <w:sz w:val="24"/>
          <w:szCs w:val="24"/>
          <w:lang w:val="mi-NZ"/>
        </w:rPr>
        <w:t xml:space="preserve"> and </w:t>
      </w:r>
      <w:r w:rsidRPr="00422630">
        <w:rPr>
          <w:rFonts w:ascii="Times New Roman" w:hAnsi="Times New Roman" w:cs="Times New Roman"/>
          <w:sz w:val="24"/>
          <w:szCs w:val="24"/>
          <w:lang w:val="mi-NZ"/>
        </w:rPr>
        <w:t>Canada</w:t>
      </w:r>
      <w:r w:rsidR="000426DF">
        <w:rPr>
          <w:rFonts w:ascii="Times New Roman" w:hAnsi="Times New Roman" w:cs="Times New Roman"/>
          <w:sz w:val="24"/>
          <w:szCs w:val="24"/>
          <w:lang w:val="mi-NZ"/>
        </w:rPr>
        <w:t xml:space="preserve"> </w:t>
      </w:r>
      <w:r w:rsidRPr="00422630">
        <w:rPr>
          <w:rFonts w:ascii="Times New Roman" w:hAnsi="Times New Roman" w:cs="Times New Roman"/>
          <w:sz w:val="24"/>
          <w:szCs w:val="24"/>
          <w:lang w:val="mi-NZ"/>
        </w:rPr>
        <w:t xml:space="preserve">increasingly acknowledge the importance of culturally appropriate care for Indigenous populations. Despite </w:t>
      </w:r>
      <w:r>
        <w:rPr>
          <w:rFonts w:ascii="Times New Roman" w:hAnsi="Times New Roman" w:cs="Times New Roman"/>
          <w:sz w:val="24"/>
          <w:szCs w:val="24"/>
          <w:lang w:val="mi-NZ"/>
        </w:rPr>
        <w:t>this</w:t>
      </w:r>
      <w:r w:rsidRPr="00422630">
        <w:rPr>
          <w:rFonts w:ascii="Times New Roman" w:hAnsi="Times New Roman" w:cs="Times New Roman"/>
          <w:sz w:val="24"/>
          <w:szCs w:val="24"/>
          <w:lang w:val="mi-NZ"/>
        </w:rPr>
        <w:t xml:space="preserve">, inequities persist. This review explores how national health </w:t>
      </w:r>
      <w:r>
        <w:rPr>
          <w:rFonts w:ascii="Times New Roman" w:hAnsi="Times New Roman" w:cs="Times New Roman"/>
          <w:sz w:val="24"/>
          <w:szCs w:val="24"/>
          <w:lang w:val="mi-NZ"/>
        </w:rPr>
        <w:t>Standards</w:t>
      </w:r>
      <w:r w:rsidRPr="00422630">
        <w:rPr>
          <w:rFonts w:ascii="Times New Roman" w:hAnsi="Times New Roman" w:cs="Times New Roman"/>
          <w:sz w:val="24"/>
          <w:szCs w:val="24"/>
          <w:lang w:val="mi-NZ"/>
        </w:rPr>
        <w:t xml:space="preserve"> intersect with Indigenous health, focusing on </w:t>
      </w:r>
      <w:r w:rsidR="00A80912">
        <w:rPr>
          <w:rFonts w:ascii="Times New Roman" w:hAnsi="Times New Roman" w:cs="Times New Roman"/>
          <w:sz w:val="24"/>
          <w:szCs w:val="24"/>
          <w:lang w:val="mi-NZ"/>
        </w:rPr>
        <w:t>Cultural Safety</w:t>
      </w:r>
      <w:r w:rsidRPr="00422630">
        <w:rPr>
          <w:rFonts w:ascii="Times New Roman" w:hAnsi="Times New Roman" w:cs="Times New Roman"/>
          <w:sz w:val="24"/>
          <w:szCs w:val="24"/>
          <w:lang w:val="mi-NZ"/>
        </w:rPr>
        <w:t>, Indigenous-led governance, Indigenous knowledge, and anti-racism.</w:t>
      </w:r>
    </w:p>
    <w:p w14:paraId="0C908B19" w14:textId="77777777" w:rsidR="00BF4909" w:rsidRDefault="00BF4909" w:rsidP="00BF4909">
      <w:pPr>
        <w:spacing w:line="480" w:lineRule="auto"/>
        <w:rPr>
          <w:rFonts w:ascii="Times New Roman" w:hAnsi="Times New Roman" w:cs="Times New Roman"/>
          <w:sz w:val="24"/>
          <w:szCs w:val="24"/>
          <w:lang w:val="mi-NZ"/>
        </w:rPr>
      </w:pPr>
      <w:r w:rsidRPr="00FD4168">
        <w:rPr>
          <w:rFonts w:ascii="Times New Roman" w:hAnsi="Times New Roman" w:cs="Times New Roman"/>
          <w:sz w:val="24"/>
          <w:szCs w:val="24"/>
          <w:lang w:val="mi-NZ"/>
        </w:rPr>
        <w:t>Methods</w:t>
      </w:r>
    </w:p>
    <w:p w14:paraId="2034FA67" w14:textId="2737DA3A" w:rsidR="00BF4909" w:rsidRPr="00FD4168" w:rsidRDefault="00BF4909" w:rsidP="00BF4909">
      <w:pPr>
        <w:spacing w:line="480" w:lineRule="auto"/>
        <w:rPr>
          <w:rFonts w:ascii="Times New Roman" w:hAnsi="Times New Roman" w:cs="Times New Roman"/>
          <w:sz w:val="24"/>
          <w:szCs w:val="24"/>
          <w:lang w:val="mi-NZ"/>
        </w:rPr>
      </w:pPr>
      <w:r w:rsidRPr="006E01A4">
        <w:rPr>
          <w:rFonts w:ascii="Times New Roman" w:hAnsi="Times New Roman" w:cs="Times New Roman"/>
          <w:sz w:val="24"/>
          <w:szCs w:val="24"/>
          <w:lang w:val="mi-NZ"/>
        </w:rPr>
        <w:t xml:space="preserve">A scoping review methodology was employed to map the breadth of literature across </w:t>
      </w:r>
      <w:r w:rsidR="007C1726">
        <w:rPr>
          <w:rFonts w:ascii="Times New Roman" w:hAnsi="Times New Roman" w:cs="Times New Roman"/>
          <w:sz w:val="24"/>
          <w:szCs w:val="24"/>
          <w:lang w:val="mi-NZ"/>
        </w:rPr>
        <w:t>Aotearoa New Zealand, Australia and Canada</w:t>
      </w:r>
      <w:r w:rsidRPr="006E01A4">
        <w:rPr>
          <w:rFonts w:ascii="Times New Roman" w:hAnsi="Times New Roman" w:cs="Times New Roman"/>
          <w:sz w:val="24"/>
          <w:szCs w:val="24"/>
          <w:lang w:val="mi-NZ"/>
        </w:rPr>
        <w:t xml:space="preserve">. Guided by a six-stage framework and the PRISMA-ScR protocol, the review </w:t>
      </w:r>
      <w:r w:rsidR="00E36B1E">
        <w:rPr>
          <w:rFonts w:ascii="Times New Roman" w:hAnsi="Times New Roman" w:cs="Times New Roman"/>
          <w:sz w:val="24"/>
          <w:szCs w:val="24"/>
          <w:lang w:val="mi-NZ"/>
        </w:rPr>
        <w:t xml:space="preserve">used </w:t>
      </w:r>
      <w:r w:rsidR="0006263B" w:rsidRPr="0006263B">
        <w:rPr>
          <w:rFonts w:ascii="Times New Roman" w:hAnsi="Times New Roman" w:cs="Times New Roman"/>
          <w:sz w:val="24"/>
          <w:szCs w:val="24"/>
          <w:lang w:val="mi-NZ"/>
        </w:rPr>
        <w:t xml:space="preserve">the qualitative variant – Population/Problem, Interest, Context (PICo) </w:t>
      </w:r>
      <w:r w:rsidRPr="006E01A4">
        <w:rPr>
          <w:rFonts w:ascii="Times New Roman" w:hAnsi="Times New Roman" w:cs="Times New Roman"/>
          <w:sz w:val="24"/>
          <w:szCs w:val="24"/>
          <w:lang w:val="mi-NZ"/>
        </w:rPr>
        <w:t>approach</w:t>
      </w:r>
      <w:r w:rsidR="00EB5638">
        <w:rPr>
          <w:rFonts w:ascii="Times New Roman" w:hAnsi="Times New Roman" w:cs="Times New Roman"/>
          <w:sz w:val="24"/>
          <w:szCs w:val="24"/>
          <w:lang w:val="mi-NZ"/>
        </w:rPr>
        <w:t xml:space="preserve"> – </w:t>
      </w:r>
      <w:r w:rsidRPr="006E01A4">
        <w:rPr>
          <w:rFonts w:ascii="Times New Roman" w:hAnsi="Times New Roman" w:cs="Times New Roman"/>
          <w:sz w:val="24"/>
          <w:szCs w:val="24"/>
          <w:lang w:val="mi-NZ"/>
        </w:rPr>
        <w:t xml:space="preserve">to structure inclusion criteria and search strategies. Literature was sourced from five major databases and supplemented by grey literature. Data from 36 </w:t>
      </w:r>
      <w:r w:rsidR="003B0402">
        <w:rPr>
          <w:rFonts w:ascii="Times New Roman" w:hAnsi="Times New Roman" w:cs="Times New Roman"/>
          <w:sz w:val="24"/>
          <w:szCs w:val="24"/>
          <w:lang w:val="mi-NZ"/>
        </w:rPr>
        <w:t>records</w:t>
      </w:r>
      <w:r w:rsidRPr="006E01A4">
        <w:rPr>
          <w:rFonts w:ascii="Times New Roman" w:hAnsi="Times New Roman" w:cs="Times New Roman"/>
          <w:sz w:val="24"/>
          <w:szCs w:val="24"/>
          <w:lang w:val="mi-NZ"/>
        </w:rPr>
        <w:t xml:space="preserve"> were charted, synthesised, and analysed through narrative synthesis and stakeholder engagement.</w:t>
      </w:r>
    </w:p>
    <w:p w14:paraId="2B76FD5D" w14:textId="77777777" w:rsidR="00BF4909" w:rsidRDefault="00BF4909" w:rsidP="00BF4909">
      <w:pPr>
        <w:spacing w:line="480" w:lineRule="auto"/>
        <w:rPr>
          <w:rFonts w:ascii="Times New Roman" w:hAnsi="Times New Roman" w:cs="Times New Roman"/>
          <w:sz w:val="24"/>
          <w:szCs w:val="24"/>
          <w:lang w:val="mi-NZ"/>
        </w:rPr>
      </w:pPr>
      <w:r w:rsidRPr="00FD4168">
        <w:rPr>
          <w:rFonts w:ascii="Times New Roman" w:hAnsi="Times New Roman" w:cs="Times New Roman"/>
          <w:sz w:val="24"/>
          <w:szCs w:val="24"/>
          <w:lang w:val="mi-NZ"/>
        </w:rPr>
        <w:t>Results</w:t>
      </w:r>
    </w:p>
    <w:p w14:paraId="0EE29841" w14:textId="371902B6" w:rsidR="00BF4909" w:rsidRPr="00FD4168" w:rsidRDefault="00A80912" w:rsidP="00BF4909">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Cultural Safety</w:t>
      </w:r>
      <w:r w:rsidR="00BF4909" w:rsidRPr="00C84378">
        <w:rPr>
          <w:rFonts w:ascii="Times New Roman" w:hAnsi="Times New Roman" w:cs="Times New Roman"/>
          <w:sz w:val="24"/>
          <w:szCs w:val="24"/>
          <w:lang w:val="mi-NZ"/>
        </w:rPr>
        <w:t xml:space="preserve"> was consistently identified as more impactful than cultural competency alone, yet most </w:t>
      </w:r>
      <w:r w:rsidR="00BF4909">
        <w:rPr>
          <w:rFonts w:ascii="Times New Roman" w:hAnsi="Times New Roman" w:cs="Times New Roman"/>
          <w:sz w:val="24"/>
          <w:szCs w:val="24"/>
          <w:lang w:val="mi-NZ"/>
        </w:rPr>
        <w:t>Standards</w:t>
      </w:r>
      <w:r w:rsidR="00BF4909" w:rsidRPr="00C84378">
        <w:rPr>
          <w:rFonts w:ascii="Times New Roman" w:hAnsi="Times New Roman" w:cs="Times New Roman"/>
          <w:sz w:val="24"/>
          <w:szCs w:val="24"/>
          <w:lang w:val="mi-NZ"/>
        </w:rPr>
        <w:t xml:space="preserve"> fall short of </w:t>
      </w:r>
      <w:r w:rsidR="00DB67B9" w:rsidRPr="004C616E">
        <w:rPr>
          <w:rFonts w:ascii="Times New Roman" w:hAnsi="Times New Roman" w:cs="Times New Roman"/>
          <w:sz w:val="24"/>
          <w:szCs w:val="24"/>
          <w:lang w:val="mi-NZ"/>
        </w:rPr>
        <w:t>indicating how Cultural Safety will be measured</w:t>
      </w:r>
      <w:r w:rsidR="00DB67B9">
        <w:rPr>
          <w:rFonts w:ascii="Times New Roman" w:hAnsi="Times New Roman" w:cs="Times New Roman"/>
          <w:sz w:val="24"/>
          <w:szCs w:val="24"/>
          <w:lang w:val="mi-NZ"/>
        </w:rPr>
        <w:t xml:space="preserve">. </w:t>
      </w:r>
      <w:r w:rsidR="00BF4909" w:rsidRPr="00C84378">
        <w:rPr>
          <w:rFonts w:ascii="Times New Roman" w:hAnsi="Times New Roman" w:cs="Times New Roman"/>
          <w:sz w:val="24"/>
          <w:szCs w:val="24"/>
          <w:lang w:val="mi-NZ"/>
        </w:rPr>
        <w:t xml:space="preserve">Across </w:t>
      </w:r>
      <w:r w:rsidR="002F68CD">
        <w:rPr>
          <w:rFonts w:ascii="Times New Roman" w:hAnsi="Times New Roman" w:cs="Times New Roman"/>
          <w:sz w:val="24"/>
          <w:szCs w:val="24"/>
          <w:lang w:val="mi-NZ"/>
        </w:rPr>
        <w:lastRenderedPageBreak/>
        <w:t>re</w:t>
      </w:r>
      <w:r w:rsidR="00327103">
        <w:rPr>
          <w:rFonts w:ascii="Times New Roman" w:hAnsi="Times New Roman" w:cs="Times New Roman"/>
          <w:sz w:val="24"/>
          <w:szCs w:val="24"/>
          <w:lang w:val="mi-NZ"/>
        </w:rPr>
        <w:t>cord</w:t>
      </w:r>
      <w:r w:rsidR="002F68CD">
        <w:rPr>
          <w:rFonts w:ascii="Times New Roman" w:hAnsi="Times New Roman" w:cs="Times New Roman"/>
          <w:sz w:val="24"/>
          <w:szCs w:val="24"/>
          <w:lang w:val="mi-NZ"/>
        </w:rPr>
        <w:t>s</w:t>
      </w:r>
      <w:r w:rsidR="00BF4909" w:rsidRPr="00C84378">
        <w:rPr>
          <w:rFonts w:ascii="Times New Roman" w:hAnsi="Times New Roman" w:cs="Times New Roman"/>
          <w:sz w:val="24"/>
          <w:szCs w:val="24"/>
          <w:lang w:val="mi-NZ"/>
        </w:rPr>
        <w:t xml:space="preserve">, 75% highlighted the need to address social determinants of health, and 67% advocated anti-racism and structural reform. Indigenous-led governance and self-determination were linked to improved health outcomes in 50% of the </w:t>
      </w:r>
      <w:r w:rsidR="002F68CD">
        <w:rPr>
          <w:rFonts w:ascii="Times New Roman" w:hAnsi="Times New Roman" w:cs="Times New Roman"/>
          <w:sz w:val="24"/>
          <w:szCs w:val="24"/>
          <w:lang w:val="mi-NZ"/>
        </w:rPr>
        <w:t>re</w:t>
      </w:r>
      <w:r w:rsidR="00A10A39">
        <w:rPr>
          <w:rFonts w:ascii="Times New Roman" w:hAnsi="Times New Roman" w:cs="Times New Roman"/>
          <w:sz w:val="24"/>
          <w:szCs w:val="24"/>
          <w:lang w:val="mi-NZ"/>
        </w:rPr>
        <w:t>cord</w:t>
      </w:r>
      <w:r w:rsidR="002F68CD">
        <w:rPr>
          <w:rFonts w:ascii="Times New Roman" w:hAnsi="Times New Roman" w:cs="Times New Roman"/>
          <w:sz w:val="24"/>
          <w:szCs w:val="24"/>
          <w:lang w:val="mi-NZ"/>
        </w:rPr>
        <w:t>s</w:t>
      </w:r>
      <w:r w:rsidR="00BF4909" w:rsidRPr="00C84378">
        <w:rPr>
          <w:rFonts w:ascii="Times New Roman" w:hAnsi="Times New Roman" w:cs="Times New Roman"/>
          <w:sz w:val="24"/>
          <w:szCs w:val="24"/>
          <w:lang w:val="mi-NZ"/>
        </w:rPr>
        <w:t xml:space="preserve">, though practical implementation was uneven. Integration of Indigenous knowledge and holistic approaches was supported in 47% of </w:t>
      </w:r>
      <w:r w:rsidR="002F68CD">
        <w:rPr>
          <w:rFonts w:ascii="Times New Roman" w:hAnsi="Times New Roman" w:cs="Times New Roman"/>
          <w:sz w:val="24"/>
          <w:szCs w:val="24"/>
          <w:lang w:val="mi-NZ"/>
        </w:rPr>
        <w:t>re</w:t>
      </w:r>
      <w:r w:rsidR="00A10A39">
        <w:rPr>
          <w:rFonts w:ascii="Times New Roman" w:hAnsi="Times New Roman" w:cs="Times New Roman"/>
          <w:sz w:val="24"/>
          <w:szCs w:val="24"/>
          <w:lang w:val="mi-NZ"/>
        </w:rPr>
        <w:t>cord</w:t>
      </w:r>
      <w:r w:rsidR="002F68CD">
        <w:rPr>
          <w:rFonts w:ascii="Times New Roman" w:hAnsi="Times New Roman" w:cs="Times New Roman"/>
          <w:sz w:val="24"/>
          <w:szCs w:val="24"/>
          <w:lang w:val="mi-NZ"/>
        </w:rPr>
        <w:t>s</w:t>
      </w:r>
      <w:r w:rsidR="00BF4909" w:rsidRPr="00C84378">
        <w:rPr>
          <w:rFonts w:ascii="Times New Roman" w:hAnsi="Times New Roman" w:cs="Times New Roman"/>
          <w:sz w:val="24"/>
          <w:szCs w:val="24"/>
          <w:lang w:val="mi-NZ"/>
        </w:rPr>
        <w:t xml:space="preserve">, but limited by weak policy infrastructure. Racism, both systemic and interpersonal, was identified in all studies as a persistent barrier to equity. National </w:t>
      </w:r>
      <w:r w:rsidR="00BF4909">
        <w:rPr>
          <w:rFonts w:ascii="Times New Roman" w:hAnsi="Times New Roman" w:cs="Times New Roman"/>
          <w:sz w:val="24"/>
          <w:szCs w:val="24"/>
          <w:lang w:val="mi-NZ"/>
        </w:rPr>
        <w:t>Standards</w:t>
      </w:r>
      <w:r w:rsidR="00BF4909" w:rsidRPr="00C84378">
        <w:rPr>
          <w:rFonts w:ascii="Times New Roman" w:hAnsi="Times New Roman" w:cs="Times New Roman"/>
          <w:sz w:val="24"/>
          <w:szCs w:val="24"/>
          <w:lang w:val="mi-NZ"/>
        </w:rPr>
        <w:t xml:space="preserve"> often lack the enforcement mechanisms to address these issues meaningfully.</w:t>
      </w:r>
    </w:p>
    <w:p w14:paraId="25F7A352" w14:textId="77777777" w:rsidR="00BF4909" w:rsidRPr="00FD4168" w:rsidRDefault="00BF4909" w:rsidP="00BF4909">
      <w:pPr>
        <w:spacing w:line="480" w:lineRule="auto"/>
        <w:rPr>
          <w:rFonts w:ascii="Times New Roman" w:hAnsi="Times New Roman" w:cs="Times New Roman"/>
          <w:sz w:val="24"/>
          <w:szCs w:val="24"/>
          <w:lang w:val="mi-NZ"/>
        </w:rPr>
      </w:pPr>
      <w:r w:rsidRPr="00FD4168">
        <w:rPr>
          <w:rFonts w:ascii="Times New Roman" w:hAnsi="Times New Roman" w:cs="Times New Roman"/>
          <w:sz w:val="24"/>
          <w:szCs w:val="24"/>
          <w:lang w:val="mi-NZ"/>
        </w:rPr>
        <w:t>Conclusion</w:t>
      </w:r>
    </w:p>
    <w:p w14:paraId="6D197159" w14:textId="57B209A1" w:rsidR="00BF4909" w:rsidRDefault="003F536C" w:rsidP="00BF4909">
      <w:pPr>
        <w:spacing w:line="480" w:lineRule="auto"/>
        <w:rPr>
          <w:rFonts w:ascii="Times New Roman" w:hAnsi="Times New Roman" w:cs="Times New Roman"/>
          <w:sz w:val="24"/>
          <w:szCs w:val="24"/>
          <w:lang w:val="mi-NZ"/>
        </w:rPr>
      </w:pPr>
      <w:r w:rsidRPr="003F536C">
        <w:rPr>
          <w:rFonts w:ascii="Times New Roman" w:hAnsi="Times New Roman" w:cs="Times New Roman"/>
          <w:sz w:val="24"/>
          <w:szCs w:val="24"/>
          <w:lang w:val="mi-NZ"/>
        </w:rPr>
        <w:t>This review identified significant gaps between the intent and implementation of health sector Standards across Aotearoa</w:t>
      </w:r>
      <w:r>
        <w:rPr>
          <w:rFonts w:ascii="Times New Roman" w:hAnsi="Times New Roman" w:cs="Times New Roman"/>
          <w:sz w:val="24"/>
          <w:szCs w:val="24"/>
          <w:lang w:val="mi-NZ"/>
        </w:rPr>
        <w:t xml:space="preserve"> New Zealand</w:t>
      </w:r>
      <w:r w:rsidRPr="003F536C">
        <w:rPr>
          <w:rFonts w:ascii="Times New Roman" w:hAnsi="Times New Roman" w:cs="Times New Roman"/>
          <w:sz w:val="24"/>
          <w:szCs w:val="24"/>
          <w:lang w:val="mi-NZ"/>
        </w:rPr>
        <w:t>, Australia, and Canada in relation to Indigenous health. Despite formal commitments to culturally appropriate care, systemic barriers</w:t>
      </w:r>
      <w:r>
        <w:rPr>
          <w:rFonts w:ascii="Times New Roman" w:hAnsi="Times New Roman" w:cs="Times New Roman"/>
          <w:sz w:val="24"/>
          <w:szCs w:val="24"/>
          <w:lang w:val="mi-NZ"/>
        </w:rPr>
        <w:t xml:space="preserve">, </w:t>
      </w:r>
      <w:r w:rsidRPr="003F536C">
        <w:rPr>
          <w:rFonts w:ascii="Times New Roman" w:hAnsi="Times New Roman" w:cs="Times New Roman"/>
          <w:sz w:val="24"/>
          <w:szCs w:val="24"/>
          <w:lang w:val="mi-NZ"/>
        </w:rPr>
        <w:t>rooted in colonisation and policy-practice disconnects</w:t>
      </w:r>
      <w:r>
        <w:rPr>
          <w:rFonts w:ascii="Times New Roman" w:hAnsi="Times New Roman" w:cs="Times New Roman"/>
          <w:sz w:val="24"/>
          <w:szCs w:val="24"/>
          <w:lang w:val="mi-NZ"/>
        </w:rPr>
        <w:t xml:space="preserve">, </w:t>
      </w:r>
      <w:r w:rsidRPr="003F536C">
        <w:rPr>
          <w:rFonts w:ascii="Times New Roman" w:hAnsi="Times New Roman" w:cs="Times New Roman"/>
          <w:sz w:val="24"/>
          <w:szCs w:val="24"/>
          <w:lang w:val="mi-NZ"/>
        </w:rPr>
        <w:t xml:space="preserve">continue to undermine equitable outcomes. The findings highlight the need for Indigenous-led evaluation, stronger accountability, and the embedding of </w:t>
      </w:r>
      <w:r w:rsidR="00A80912">
        <w:rPr>
          <w:rFonts w:ascii="Times New Roman" w:hAnsi="Times New Roman" w:cs="Times New Roman"/>
          <w:sz w:val="24"/>
          <w:szCs w:val="24"/>
          <w:lang w:val="mi-NZ"/>
        </w:rPr>
        <w:t>Cultural Safety</w:t>
      </w:r>
      <w:r w:rsidRPr="003F536C">
        <w:rPr>
          <w:rFonts w:ascii="Times New Roman" w:hAnsi="Times New Roman" w:cs="Times New Roman"/>
          <w:sz w:val="24"/>
          <w:szCs w:val="24"/>
          <w:lang w:val="mi-NZ"/>
        </w:rPr>
        <w:t>, Indigenous leadership, and holistic health approaches to drive meaningful and lasting change.</w:t>
      </w:r>
    </w:p>
    <w:p w14:paraId="172599CC" w14:textId="77777777" w:rsidR="007015D2" w:rsidRDefault="007015D2" w:rsidP="00BF4909">
      <w:pPr>
        <w:spacing w:line="480" w:lineRule="auto"/>
        <w:rPr>
          <w:rFonts w:ascii="Times New Roman" w:hAnsi="Times New Roman" w:cs="Times New Roman"/>
          <w:b/>
          <w:bCs/>
          <w:sz w:val="24"/>
          <w:szCs w:val="24"/>
          <w:lang w:val="mi-NZ"/>
        </w:rPr>
      </w:pPr>
    </w:p>
    <w:p w14:paraId="5BF21606" w14:textId="77777777" w:rsidR="00E8146E" w:rsidRDefault="00E8146E" w:rsidP="00E8146E">
      <w:pPr>
        <w:rPr>
          <w:rFonts w:ascii="Times New Roman" w:hAnsi="Times New Roman" w:cs="Times New Roman"/>
          <w:b/>
          <w:bCs/>
          <w:sz w:val="24"/>
          <w:szCs w:val="24"/>
          <w:lang w:val="mi-NZ"/>
        </w:rPr>
      </w:pPr>
    </w:p>
    <w:p w14:paraId="02BB53C9" w14:textId="77777777" w:rsidR="00E8146E" w:rsidRDefault="00E8146E" w:rsidP="00E8146E">
      <w:pPr>
        <w:rPr>
          <w:rFonts w:ascii="Times New Roman" w:hAnsi="Times New Roman" w:cs="Times New Roman"/>
          <w:b/>
          <w:bCs/>
          <w:sz w:val="24"/>
          <w:szCs w:val="24"/>
          <w:lang w:val="mi-NZ"/>
        </w:rPr>
      </w:pPr>
    </w:p>
    <w:p w14:paraId="022673CB" w14:textId="77777777" w:rsidR="00E8146E" w:rsidRDefault="00E8146E" w:rsidP="00E8146E">
      <w:pPr>
        <w:rPr>
          <w:rFonts w:ascii="Times New Roman" w:hAnsi="Times New Roman" w:cs="Times New Roman"/>
          <w:b/>
          <w:bCs/>
          <w:sz w:val="24"/>
          <w:szCs w:val="24"/>
          <w:lang w:val="mi-NZ"/>
        </w:rPr>
      </w:pPr>
    </w:p>
    <w:p w14:paraId="787C0CFF" w14:textId="77777777" w:rsidR="00E8146E" w:rsidRDefault="00E8146E" w:rsidP="00E8146E">
      <w:pPr>
        <w:rPr>
          <w:rFonts w:ascii="Times New Roman" w:hAnsi="Times New Roman" w:cs="Times New Roman"/>
          <w:b/>
          <w:bCs/>
          <w:sz w:val="24"/>
          <w:szCs w:val="24"/>
          <w:lang w:val="mi-NZ"/>
        </w:rPr>
      </w:pPr>
    </w:p>
    <w:p w14:paraId="6144DE84" w14:textId="77777777" w:rsidR="00E8146E" w:rsidRDefault="00E8146E" w:rsidP="00E8146E">
      <w:pPr>
        <w:rPr>
          <w:rFonts w:ascii="Times New Roman" w:hAnsi="Times New Roman" w:cs="Times New Roman"/>
          <w:b/>
          <w:bCs/>
          <w:sz w:val="24"/>
          <w:szCs w:val="24"/>
          <w:lang w:val="mi-NZ"/>
        </w:rPr>
      </w:pPr>
    </w:p>
    <w:p w14:paraId="77672236" w14:textId="77777777" w:rsidR="00E8146E" w:rsidRDefault="00E8146E" w:rsidP="00E8146E">
      <w:pPr>
        <w:rPr>
          <w:rFonts w:ascii="Times New Roman" w:hAnsi="Times New Roman" w:cs="Times New Roman"/>
          <w:b/>
          <w:bCs/>
          <w:sz w:val="24"/>
          <w:szCs w:val="24"/>
          <w:lang w:val="mi-NZ"/>
        </w:rPr>
      </w:pPr>
    </w:p>
    <w:p w14:paraId="31F28561" w14:textId="77777777" w:rsidR="00E8146E" w:rsidRDefault="00E8146E" w:rsidP="00E8146E">
      <w:pPr>
        <w:rPr>
          <w:rFonts w:ascii="Times New Roman" w:hAnsi="Times New Roman" w:cs="Times New Roman"/>
          <w:b/>
          <w:bCs/>
          <w:sz w:val="24"/>
          <w:szCs w:val="24"/>
          <w:lang w:val="mi-NZ"/>
        </w:rPr>
      </w:pPr>
    </w:p>
    <w:p w14:paraId="34575D7A" w14:textId="3DE8308A" w:rsidR="00E8146E" w:rsidRDefault="00E8146E">
      <w:pPr>
        <w:rPr>
          <w:rFonts w:ascii="Times New Roman" w:hAnsi="Times New Roman" w:cs="Times New Roman"/>
          <w:b/>
          <w:bCs/>
          <w:sz w:val="24"/>
          <w:szCs w:val="24"/>
          <w:lang w:val="mi-NZ"/>
        </w:rPr>
      </w:pPr>
    </w:p>
    <w:p w14:paraId="1C8CD424" w14:textId="4E3DCFBD" w:rsidR="00BF4909" w:rsidRPr="00D152DA" w:rsidRDefault="00BF4909" w:rsidP="00BF4909">
      <w:pPr>
        <w:spacing w:line="480" w:lineRule="auto"/>
        <w:rPr>
          <w:rFonts w:ascii="Times New Roman" w:hAnsi="Times New Roman" w:cs="Times New Roman"/>
          <w:b/>
          <w:bCs/>
          <w:sz w:val="24"/>
          <w:szCs w:val="24"/>
          <w:lang w:val="mi-NZ"/>
        </w:rPr>
      </w:pPr>
      <w:r w:rsidRPr="00D152DA">
        <w:rPr>
          <w:rFonts w:ascii="Times New Roman" w:hAnsi="Times New Roman" w:cs="Times New Roman"/>
          <w:b/>
          <w:bCs/>
          <w:sz w:val="24"/>
          <w:szCs w:val="24"/>
          <w:lang w:val="mi-NZ"/>
        </w:rPr>
        <w:lastRenderedPageBreak/>
        <w:t>Introduction</w:t>
      </w:r>
    </w:p>
    <w:p w14:paraId="61B3235F" w14:textId="230C9452" w:rsidR="00BF4909" w:rsidRPr="00B718F7" w:rsidRDefault="00507F93" w:rsidP="00BF4909">
      <w:pPr>
        <w:spacing w:line="480" w:lineRule="auto"/>
        <w:rPr>
          <w:rFonts w:ascii="Times New Roman" w:hAnsi="Times New Roman" w:cs="Times New Roman"/>
          <w:color w:val="EE0000"/>
          <w:sz w:val="24"/>
          <w:szCs w:val="24"/>
          <w:lang w:val="mi-NZ"/>
        </w:rPr>
      </w:pPr>
      <w:r w:rsidRPr="00D12025">
        <w:rPr>
          <w:rFonts w:ascii="Times New Roman" w:hAnsi="Times New Roman" w:cs="Times New Roman"/>
          <w:sz w:val="24"/>
          <w:szCs w:val="24"/>
          <w:lang w:val="mi-NZ"/>
        </w:rPr>
        <w:t xml:space="preserve">National healthcare Standards </w:t>
      </w:r>
      <w:r w:rsidR="00976718" w:rsidRPr="00D12025">
        <w:rPr>
          <w:rFonts w:ascii="Times New Roman" w:hAnsi="Times New Roman" w:cs="Times New Roman"/>
          <w:sz w:val="24"/>
          <w:szCs w:val="24"/>
          <w:lang w:val="mi-NZ"/>
        </w:rPr>
        <w:t xml:space="preserve">provide consistency for </w:t>
      </w:r>
      <w:r w:rsidR="00F913DE" w:rsidRPr="00D12025">
        <w:rPr>
          <w:rFonts w:ascii="Times New Roman" w:hAnsi="Times New Roman" w:cs="Times New Roman"/>
          <w:sz w:val="24"/>
          <w:szCs w:val="24"/>
          <w:lang w:val="mi-NZ"/>
        </w:rPr>
        <w:t xml:space="preserve">implementing and </w:t>
      </w:r>
      <w:r w:rsidR="00976718" w:rsidRPr="00D12025">
        <w:rPr>
          <w:rFonts w:ascii="Times New Roman" w:hAnsi="Times New Roman" w:cs="Times New Roman"/>
          <w:sz w:val="24"/>
          <w:szCs w:val="24"/>
          <w:lang w:val="mi-NZ"/>
        </w:rPr>
        <w:t xml:space="preserve">auditing </w:t>
      </w:r>
      <w:r w:rsidR="00F913DE" w:rsidRPr="00D12025">
        <w:rPr>
          <w:rFonts w:ascii="Times New Roman" w:hAnsi="Times New Roman" w:cs="Times New Roman"/>
          <w:sz w:val="24"/>
          <w:szCs w:val="24"/>
          <w:lang w:val="mi-NZ"/>
        </w:rPr>
        <w:t>a consistently safe</w:t>
      </w:r>
      <w:r w:rsidR="00310513" w:rsidRPr="00D12025">
        <w:rPr>
          <w:rFonts w:ascii="Times New Roman" w:hAnsi="Times New Roman" w:cs="Times New Roman"/>
          <w:sz w:val="24"/>
          <w:szCs w:val="24"/>
          <w:lang w:val="mi-NZ"/>
        </w:rPr>
        <w:t xml:space="preserve"> and high quality care context across broad domains such as </w:t>
      </w:r>
      <w:r w:rsidR="00941BF0" w:rsidRPr="00D12025">
        <w:rPr>
          <w:rFonts w:ascii="Times New Roman" w:hAnsi="Times New Roman" w:cs="Times New Roman"/>
          <w:sz w:val="24"/>
          <w:szCs w:val="24"/>
          <w:lang w:val="mi-NZ"/>
        </w:rPr>
        <w:t xml:space="preserve">clinical outcomes and governance. </w:t>
      </w:r>
      <w:r w:rsidR="00BF4909" w:rsidRPr="00D152DA">
        <w:rPr>
          <w:rFonts w:ascii="Times New Roman" w:hAnsi="Times New Roman" w:cs="Times New Roman"/>
          <w:sz w:val="24"/>
          <w:szCs w:val="24"/>
          <w:lang w:val="mi-NZ"/>
        </w:rPr>
        <w:t xml:space="preserve">This scoping review critically examines the intersection between Indigenous health and national health sector </w:t>
      </w:r>
      <w:r w:rsidR="00BF4909">
        <w:rPr>
          <w:rFonts w:ascii="Times New Roman" w:hAnsi="Times New Roman" w:cs="Times New Roman"/>
          <w:sz w:val="24"/>
          <w:szCs w:val="24"/>
          <w:lang w:val="mi-NZ"/>
        </w:rPr>
        <w:t>Standards</w:t>
      </w:r>
      <w:r w:rsidR="00BF4909" w:rsidRPr="00D152DA">
        <w:rPr>
          <w:rFonts w:ascii="Times New Roman" w:hAnsi="Times New Roman" w:cs="Times New Roman"/>
          <w:sz w:val="24"/>
          <w:szCs w:val="24"/>
          <w:lang w:val="mi-NZ"/>
        </w:rPr>
        <w:t xml:space="preserve"> across </w:t>
      </w:r>
      <w:r w:rsidR="007C1726">
        <w:rPr>
          <w:rFonts w:ascii="Times New Roman" w:hAnsi="Times New Roman" w:cs="Times New Roman"/>
          <w:sz w:val="24"/>
          <w:szCs w:val="24"/>
          <w:lang w:val="mi-NZ"/>
        </w:rPr>
        <w:t>Aotearoa New Zealand</w:t>
      </w:r>
      <w:r w:rsidR="0012437A">
        <w:rPr>
          <w:rFonts w:ascii="Times New Roman" w:hAnsi="Times New Roman" w:cs="Times New Roman"/>
          <w:sz w:val="24"/>
          <w:szCs w:val="24"/>
          <w:lang w:val="mi-NZ"/>
        </w:rPr>
        <w:t xml:space="preserve"> (henceforth Aotearoa)</w:t>
      </w:r>
      <w:r w:rsidR="007C1726">
        <w:rPr>
          <w:rFonts w:ascii="Times New Roman" w:hAnsi="Times New Roman" w:cs="Times New Roman"/>
          <w:sz w:val="24"/>
          <w:szCs w:val="24"/>
          <w:lang w:val="mi-NZ"/>
        </w:rPr>
        <w:t>, Australia and Canada</w:t>
      </w:r>
      <w:r w:rsidR="00BF4909" w:rsidRPr="00D152DA">
        <w:rPr>
          <w:rFonts w:ascii="Times New Roman" w:hAnsi="Times New Roman" w:cs="Times New Roman"/>
          <w:sz w:val="24"/>
          <w:szCs w:val="24"/>
          <w:lang w:val="mi-NZ"/>
        </w:rPr>
        <w:t xml:space="preserve">. Key focus areas include </w:t>
      </w:r>
      <w:r w:rsidR="00A80912">
        <w:rPr>
          <w:rFonts w:ascii="Times New Roman" w:hAnsi="Times New Roman" w:cs="Times New Roman"/>
          <w:sz w:val="24"/>
          <w:szCs w:val="24"/>
          <w:lang w:val="mi-NZ"/>
        </w:rPr>
        <w:t>Cultural Safety</w:t>
      </w:r>
      <w:r w:rsidR="00BF4909" w:rsidRPr="00D152DA">
        <w:rPr>
          <w:rFonts w:ascii="Times New Roman" w:hAnsi="Times New Roman" w:cs="Times New Roman"/>
          <w:sz w:val="24"/>
          <w:szCs w:val="24"/>
          <w:lang w:val="mi-NZ"/>
        </w:rPr>
        <w:t xml:space="preserve">, Indigenous-led governance and self-determination, Indigenous knowledge, and anti-racism </w:t>
      </w:r>
      <w:r w:rsidR="009E40F5">
        <w:rPr>
          <w:rFonts w:ascii="Times New Roman" w:hAnsi="Times New Roman" w:cs="Times New Roman"/>
          <w:sz w:val="24"/>
          <w:szCs w:val="24"/>
          <w:lang w:val="mi-NZ"/>
        </w:rPr>
        <w:t xml:space="preserve">which </w:t>
      </w:r>
      <w:r w:rsidR="00BF4909" w:rsidRPr="00D152DA">
        <w:rPr>
          <w:rFonts w:ascii="Times New Roman" w:hAnsi="Times New Roman" w:cs="Times New Roman"/>
          <w:sz w:val="24"/>
          <w:szCs w:val="24"/>
          <w:lang w:val="mi-NZ"/>
        </w:rPr>
        <w:t xml:space="preserve">are central to understanding how these </w:t>
      </w:r>
      <w:r w:rsidR="00BF4909">
        <w:rPr>
          <w:rFonts w:ascii="Times New Roman" w:hAnsi="Times New Roman" w:cs="Times New Roman"/>
          <w:sz w:val="24"/>
          <w:szCs w:val="24"/>
          <w:lang w:val="mi-NZ"/>
        </w:rPr>
        <w:t>Standards</w:t>
      </w:r>
      <w:r w:rsidR="00BF4909" w:rsidRPr="00D152DA">
        <w:rPr>
          <w:rFonts w:ascii="Times New Roman" w:hAnsi="Times New Roman" w:cs="Times New Roman"/>
          <w:sz w:val="24"/>
          <w:szCs w:val="24"/>
          <w:lang w:val="mi-NZ"/>
        </w:rPr>
        <w:t xml:space="preserve"> aim to enhance outcomes for Indigenous peoples.</w:t>
      </w:r>
      <w:r w:rsidR="00607160">
        <w:rPr>
          <w:rFonts w:ascii="Times New Roman" w:hAnsi="Times New Roman" w:cs="Times New Roman"/>
          <w:sz w:val="24"/>
          <w:szCs w:val="24"/>
          <w:lang w:val="mi-NZ"/>
        </w:rPr>
        <w:t xml:space="preserve"> </w:t>
      </w:r>
      <w:r w:rsidR="00A80912" w:rsidRPr="00FA121A">
        <w:rPr>
          <w:rFonts w:ascii="Times New Roman" w:hAnsi="Times New Roman" w:cs="Times New Roman"/>
          <w:sz w:val="24"/>
          <w:szCs w:val="24"/>
          <w:lang w:val="mi-NZ"/>
        </w:rPr>
        <w:t>Cultural Safety</w:t>
      </w:r>
      <w:r w:rsidR="009835CA" w:rsidRPr="00FA121A">
        <w:rPr>
          <w:rFonts w:ascii="Times New Roman" w:hAnsi="Times New Roman" w:cs="Times New Roman"/>
          <w:sz w:val="24"/>
          <w:szCs w:val="24"/>
          <w:lang w:val="mi-NZ"/>
        </w:rPr>
        <w:t xml:space="preserve"> </w:t>
      </w:r>
      <w:r w:rsidR="00DB38A4" w:rsidRPr="00FA121A">
        <w:rPr>
          <w:rFonts w:ascii="Times New Roman" w:hAnsi="Times New Roman" w:cs="Times New Roman"/>
          <w:sz w:val="24"/>
          <w:szCs w:val="24"/>
          <w:lang w:val="mi-NZ"/>
        </w:rPr>
        <w:t xml:space="preserve">differs significantly from cultural competence. The latter </w:t>
      </w:r>
      <w:r w:rsidR="007830A0" w:rsidRPr="00FA121A">
        <w:rPr>
          <w:rFonts w:ascii="Times New Roman" w:hAnsi="Times New Roman" w:cs="Times New Roman"/>
          <w:sz w:val="24"/>
          <w:szCs w:val="24"/>
          <w:lang w:val="mi-NZ"/>
        </w:rPr>
        <w:t xml:space="preserve">emcompasses the aquisition of knowledge about cultural norms in order to be able to function in an appropriate, non-offensive manner with people from different cultural contexts. </w:t>
      </w:r>
      <w:r w:rsidR="006D096A" w:rsidRPr="00FA121A">
        <w:rPr>
          <w:rFonts w:ascii="Times New Roman" w:hAnsi="Times New Roman" w:cs="Times New Roman"/>
          <w:sz w:val="24"/>
          <w:szCs w:val="24"/>
          <w:lang w:val="mi-NZ"/>
        </w:rPr>
        <w:t xml:space="preserve">By contrast, </w:t>
      </w:r>
      <w:r w:rsidR="00A80912" w:rsidRPr="00FA121A">
        <w:rPr>
          <w:rFonts w:ascii="Times New Roman" w:hAnsi="Times New Roman" w:cs="Times New Roman"/>
          <w:sz w:val="24"/>
          <w:szCs w:val="24"/>
          <w:lang w:val="mi-NZ"/>
        </w:rPr>
        <w:t>Cultural Safety</w:t>
      </w:r>
      <w:r w:rsidR="006D096A" w:rsidRPr="00FA121A">
        <w:rPr>
          <w:rFonts w:ascii="Times New Roman" w:hAnsi="Times New Roman" w:cs="Times New Roman"/>
          <w:sz w:val="24"/>
          <w:szCs w:val="24"/>
          <w:lang w:val="mi-NZ"/>
        </w:rPr>
        <w:t>, a concept developed by a nursing scholar</w:t>
      </w:r>
      <w:r w:rsidR="00CF6F6A" w:rsidRPr="00FA121A">
        <w:rPr>
          <w:rFonts w:ascii="Times New Roman" w:hAnsi="Times New Roman" w:cs="Times New Roman"/>
          <w:sz w:val="24"/>
          <w:szCs w:val="24"/>
          <w:lang w:val="mi-NZ"/>
        </w:rPr>
        <w:t xml:space="preserve"> </w:t>
      </w:r>
      <w:r w:rsidR="006D096A" w:rsidRPr="00FA121A">
        <w:rPr>
          <w:rFonts w:ascii="Times New Roman" w:hAnsi="Times New Roman" w:cs="Times New Roman"/>
          <w:sz w:val="24"/>
          <w:szCs w:val="24"/>
          <w:lang w:val="mi-NZ"/>
        </w:rPr>
        <w:t>Irihapeti Ramsden</w:t>
      </w:r>
      <w:r w:rsidR="00642639" w:rsidRPr="00FA121A">
        <w:rPr>
          <w:rFonts w:ascii="Times New Roman" w:hAnsi="Times New Roman" w:cs="Times New Roman"/>
          <w:sz w:val="24"/>
          <w:szCs w:val="24"/>
          <w:lang w:val="mi-NZ"/>
        </w:rPr>
        <w:t>,</w:t>
      </w:r>
      <w:r w:rsidR="00D97051" w:rsidRPr="00FA121A">
        <w:rPr>
          <w:rFonts w:ascii="Times New Roman" w:hAnsi="Times New Roman" w:cs="Times New Roman"/>
          <w:sz w:val="24"/>
          <w:szCs w:val="24"/>
          <w:lang w:val="mi-NZ"/>
        </w:rPr>
        <w:t xml:space="preserve"> </w:t>
      </w:r>
      <w:r w:rsidR="00A374BC" w:rsidRPr="00FA121A">
        <w:rPr>
          <w:rFonts w:ascii="Times New Roman" w:hAnsi="Times New Roman" w:cs="Times New Roman"/>
          <w:sz w:val="24"/>
          <w:szCs w:val="24"/>
          <w:lang w:val="mi-NZ"/>
        </w:rPr>
        <w:t xml:space="preserve">is </w:t>
      </w:r>
      <w:r w:rsidR="005E40A4" w:rsidRPr="00FA121A">
        <w:rPr>
          <w:rFonts w:ascii="Times New Roman" w:hAnsi="Times New Roman" w:cs="Times New Roman"/>
          <w:sz w:val="24"/>
          <w:szCs w:val="24"/>
          <w:lang w:val="mi-NZ"/>
        </w:rPr>
        <w:t xml:space="preserve">a politicised concept that recognises </w:t>
      </w:r>
      <w:r w:rsidR="00EE774E" w:rsidRPr="00FA121A">
        <w:rPr>
          <w:rFonts w:ascii="Times New Roman" w:hAnsi="Times New Roman" w:cs="Times New Roman"/>
          <w:sz w:val="24"/>
          <w:szCs w:val="24"/>
          <w:lang w:val="mi-NZ"/>
        </w:rPr>
        <w:t xml:space="preserve">the impact of colonisation and </w:t>
      </w:r>
      <w:r w:rsidR="005E40A4" w:rsidRPr="00FA121A">
        <w:rPr>
          <w:rFonts w:ascii="Times New Roman" w:hAnsi="Times New Roman" w:cs="Times New Roman"/>
          <w:sz w:val="24"/>
          <w:szCs w:val="24"/>
          <w:lang w:val="mi-NZ"/>
        </w:rPr>
        <w:t>challenges structural inequities and power imbalances, demanding systemic change [</w:t>
      </w:r>
      <w:r w:rsidR="00310EF8" w:rsidRPr="00FA121A">
        <w:rPr>
          <w:rFonts w:ascii="Times New Roman" w:hAnsi="Times New Roman" w:cs="Times New Roman"/>
          <w:sz w:val="24"/>
          <w:szCs w:val="24"/>
          <w:lang w:val="mi-NZ"/>
        </w:rPr>
        <w:fldChar w:fldCharType="begin"/>
      </w:r>
      <w:r w:rsidR="00310EF8" w:rsidRPr="00FA121A">
        <w:rPr>
          <w:rFonts w:ascii="Times New Roman" w:hAnsi="Times New Roman" w:cs="Times New Roman"/>
          <w:sz w:val="24"/>
          <w:szCs w:val="24"/>
          <w:lang w:val="mi-NZ"/>
        </w:rPr>
        <w:instrText xml:space="preserve"> REF _Ref217309544 \r \h </w:instrText>
      </w:r>
      <w:r w:rsidR="00FA121A">
        <w:rPr>
          <w:rFonts w:ascii="Times New Roman" w:hAnsi="Times New Roman" w:cs="Times New Roman"/>
          <w:sz w:val="24"/>
          <w:szCs w:val="24"/>
          <w:lang w:val="mi-NZ"/>
        </w:rPr>
        <w:instrText xml:space="preserve"> \* MERGEFORMAT </w:instrText>
      </w:r>
      <w:r w:rsidR="00310EF8" w:rsidRPr="00FA121A">
        <w:rPr>
          <w:rFonts w:ascii="Times New Roman" w:hAnsi="Times New Roman" w:cs="Times New Roman"/>
          <w:sz w:val="24"/>
          <w:szCs w:val="24"/>
          <w:lang w:val="mi-NZ"/>
        </w:rPr>
      </w:r>
      <w:r w:rsidR="00310EF8" w:rsidRPr="00FA121A">
        <w:rPr>
          <w:rFonts w:ascii="Times New Roman" w:hAnsi="Times New Roman" w:cs="Times New Roman"/>
          <w:sz w:val="24"/>
          <w:szCs w:val="24"/>
          <w:lang w:val="mi-NZ"/>
        </w:rPr>
        <w:fldChar w:fldCharType="separate"/>
      </w:r>
      <w:r w:rsidR="00310EF8" w:rsidRPr="00FA121A">
        <w:rPr>
          <w:rFonts w:ascii="Times New Roman" w:hAnsi="Times New Roman" w:cs="Times New Roman"/>
          <w:sz w:val="24"/>
          <w:szCs w:val="24"/>
          <w:lang w:val="mi-NZ"/>
        </w:rPr>
        <w:t>1</w:t>
      </w:r>
      <w:r w:rsidR="00310EF8" w:rsidRPr="00FA121A">
        <w:rPr>
          <w:rFonts w:ascii="Times New Roman" w:hAnsi="Times New Roman" w:cs="Times New Roman"/>
          <w:sz w:val="24"/>
          <w:szCs w:val="24"/>
          <w:lang w:val="mi-NZ"/>
        </w:rPr>
        <w:fldChar w:fldCharType="end"/>
      </w:r>
      <w:r w:rsidR="005E40A4" w:rsidRPr="00FA121A">
        <w:rPr>
          <w:rFonts w:ascii="Times New Roman" w:hAnsi="Times New Roman" w:cs="Times New Roman"/>
          <w:sz w:val="24"/>
          <w:szCs w:val="24"/>
          <w:lang w:val="mi-NZ"/>
        </w:rPr>
        <w:t xml:space="preserve">]. </w:t>
      </w:r>
      <w:r w:rsidR="00EE774E" w:rsidRPr="00FA121A">
        <w:rPr>
          <w:rFonts w:ascii="Times New Roman" w:hAnsi="Times New Roman" w:cs="Times New Roman"/>
          <w:sz w:val="24"/>
          <w:szCs w:val="24"/>
          <w:lang w:val="mi-NZ"/>
        </w:rPr>
        <w:t xml:space="preserve">Significantly, </w:t>
      </w:r>
      <w:r w:rsidR="00A80912" w:rsidRPr="00FA121A">
        <w:rPr>
          <w:rFonts w:ascii="Times New Roman" w:hAnsi="Times New Roman" w:cs="Times New Roman"/>
          <w:sz w:val="24"/>
          <w:szCs w:val="24"/>
          <w:lang w:val="mi-NZ"/>
        </w:rPr>
        <w:t>Cultural Safety</w:t>
      </w:r>
      <w:r w:rsidR="00EE774E" w:rsidRPr="00FA121A">
        <w:rPr>
          <w:rFonts w:ascii="Times New Roman" w:hAnsi="Times New Roman" w:cs="Times New Roman"/>
          <w:sz w:val="24"/>
          <w:szCs w:val="24"/>
          <w:lang w:val="mi-NZ"/>
        </w:rPr>
        <w:t xml:space="preserve"> is determined by the recipient of care</w:t>
      </w:r>
      <w:r w:rsidR="00721BA3" w:rsidRPr="00FA121A">
        <w:rPr>
          <w:rFonts w:ascii="Times New Roman" w:hAnsi="Times New Roman" w:cs="Times New Roman"/>
          <w:sz w:val="24"/>
          <w:szCs w:val="24"/>
          <w:lang w:val="mi-NZ"/>
        </w:rPr>
        <w:t xml:space="preserve"> [</w:t>
      </w:r>
      <w:r w:rsidR="00721BA3" w:rsidRPr="00FA121A">
        <w:rPr>
          <w:rFonts w:ascii="Times New Roman" w:hAnsi="Times New Roman" w:cs="Times New Roman"/>
          <w:sz w:val="24"/>
          <w:szCs w:val="24"/>
          <w:lang w:val="mi-NZ"/>
        </w:rPr>
        <w:fldChar w:fldCharType="begin"/>
      </w:r>
      <w:r w:rsidR="00721BA3" w:rsidRPr="00FA121A">
        <w:rPr>
          <w:rFonts w:ascii="Times New Roman" w:hAnsi="Times New Roman" w:cs="Times New Roman"/>
          <w:sz w:val="24"/>
          <w:szCs w:val="24"/>
          <w:lang w:val="mi-NZ"/>
        </w:rPr>
        <w:instrText xml:space="preserve"> REF _Ref217309544 \r \h </w:instrText>
      </w:r>
      <w:r w:rsidR="00FA121A">
        <w:rPr>
          <w:rFonts w:ascii="Times New Roman" w:hAnsi="Times New Roman" w:cs="Times New Roman"/>
          <w:sz w:val="24"/>
          <w:szCs w:val="24"/>
          <w:lang w:val="mi-NZ"/>
        </w:rPr>
        <w:instrText xml:space="preserve"> \* MERGEFORMAT </w:instrText>
      </w:r>
      <w:r w:rsidR="00721BA3" w:rsidRPr="00FA121A">
        <w:rPr>
          <w:rFonts w:ascii="Times New Roman" w:hAnsi="Times New Roman" w:cs="Times New Roman"/>
          <w:sz w:val="24"/>
          <w:szCs w:val="24"/>
          <w:lang w:val="mi-NZ"/>
        </w:rPr>
      </w:r>
      <w:r w:rsidR="00721BA3" w:rsidRPr="00FA121A">
        <w:rPr>
          <w:rFonts w:ascii="Times New Roman" w:hAnsi="Times New Roman" w:cs="Times New Roman"/>
          <w:sz w:val="24"/>
          <w:szCs w:val="24"/>
          <w:lang w:val="mi-NZ"/>
        </w:rPr>
        <w:fldChar w:fldCharType="separate"/>
      </w:r>
      <w:r w:rsidR="00721BA3" w:rsidRPr="00FA121A">
        <w:rPr>
          <w:rFonts w:ascii="Times New Roman" w:hAnsi="Times New Roman" w:cs="Times New Roman"/>
          <w:sz w:val="24"/>
          <w:szCs w:val="24"/>
          <w:lang w:val="mi-NZ"/>
        </w:rPr>
        <w:t>1</w:t>
      </w:r>
      <w:r w:rsidR="00721BA3" w:rsidRPr="00FA121A">
        <w:rPr>
          <w:rFonts w:ascii="Times New Roman" w:hAnsi="Times New Roman" w:cs="Times New Roman"/>
          <w:sz w:val="24"/>
          <w:szCs w:val="24"/>
          <w:lang w:val="mi-NZ"/>
        </w:rPr>
        <w:fldChar w:fldCharType="end"/>
      </w:r>
      <w:r w:rsidR="00721BA3" w:rsidRPr="00FA121A">
        <w:rPr>
          <w:rFonts w:ascii="Times New Roman" w:hAnsi="Times New Roman" w:cs="Times New Roman"/>
          <w:sz w:val="24"/>
          <w:szCs w:val="24"/>
          <w:lang w:val="mi-NZ"/>
        </w:rPr>
        <w:t>]</w:t>
      </w:r>
      <w:r w:rsidR="00A80912" w:rsidRPr="00FA121A">
        <w:rPr>
          <w:rFonts w:ascii="Times New Roman" w:hAnsi="Times New Roman" w:cs="Times New Roman"/>
          <w:sz w:val="24"/>
          <w:szCs w:val="24"/>
          <w:lang w:val="mi-NZ"/>
        </w:rPr>
        <w:t>.</w:t>
      </w:r>
      <w:r w:rsidR="00EE774E" w:rsidRPr="00FA121A">
        <w:rPr>
          <w:rFonts w:ascii="Times New Roman" w:hAnsi="Times New Roman" w:cs="Times New Roman"/>
          <w:sz w:val="24"/>
          <w:szCs w:val="24"/>
          <w:lang w:val="mi-NZ"/>
        </w:rPr>
        <w:t xml:space="preserve"> </w:t>
      </w:r>
      <w:r w:rsidR="00B61E08" w:rsidRPr="00FA121A">
        <w:rPr>
          <w:rFonts w:ascii="Times New Roman" w:hAnsi="Times New Roman" w:cs="Times New Roman"/>
          <w:sz w:val="24"/>
          <w:szCs w:val="24"/>
          <w:lang w:val="mi-NZ"/>
        </w:rPr>
        <w:t xml:space="preserve">The concept of Cultural Safety is deeply linked with the social determinants of health </w:t>
      </w:r>
      <w:r w:rsidR="007C3DDE" w:rsidRPr="00FA121A">
        <w:rPr>
          <w:rFonts w:ascii="Times New Roman" w:hAnsi="Times New Roman" w:cs="Times New Roman"/>
          <w:sz w:val="24"/>
          <w:szCs w:val="24"/>
          <w:lang w:val="mi-NZ"/>
        </w:rPr>
        <w:t xml:space="preserve">(SDH) </w:t>
      </w:r>
      <w:r w:rsidR="00B61E08" w:rsidRPr="00FA121A">
        <w:rPr>
          <w:rFonts w:ascii="Times New Roman" w:hAnsi="Times New Roman" w:cs="Times New Roman"/>
          <w:sz w:val="24"/>
          <w:szCs w:val="24"/>
          <w:lang w:val="mi-NZ"/>
        </w:rPr>
        <w:t xml:space="preserve">because </w:t>
      </w:r>
      <w:r w:rsidR="00E265DB" w:rsidRPr="00FA121A">
        <w:rPr>
          <w:rFonts w:ascii="Times New Roman" w:hAnsi="Times New Roman" w:cs="Times New Roman"/>
          <w:sz w:val="24"/>
          <w:szCs w:val="24"/>
          <w:lang w:val="mi-NZ"/>
        </w:rPr>
        <w:t>culturally unsafe healthcare means inequitable access and engagement</w:t>
      </w:r>
      <w:r w:rsidR="007C3DDE" w:rsidRPr="00FA121A">
        <w:rPr>
          <w:rFonts w:ascii="Times New Roman" w:hAnsi="Times New Roman" w:cs="Times New Roman"/>
          <w:sz w:val="24"/>
          <w:szCs w:val="24"/>
          <w:lang w:val="mi-NZ"/>
        </w:rPr>
        <w:t>. Intergenerational poverty since colonisation also impacts the SDH</w:t>
      </w:r>
      <w:r w:rsidR="00611A97" w:rsidRPr="00FA121A">
        <w:rPr>
          <w:rFonts w:ascii="Times New Roman" w:hAnsi="Times New Roman" w:cs="Times New Roman"/>
          <w:sz w:val="24"/>
          <w:szCs w:val="24"/>
          <w:lang w:val="mi-NZ"/>
        </w:rPr>
        <w:t xml:space="preserve"> </w:t>
      </w:r>
      <w:r w:rsidR="00721BA3" w:rsidRPr="00FA121A">
        <w:rPr>
          <w:rFonts w:ascii="Times New Roman" w:hAnsi="Times New Roman" w:cs="Times New Roman"/>
          <w:sz w:val="24"/>
          <w:szCs w:val="24"/>
          <w:lang w:val="mi-NZ"/>
        </w:rPr>
        <w:t>[</w:t>
      </w:r>
      <w:r w:rsidR="00C646FD" w:rsidRPr="00FA121A">
        <w:rPr>
          <w:rFonts w:ascii="Times New Roman" w:hAnsi="Times New Roman" w:cs="Times New Roman"/>
          <w:sz w:val="24"/>
          <w:szCs w:val="24"/>
          <w:lang w:val="mi-NZ"/>
        </w:rPr>
        <w:fldChar w:fldCharType="begin"/>
      </w:r>
      <w:r w:rsidR="00C646FD" w:rsidRPr="00FA121A">
        <w:rPr>
          <w:rFonts w:ascii="Times New Roman" w:hAnsi="Times New Roman" w:cs="Times New Roman"/>
          <w:sz w:val="24"/>
          <w:szCs w:val="24"/>
          <w:lang w:val="mi-NZ"/>
        </w:rPr>
        <w:instrText xml:space="preserve"> REF _Ref217309637 \r \h </w:instrText>
      </w:r>
      <w:r w:rsidR="00FA121A">
        <w:rPr>
          <w:rFonts w:ascii="Times New Roman" w:hAnsi="Times New Roman" w:cs="Times New Roman"/>
          <w:sz w:val="24"/>
          <w:szCs w:val="24"/>
          <w:lang w:val="mi-NZ"/>
        </w:rPr>
        <w:instrText xml:space="preserve"> \* MERGEFORMAT </w:instrText>
      </w:r>
      <w:r w:rsidR="00C646FD" w:rsidRPr="00FA121A">
        <w:rPr>
          <w:rFonts w:ascii="Times New Roman" w:hAnsi="Times New Roman" w:cs="Times New Roman"/>
          <w:sz w:val="24"/>
          <w:szCs w:val="24"/>
          <w:lang w:val="mi-NZ"/>
        </w:rPr>
      </w:r>
      <w:r w:rsidR="00C646FD" w:rsidRPr="00FA121A">
        <w:rPr>
          <w:rFonts w:ascii="Times New Roman" w:hAnsi="Times New Roman" w:cs="Times New Roman"/>
          <w:sz w:val="24"/>
          <w:szCs w:val="24"/>
          <w:lang w:val="mi-NZ"/>
        </w:rPr>
        <w:fldChar w:fldCharType="separate"/>
      </w:r>
      <w:r w:rsidR="00C646FD" w:rsidRPr="00FA121A">
        <w:rPr>
          <w:rFonts w:ascii="Times New Roman" w:hAnsi="Times New Roman" w:cs="Times New Roman"/>
          <w:sz w:val="24"/>
          <w:szCs w:val="24"/>
          <w:lang w:val="mi-NZ"/>
        </w:rPr>
        <w:t>2</w:t>
      </w:r>
      <w:r w:rsidR="00C646FD" w:rsidRPr="00FA121A">
        <w:rPr>
          <w:rFonts w:ascii="Times New Roman" w:hAnsi="Times New Roman" w:cs="Times New Roman"/>
          <w:sz w:val="24"/>
          <w:szCs w:val="24"/>
          <w:lang w:val="mi-NZ"/>
        </w:rPr>
        <w:fldChar w:fldCharType="end"/>
      </w:r>
      <w:r w:rsidR="00C646FD" w:rsidRPr="00FA121A">
        <w:rPr>
          <w:rFonts w:ascii="Times New Roman" w:hAnsi="Times New Roman" w:cs="Times New Roman"/>
          <w:sz w:val="24"/>
          <w:szCs w:val="24"/>
          <w:lang w:val="mi-NZ"/>
        </w:rPr>
        <w:t>]</w:t>
      </w:r>
      <w:r w:rsidR="007C3DDE" w:rsidRPr="00FA121A">
        <w:rPr>
          <w:rFonts w:ascii="Times New Roman" w:hAnsi="Times New Roman" w:cs="Times New Roman"/>
          <w:sz w:val="24"/>
          <w:szCs w:val="24"/>
          <w:lang w:val="mi-NZ"/>
        </w:rPr>
        <w:t>.</w:t>
      </w:r>
    </w:p>
    <w:p w14:paraId="3060D97E" w14:textId="585D0B4D" w:rsidR="00BF4909" w:rsidRPr="00D152DA" w:rsidRDefault="00BF4909" w:rsidP="005C2F27">
      <w:pPr>
        <w:spacing w:line="480" w:lineRule="auto"/>
        <w:ind w:firstLine="720"/>
        <w:rPr>
          <w:rFonts w:ascii="Times New Roman" w:hAnsi="Times New Roman" w:cs="Times New Roman"/>
          <w:sz w:val="24"/>
          <w:szCs w:val="24"/>
          <w:lang w:val="mi-NZ"/>
        </w:rPr>
      </w:pPr>
      <w:r w:rsidRPr="00FA121A">
        <w:rPr>
          <w:rFonts w:ascii="Times New Roman" w:hAnsi="Times New Roman" w:cs="Times New Roman"/>
          <w:sz w:val="24"/>
          <w:szCs w:val="24"/>
          <w:lang w:val="mi-NZ"/>
        </w:rPr>
        <w:t xml:space="preserve">The </w:t>
      </w:r>
      <w:r w:rsidR="00B02395" w:rsidRPr="00FA121A">
        <w:rPr>
          <w:rFonts w:ascii="Times New Roman" w:hAnsi="Times New Roman" w:cs="Times New Roman"/>
          <w:sz w:val="24"/>
          <w:szCs w:val="24"/>
          <w:lang w:val="mi-NZ"/>
        </w:rPr>
        <w:t xml:space="preserve">scoping </w:t>
      </w:r>
      <w:r w:rsidRPr="00FA121A">
        <w:rPr>
          <w:rFonts w:ascii="Times New Roman" w:hAnsi="Times New Roman" w:cs="Times New Roman"/>
          <w:sz w:val="24"/>
          <w:szCs w:val="24"/>
          <w:lang w:val="mi-NZ"/>
        </w:rPr>
        <w:t xml:space="preserve">review </w:t>
      </w:r>
      <w:r w:rsidRPr="00D152DA">
        <w:rPr>
          <w:rFonts w:ascii="Times New Roman" w:hAnsi="Times New Roman" w:cs="Times New Roman"/>
          <w:sz w:val="24"/>
          <w:szCs w:val="24"/>
          <w:lang w:val="mi-NZ"/>
        </w:rPr>
        <w:t>begins with a</w:t>
      </w:r>
      <w:r w:rsidR="002E09C0">
        <w:rPr>
          <w:rFonts w:ascii="Times New Roman" w:hAnsi="Times New Roman" w:cs="Times New Roman"/>
          <w:sz w:val="24"/>
          <w:szCs w:val="24"/>
          <w:lang w:val="mi-NZ"/>
        </w:rPr>
        <w:t>n</w:t>
      </w:r>
      <w:r w:rsidRPr="00D152DA">
        <w:rPr>
          <w:rFonts w:ascii="Times New Roman" w:hAnsi="Times New Roman" w:cs="Times New Roman"/>
          <w:sz w:val="24"/>
          <w:szCs w:val="24"/>
          <w:lang w:val="mi-NZ"/>
        </w:rPr>
        <w:t xml:space="preserve"> overview of health sector </w:t>
      </w:r>
      <w:r>
        <w:rPr>
          <w:rFonts w:ascii="Times New Roman" w:hAnsi="Times New Roman" w:cs="Times New Roman"/>
          <w:sz w:val="24"/>
          <w:szCs w:val="24"/>
          <w:lang w:val="mi-NZ"/>
        </w:rPr>
        <w:t>Standards</w:t>
      </w:r>
      <w:r w:rsidR="00B02395">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The synthesis of findings offers recommendations to inform future research, strengthen policy frameworks, and support </w:t>
      </w:r>
      <w:r>
        <w:rPr>
          <w:rFonts w:ascii="Times New Roman" w:hAnsi="Times New Roman" w:cs="Times New Roman"/>
          <w:sz w:val="24"/>
          <w:szCs w:val="24"/>
          <w:lang w:val="mi-NZ"/>
        </w:rPr>
        <w:t>the transformation of health systems to better serve Indigenous communities</w:t>
      </w:r>
      <w:r w:rsidRPr="00D152DA">
        <w:rPr>
          <w:rFonts w:ascii="Times New Roman" w:hAnsi="Times New Roman" w:cs="Times New Roman"/>
          <w:sz w:val="24"/>
          <w:szCs w:val="24"/>
          <w:lang w:val="mi-NZ"/>
        </w:rPr>
        <w:t>.</w:t>
      </w:r>
    </w:p>
    <w:p w14:paraId="0E84726B" w14:textId="77777777" w:rsidR="00BF4909" w:rsidRPr="00D152DA" w:rsidRDefault="00BF4909" w:rsidP="00BF4909">
      <w:pPr>
        <w:spacing w:line="480" w:lineRule="auto"/>
        <w:rPr>
          <w:rFonts w:ascii="Times New Roman" w:hAnsi="Times New Roman" w:cs="Times New Roman"/>
          <w:sz w:val="24"/>
          <w:szCs w:val="24"/>
          <w:lang w:val="mi-NZ"/>
        </w:rPr>
      </w:pPr>
    </w:p>
    <w:p w14:paraId="0A263CD4" w14:textId="77777777"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Background</w:t>
      </w:r>
    </w:p>
    <w:p w14:paraId="77F84F34" w14:textId="64CBD8F5" w:rsidR="00BF4909" w:rsidRDefault="0035252B" w:rsidP="00BF4909">
      <w:pPr>
        <w:spacing w:line="480" w:lineRule="auto"/>
        <w:rPr>
          <w:rFonts w:ascii="Times New Roman" w:hAnsi="Times New Roman" w:cs="Times New Roman"/>
          <w:sz w:val="24"/>
          <w:szCs w:val="24"/>
          <w:lang w:val="mi-NZ"/>
        </w:rPr>
      </w:pPr>
      <w:r w:rsidRPr="00591E28">
        <w:rPr>
          <w:rFonts w:ascii="Times New Roman" w:hAnsi="Times New Roman" w:cs="Times New Roman"/>
          <w:sz w:val="24"/>
          <w:szCs w:val="24"/>
          <w:lang w:val="mi-NZ"/>
        </w:rPr>
        <w:lastRenderedPageBreak/>
        <w:t>Unifying these</w:t>
      </w:r>
      <w:r w:rsidR="00BF4909" w:rsidRPr="00591E28">
        <w:rPr>
          <w:rFonts w:ascii="Times New Roman" w:hAnsi="Times New Roman" w:cs="Times New Roman"/>
          <w:sz w:val="24"/>
          <w:szCs w:val="24"/>
          <w:lang w:val="mi-NZ"/>
        </w:rPr>
        <w:t xml:space="preserve"> national health sector Standards in all three countries is the formal recognition of Indigenous rights to safe, equitable, and inclusive health care</w:t>
      </w:r>
      <w:r w:rsidR="002325FA" w:rsidRPr="00591E28">
        <w:rPr>
          <w:rFonts w:ascii="Times New Roman" w:hAnsi="Times New Roman" w:cs="Times New Roman"/>
          <w:sz w:val="24"/>
          <w:szCs w:val="24"/>
          <w:lang w:val="mi-NZ"/>
        </w:rPr>
        <w:t>. This</w:t>
      </w:r>
      <w:r w:rsidR="00BF4909" w:rsidRPr="00591E28">
        <w:rPr>
          <w:rFonts w:ascii="Times New Roman" w:hAnsi="Times New Roman" w:cs="Times New Roman"/>
          <w:sz w:val="24"/>
          <w:szCs w:val="24"/>
          <w:lang w:val="mi-NZ"/>
        </w:rPr>
        <w:t xml:space="preserve"> approach </w:t>
      </w:r>
      <w:r w:rsidR="00C851AD" w:rsidRPr="00591E28">
        <w:rPr>
          <w:rFonts w:ascii="Times New Roman" w:hAnsi="Times New Roman" w:cs="Times New Roman"/>
          <w:sz w:val="24"/>
          <w:szCs w:val="24"/>
          <w:lang w:val="mi-NZ"/>
        </w:rPr>
        <w:t>align</w:t>
      </w:r>
      <w:r w:rsidR="003F125D" w:rsidRPr="00591E28">
        <w:rPr>
          <w:rFonts w:ascii="Times New Roman" w:hAnsi="Times New Roman" w:cs="Times New Roman"/>
          <w:sz w:val="24"/>
          <w:szCs w:val="24"/>
          <w:lang w:val="mi-NZ"/>
        </w:rPr>
        <w:t>s</w:t>
      </w:r>
      <w:r w:rsidR="00BF4909" w:rsidRPr="00591E28">
        <w:rPr>
          <w:rFonts w:ascii="Times New Roman" w:hAnsi="Times New Roman" w:cs="Times New Roman"/>
          <w:sz w:val="24"/>
          <w:szCs w:val="24"/>
          <w:lang w:val="mi-NZ"/>
        </w:rPr>
        <w:t xml:space="preserve"> with the United Nations Declaration on the Rights of Indigenous Peoples (UNDRIP)</w:t>
      </w:r>
      <w:r w:rsidR="00D062A2" w:rsidRPr="00591E28">
        <w:rPr>
          <w:rFonts w:ascii="Times New Roman" w:hAnsi="Times New Roman" w:cs="Times New Roman"/>
          <w:sz w:val="24"/>
          <w:szCs w:val="24"/>
          <w:lang w:val="mi-NZ"/>
        </w:rPr>
        <w:t xml:space="preserve"> </w:t>
      </w:r>
      <w:r w:rsidR="00557B68" w:rsidRPr="00591E28">
        <w:rPr>
          <w:rFonts w:ascii="Times New Roman" w:hAnsi="Times New Roman" w:cs="Times New Roman"/>
          <w:sz w:val="24"/>
          <w:szCs w:val="24"/>
          <w:lang w:val="mi-NZ"/>
        </w:rPr>
        <w:t>[</w:t>
      </w:r>
      <w:r w:rsidR="00557B68" w:rsidRPr="00591E28">
        <w:rPr>
          <w:rFonts w:ascii="Times New Roman" w:hAnsi="Times New Roman" w:cs="Times New Roman"/>
          <w:sz w:val="24"/>
          <w:szCs w:val="24"/>
          <w:lang w:val="mi-NZ"/>
        </w:rPr>
        <w:fldChar w:fldCharType="begin"/>
      </w:r>
      <w:r w:rsidR="00557B68" w:rsidRPr="00591E28">
        <w:rPr>
          <w:rFonts w:ascii="Times New Roman" w:hAnsi="Times New Roman" w:cs="Times New Roman"/>
          <w:sz w:val="24"/>
          <w:szCs w:val="24"/>
          <w:lang w:val="mi-NZ"/>
        </w:rPr>
        <w:instrText xml:space="preserve"> REF _Ref217309677 \r \h </w:instrText>
      </w:r>
      <w:r w:rsidR="00557B68" w:rsidRPr="00591E28">
        <w:rPr>
          <w:rFonts w:ascii="Times New Roman" w:hAnsi="Times New Roman" w:cs="Times New Roman"/>
          <w:sz w:val="24"/>
          <w:szCs w:val="24"/>
          <w:lang w:val="mi-NZ"/>
        </w:rPr>
      </w:r>
      <w:r w:rsidR="00557B68" w:rsidRPr="00591E28">
        <w:rPr>
          <w:rFonts w:ascii="Times New Roman" w:hAnsi="Times New Roman" w:cs="Times New Roman"/>
          <w:sz w:val="24"/>
          <w:szCs w:val="24"/>
          <w:lang w:val="mi-NZ"/>
        </w:rPr>
        <w:fldChar w:fldCharType="separate"/>
      </w:r>
      <w:r w:rsidR="00557B68" w:rsidRPr="00591E28">
        <w:rPr>
          <w:rFonts w:ascii="Times New Roman" w:hAnsi="Times New Roman" w:cs="Times New Roman"/>
          <w:sz w:val="24"/>
          <w:szCs w:val="24"/>
          <w:lang w:val="mi-NZ"/>
        </w:rPr>
        <w:t>3</w:t>
      </w:r>
      <w:r w:rsidR="00557B68" w:rsidRPr="00591E28">
        <w:rPr>
          <w:rFonts w:ascii="Times New Roman" w:hAnsi="Times New Roman" w:cs="Times New Roman"/>
          <w:sz w:val="24"/>
          <w:szCs w:val="24"/>
          <w:lang w:val="mi-NZ"/>
        </w:rPr>
        <w:fldChar w:fldCharType="end"/>
      </w:r>
      <w:r w:rsidR="00557B68" w:rsidRPr="00591E28">
        <w:rPr>
          <w:rFonts w:ascii="Times New Roman" w:hAnsi="Times New Roman" w:cs="Times New Roman"/>
          <w:sz w:val="24"/>
          <w:szCs w:val="24"/>
          <w:lang w:val="mi-NZ"/>
        </w:rPr>
        <w:t xml:space="preserve">]. </w:t>
      </w:r>
      <w:r w:rsidR="002325FA" w:rsidRPr="00591E28">
        <w:rPr>
          <w:rFonts w:ascii="Times New Roman" w:hAnsi="Times New Roman" w:cs="Times New Roman"/>
          <w:sz w:val="24"/>
          <w:szCs w:val="24"/>
          <w:lang w:val="mi-NZ"/>
        </w:rPr>
        <w:t xml:space="preserve">All Standards demonstrate some efforts towards recognising the significance of </w:t>
      </w:r>
      <w:r w:rsidR="00C86E36" w:rsidRPr="00591E28">
        <w:rPr>
          <w:rFonts w:ascii="Times New Roman" w:hAnsi="Times New Roman" w:cs="Times New Roman"/>
          <w:sz w:val="24"/>
          <w:szCs w:val="24"/>
          <w:lang w:val="mi-NZ"/>
        </w:rPr>
        <w:t>I</w:t>
      </w:r>
      <w:r w:rsidR="002325FA" w:rsidRPr="00591E28">
        <w:rPr>
          <w:rFonts w:ascii="Times New Roman" w:hAnsi="Times New Roman" w:cs="Times New Roman"/>
          <w:sz w:val="24"/>
          <w:szCs w:val="24"/>
          <w:lang w:val="mi-NZ"/>
        </w:rPr>
        <w:t xml:space="preserve">ndigenous health, with variable attention to Cultural Safety, the </w:t>
      </w:r>
      <w:r w:rsidR="00C86E36" w:rsidRPr="00591E28">
        <w:rPr>
          <w:rFonts w:ascii="Times New Roman" w:hAnsi="Times New Roman" w:cs="Times New Roman"/>
          <w:sz w:val="24"/>
          <w:szCs w:val="24"/>
          <w:lang w:val="mi-NZ"/>
        </w:rPr>
        <w:t>SDH</w:t>
      </w:r>
      <w:r w:rsidR="009477B6" w:rsidRPr="00591E28">
        <w:rPr>
          <w:rFonts w:ascii="Times New Roman" w:hAnsi="Times New Roman" w:cs="Times New Roman"/>
          <w:sz w:val="24"/>
          <w:szCs w:val="24"/>
          <w:lang w:val="mi-NZ"/>
        </w:rPr>
        <w:t>,</w:t>
      </w:r>
      <w:r w:rsidR="002325FA" w:rsidRPr="00591E28">
        <w:rPr>
          <w:rFonts w:ascii="Times New Roman" w:hAnsi="Times New Roman" w:cs="Times New Roman"/>
          <w:sz w:val="24"/>
          <w:szCs w:val="24"/>
          <w:lang w:val="mi-NZ"/>
        </w:rPr>
        <w:t xml:space="preserve"> racism, </w:t>
      </w:r>
      <w:r w:rsidR="009477B6" w:rsidRPr="00591E28">
        <w:rPr>
          <w:rFonts w:ascii="Times New Roman" w:hAnsi="Times New Roman" w:cs="Times New Roman"/>
          <w:sz w:val="24"/>
          <w:szCs w:val="24"/>
          <w:lang w:val="mi-NZ"/>
        </w:rPr>
        <w:t>I</w:t>
      </w:r>
      <w:r w:rsidR="002325FA" w:rsidRPr="00591E28">
        <w:rPr>
          <w:rFonts w:ascii="Times New Roman" w:hAnsi="Times New Roman" w:cs="Times New Roman"/>
          <w:sz w:val="24"/>
          <w:szCs w:val="24"/>
          <w:lang w:val="mi-NZ"/>
        </w:rPr>
        <w:t xml:space="preserve">ndigenous-led governance and self determination. </w:t>
      </w:r>
      <w:r w:rsidR="008F12D2">
        <w:rPr>
          <w:rFonts w:ascii="Times New Roman" w:hAnsi="Times New Roman" w:cs="Times New Roman"/>
          <w:sz w:val="24"/>
          <w:szCs w:val="24"/>
          <w:lang w:val="mi-NZ"/>
        </w:rPr>
        <w:t xml:space="preserve">The following outlines </w:t>
      </w:r>
      <w:r w:rsidR="00BF4909" w:rsidRPr="006D44AF">
        <w:rPr>
          <w:rFonts w:ascii="Times New Roman" w:hAnsi="Times New Roman" w:cs="Times New Roman"/>
          <w:sz w:val="24"/>
          <w:szCs w:val="24"/>
          <w:lang w:val="mi-NZ"/>
        </w:rPr>
        <w:t xml:space="preserve">how each country’s </w:t>
      </w:r>
      <w:r w:rsidR="00BF4909">
        <w:rPr>
          <w:rFonts w:ascii="Times New Roman" w:hAnsi="Times New Roman" w:cs="Times New Roman"/>
          <w:sz w:val="24"/>
          <w:szCs w:val="24"/>
          <w:lang w:val="mi-NZ"/>
        </w:rPr>
        <w:t>S</w:t>
      </w:r>
      <w:r w:rsidR="00BF4909" w:rsidRPr="006D44AF">
        <w:rPr>
          <w:rFonts w:ascii="Times New Roman" w:hAnsi="Times New Roman" w:cs="Times New Roman"/>
          <w:sz w:val="24"/>
          <w:szCs w:val="24"/>
          <w:lang w:val="mi-NZ"/>
        </w:rPr>
        <w:t>tandards incorporate these principles</w:t>
      </w:r>
      <w:r w:rsidR="00BF4909">
        <w:rPr>
          <w:rFonts w:ascii="Times New Roman" w:hAnsi="Times New Roman" w:cs="Times New Roman"/>
          <w:sz w:val="24"/>
          <w:szCs w:val="24"/>
          <w:lang w:val="mi-NZ"/>
        </w:rPr>
        <w:t>.</w:t>
      </w:r>
    </w:p>
    <w:p w14:paraId="0C0374F5" w14:textId="6A0AF464" w:rsidR="00BF4909" w:rsidRPr="00D152DA" w:rsidRDefault="00BF4909" w:rsidP="005C2F27">
      <w:pPr>
        <w:spacing w:line="480" w:lineRule="auto"/>
        <w:ind w:firstLine="720"/>
        <w:rPr>
          <w:rFonts w:ascii="Times New Roman" w:hAnsi="Times New Roman" w:cs="Times New Roman"/>
          <w:sz w:val="24"/>
          <w:szCs w:val="24"/>
          <w:lang w:val="mi-NZ"/>
        </w:rPr>
      </w:pPr>
      <w:r w:rsidRPr="00D152DA">
        <w:rPr>
          <w:rFonts w:ascii="Times New Roman" w:hAnsi="Times New Roman" w:cs="Times New Roman"/>
          <w:sz w:val="24"/>
          <w:szCs w:val="24"/>
          <w:lang w:val="mi-NZ"/>
        </w:rPr>
        <w:t xml:space="preserve">The Australian National Safety and Quality Health Service </w:t>
      </w:r>
      <w:r>
        <w:rPr>
          <w:rFonts w:ascii="Times New Roman" w:hAnsi="Times New Roman" w:cs="Times New Roman"/>
          <w:sz w:val="24"/>
          <w:szCs w:val="24"/>
          <w:lang w:val="mi-NZ"/>
        </w:rPr>
        <w:t>Standards</w:t>
      </w:r>
      <w:r w:rsidRPr="00D152DA">
        <w:rPr>
          <w:rFonts w:ascii="Times New Roman" w:hAnsi="Times New Roman" w:cs="Times New Roman"/>
          <w:sz w:val="24"/>
          <w:szCs w:val="24"/>
          <w:lang w:val="mi-NZ"/>
        </w:rPr>
        <w:t xml:space="preserve"> (NSQHS) aim to </w:t>
      </w:r>
      <w:r w:rsidR="00025003">
        <w:rPr>
          <w:rFonts w:ascii="Times New Roman" w:hAnsi="Times New Roman" w:cs="Times New Roman"/>
          <w:sz w:val="24"/>
          <w:szCs w:val="24"/>
          <w:lang w:val="mi-NZ"/>
        </w:rPr>
        <w:t>improve</w:t>
      </w:r>
      <w:r w:rsidRPr="00D152DA">
        <w:rPr>
          <w:rFonts w:ascii="Times New Roman" w:hAnsi="Times New Roman" w:cs="Times New Roman"/>
          <w:sz w:val="24"/>
          <w:szCs w:val="24"/>
          <w:lang w:val="mi-NZ"/>
        </w:rPr>
        <w:t xml:space="preserve"> safety and quality </w:t>
      </w:r>
      <w:r w:rsidR="00025003">
        <w:rPr>
          <w:rFonts w:ascii="Times New Roman" w:hAnsi="Times New Roman" w:cs="Times New Roman"/>
          <w:sz w:val="24"/>
          <w:szCs w:val="24"/>
          <w:lang w:val="mi-NZ"/>
        </w:rPr>
        <w:t>through</w:t>
      </w:r>
      <w:r w:rsidRPr="00D152DA">
        <w:rPr>
          <w:rFonts w:ascii="Times New Roman" w:hAnsi="Times New Roman" w:cs="Times New Roman"/>
          <w:sz w:val="24"/>
          <w:szCs w:val="24"/>
          <w:lang w:val="mi-NZ"/>
        </w:rPr>
        <w:t xml:space="preserve"> continuous improvement and harm prevention</w:t>
      </w:r>
      <w:r>
        <w:rPr>
          <w:rFonts w:ascii="Times New Roman" w:hAnsi="Times New Roman" w:cs="Times New Roman"/>
          <w:sz w:val="24"/>
          <w:szCs w:val="24"/>
          <w:lang w:val="mi-NZ"/>
        </w:rPr>
        <w:t xml:space="preserve"> [</w:t>
      </w:r>
      <w:r w:rsidR="005A0528">
        <w:rPr>
          <w:rFonts w:ascii="Times New Roman" w:hAnsi="Times New Roman" w:cs="Times New Roman"/>
          <w:sz w:val="24"/>
          <w:szCs w:val="24"/>
          <w:lang w:val="mi-NZ"/>
        </w:rPr>
        <w:fldChar w:fldCharType="begin"/>
      </w:r>
      <w:r w:rsidR="005A0528">
        <w:rPr>
          <w:rFonts w:ascii="Times New Roman" w:hAnsi="Times New Roman" w:cs="Times New Roman"/>
          <w:sz w:val="24"/>
          <w:szCs w:val="24"/>
          <w:lang w:val="mi-NZ"/>
        </w:rPr>
        <w:instrText xml:space="preserve"> REF _Ref217309708 \r \h </w:instrText>
      </w:r>
      <w:r w:rsidR="005A0528">
        <w:rPr>
          <w:rFonts w:ascii="Times New Roman" w:hAnsi="Times New Roman" w:cs="Times New Roman"/>
          <w:sz w:val="24"/>
          <w:szCs w:val="24"/>
          <w:lang w:val="mi-NZ"/>
        </w:rPr>
      </w:r>
      <w:r w:rsidR="005A0528">
        <w:rPr>
          <w:rFonts w:ascii="Times New Roman" w:hAnsi="Times New Roman" w:cs="Times New Roman"/>
          <w:sz w:val="24"/>
          <w:szCs w:val="24"/>
          <w:lang w:val="mi-NZ"/>
        </w:rPr>
        <w:fldChar w:fldCharType="separate"/>
      </w:r>
      <w:r w:rsidR="005A0528">
        <w:rPr>
          <w:rFonts w:ascii="Times New Roman" w:hAnsi="Times New Roman" w:cs="Times New Roman"/>
          <w:sz w:val="24"/>
          <w:szCs w:val="24"/>
          <w:lang w:val="mi-NZ"/>
        </w:rPr>
        <w:t>4</w:t>
      </w:r>
      <w:r w:rsidR="005A0528">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w:t>
      </w:r>
      <w:r w:rsidR="00025003">
        <w:rPr>
          <w:rFonts w:ascii="Times New Roman" w:hAnsi="Times New Roman" w:cs="Times New Roman"/>
          <w:sz w:val="24"/>
          <w:szCs w:val="24"/>
          <w:lang w:val="mi-NZ"/>
        </w:rPr>
        <w:t xml:space="preserve">Their </w:t>
      </w:r>
      <w:r w:rsidRPr="00D152DA">
        <w:rPr>
          <w:rFonts w:ascii="Times New Roman" w:hAnsi="Times New Roman" w:cs="Times New Roman"/>
          <w:sz w:val="24"/>
          <w:szCs w:val="24"/>
          <w:lang w:val="mi-NZ"/>
        </w:rPr>
        <w:t xml:space="preserve">focus on consumer engagement aligns with the UNDRIP, particularly Article 18, </w:t>
      </w:r>
      <w:r w:rsidR="006979AC">
        <w:rPr>
          <w:rFonts w:ascii="Times New Roman" w:hAnsi="Times New Roman" w:cs="Times New Roman"/>
          <w:sz w:val="24"/>
          <w:szCs w:val="24"/>
          <w:lang w:val="mi-NZ"/>
        </w:rPr>
        <w:t>affirming</w:t>
      </w:r>
      <w:r w:rsidR="00270162">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 xml:space="preserve">Indigenous peoples’ rights to participate in decision-making </w:t>
      </w:r>
      <w:r>
        <w:rPr>
          <w:rFonts w:ascii="Times New Roman" w:hAnsi="Times New Roman" w:cs="Times New Roman"/>
          <w:sz w:val="24"/>
          <w:szCs w:val="24"/>
          <w:lang w:val="mi-NZ"/>
        </w:rPr>
        <w:t>[</w:t>
      </w:r>
      <w:r w:rsidR="005A0528">
        <w:rPr>
          <w:rFonts w:ascii="Times New Roman" w:hAnsi="Times New Roman" w:cs="Times New Roman"/>
          <w:sz w:val="24"/>
          <w:szCs w:val="24"/>
          <w:lang w:val="mi-NZ"/>
        </w:rPr>
        <w:fldChar w:fldCharType="begin"/>
      </w:r>
      <w:r w:rsidR="005A0528">
        <w:rPr>
          <w:rFonts w:ascii="Times New Roman" w:hAnsi="Times New Roman" w:cs="Times New Roman"/>
          <w:sz w:val="24"/>
          <w:szCs w:val="24"/>
          <w:lang w:val="mi-NZ"/>
        </w:rPr>
        <w:instrText xml:space="preserve"> REF _Ref217309677 \r \h </w:instrText>
      </w:r>
      <w:r w:rsidR="005A0528">
        <w:rPr>
          <w:rFonts w:ascii="Times New Roman" w:hAnsi="Times New Roman" w:cs="Times New Roman"/>
          <w:sz w:val="24"/>
          <w:szCs w:val="24"/>
          <w:lang w:val="mi-NZ"/>
        </w:rPr>
      </w:r>
      <w:r w:rsidR="005A0528">
        <w:rPr>
          <w:rFonts w:ascii="Times New Roman" w:hAnsi="Times New Roman" w:cs="Times New Roman"/>
          <w:sz w:val="24"/>
          <w:szCs w:val="24"/>
          <w:lang w:val="mi-NZ"/>
        </w:rPr>
        <w:fldChar w:fldCharType="separate"/>
      </w:r>
      <w:r w:rsidR="005A0528">
        <w:rPr>
          <w:rFonts w:ascii="Times New Roman" w:hAnsi="Times New Roman" w:cs="Times New Roman"/>
          <w:sz w:val="24"/>
          <w:szCs w:val="24"/>
          <w:lang w:val="mi-NZ"/>
        </w:rPr>
        <w:t>3</w:t>
      </w:r>
      <w:r w:rsidR="005A0528">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w:t>
      </w:r>
    </w:p>
    <w:p w14:paraId="7BAA803D" w14:textId="1FEE8750" w:rsidR="00BF4909" w:rsidRPr="00D152DA" w:rsidRDefault="00BF4909" w:rsidP="00BF4909">
      <w:pPr>
        <w:spacing w:line="480" w:lineRule="auto"/>
        <w:ind w:firstLine="720"/>
        <w:rPr>
          <w:rFonts w:ascii="Times New Roman" w:hAnsi="Times New Roman" w:cs="Times New Roman"/>
          <w:sz w:val="24"/>
          <w:szCs w:val="24"/>
          <w:lang w:val="mi-NZ"/>
        </w:rPr>
      </w:pPr>
      <w:r w:rsidRPr="00D152DA">
        <w:rPr>
          <w:rFonts w:ascii="Times New Roman" w:hAnsi="Times New Roman" w:cs="Times New Roman"/>
          <w:sz w:val="24"/>
          <w:szCs w:val="24"/>
          <w:lang w:val="mi-NZ"/>
        </w:rPr>
        <w:t>Accreditation Canada</w:t>
      </w:r>
      <w:r w:rsidR="00270162">
        <w:rPr>
          <w:rFonts w:ascii="Times New Roman" w:hAnsi="Times New Roman" w:cs="Times New Roman"/>
          <w:sz w:val="24"/>
          <w:szCs w:val="24"/>
          <w:lang w:val="mi-NZ"/>
        </w:rPr>
        <w:t xml:space="preserve"> and</w:t>
      </w:r>
      <w:r w:rsidRPr="00D152DA">
        <w:rPr>
          <w:rFonts w:ascii="Times New Roman" w:hAnsi="Times New Roman" w:cs="Times New Roman"/>
          <w:sz w:val="24"/>
          <w:szCs w:val="24"/>
          <w:lang w:val="mi-NZ"/>
        </w:rPr>
        <w:t xml:space="preserve"> the Health </w:t>
      </w:r>
      <w:r>
        <w:rPr>
          <w:rFonts w:ascii="Times New Roman" w:hAnsi="Times New Roman" w:cs="Times New Roman"/>
          <w:sz w:val="24"/>
          <w:szCs w:val="24"/>
          <w:lang w:val="mi-NZ"/>
        </w:rPr>
        <w:t>Standards</w:t>
      </w:r>
      <w:r w:rsidRPr="00D152DA">
        <w:rPr>
          <w:rFonts w:ascii="Times New Roman" w:hAnsi="Times New Roman" w:cs="Times New Roman"/>
          <w:sz w:val="24"/>
          <w:szCs w:val="24"/>
          <w:lang w:val="mi-NZ"/>
        </w:rPr>
        <w:t xml:space="preserve"> Organization (HSO)</w:t>
      </w:r>
      <w:r w:rsidR="00270162">
        <w:rPr>
          <w:rFonts w:ascii="Times New Roman" w:hAnsi="Times New Roman" w:cs="Times New Roman"/>
          <w:sz w:val="24"/>
          <w:szCs w:val="24"/>
          <w:lang w:val="mi-NZ"/>
        </w:rPr>
        <w:t xml:space="preserve"> have</w:t>
      </w:r>
      <w:r w:rsidRPr="00D152DA">
        <w:rPr>
          <w:rFonts w:ascii="Times New Roman" w:hAnsi="Times New Roman" w:cs="Times New Roman"/>
          <w:sz w:val="24"/>
          <w:szCs w:val="24"/>
          <w:lang w:val="mi-NZ"/>
        </w:rPr>
        <w:t xml:space="preserve"> developed Indigenous Health </w:t>
      </w:r>
      <w:r>
        <w:rPr>
          <w:rFonts w:ascii="Times New Roman" w:hAnsi="Times New Roman" w:cs="Times New Roman"/>
          <w:sz w:val="24"/>
          <w:szCs w:val="24"/>
          <w:lang w:val="mi-NZ"/>
        </w:rPr>
        <w:t>Standards</w:t>
      </w:r>
      <w:r w:rsidRPr="00D152DA">
        <w:rPr>
          <w:rFonts w:ascii="Times New Roman" w:hAnsi="Times New Roman" w:cs="Times New Roman"/>
          <w:sz w:val="24"/>
          <w:szCs w:val="24"/>
          <w:lang w:val="mi-NZ"/>
        </w:rPr>
        <w:t xml:space="preserve">, including the British Columbia </w:t>
      </w:r>
      <w:r w:rsidR="00A80912">
        <w:rPr>
          <w:rFonts w:ascii="Times New Roman" w:hAnsi="Times New Roman" w:cs="Times New Roman"/>
          <w:sz w:val="24"/>
          <w:szCs w:val="24"/>
          <w:lang w:val="mi-NZ"/>
        </w:rPr>
        <w:t>Cultural Safety</w:t>
      </w:r>
      <w:r w:rsidRPr="00D152DA">
        <w:rPr>
          <w:rFonts w:ascii="Times New Roman" w:hAnsi="Times New Roman" w:cs="Times New Roman"/>
          <w:sz w:val="24"/>
          <w:szCs w:val="24"/>
          <w:lang w:val="mi-NZ"/>
        </w:rPr>
        <w:t xml:space="preserve"> and Humility Standard</w:t>
      </w:r>
      <w:r>
        <w:rPr>
          <w:rFonts w:ascii="Times New Roman" w:hAnsi="Times New Roman" w:cs="Times New Roman"/>
          <w:sz w:val="24"/>
          <w:szCs w:val="24"/>
          <w:lang w:val="mi-NZ"/>
        </w:rPr>
        <w:t xml:space="preserve"> [</w:t>
      </w:r>
      <w:r w:rsidR="0043453B">
        <w:rPr>
          <w:rFonts w:ascii="Times New Roman" w:hAnsi="Times New Roman" w:cs="Times New Roman"/>
          <w:sz w:val="24"/>
          <w:szCs w:val="24"/>
          <w:lang w:val="mi-NZ"/>
        </w:rPr>
        <w:fldChar w:fldCharType="begin"/>
      </w:r>
      <w:r w:rsidR="0043453B">
        <w:rPr>
          <w:rFonts w:ascii="Times New Roman" w:hAnsi="Times New Roman" w:cs="Times New Roman"/>
          <w:sz w:val="24"/>
          <w:szCs w:val="24"/>
          <w:lang w:val="mi-NZ"/>
        </w:rPr>
        <w:instrText xml:space="preserve"> REF _Ref217309756 \r \h </w:instrText>
      </w:r>
      <w:r w:rsidR="0043453B">
        <w:rPr>
          <w:rFonts w:ascii="Times New Roman" w:hAnsi="Times New Roman" w:cs="Times New Roman"/>
          <w:sz w:val="24"/>
          <w:szCs w:val="24"/>
          <w:lang w:val="mi-NZ"/>
        </w:rPr>
      </w:r>
      <w:r w:rsidR="0043453B">
        <w:rPr>
          <w:rFonts w:ascii="Times New Roman" w:hAnsi="Times New Roman" w:cs="Times New Roman"/>
          <w:sz w:val="24"/>
          <w:szCs w:val="24"/>
          <w:lang w:val="mi-NZ"/>
        </w:rPr>
        <w:fldChar w:fldCharType="separate"/>
      </w:r>
      <w:r w:rsidR="0043453B">
        <w:rPr>
          <w:rFonts w:ascii="Times New Roman" w:hAnsi="Times New Roman" w:cs="Times New Roman"/>
          <w:sz w:val="24"/>
          <w:szCs w:val="24"/>
          <w:lang w:val="mi-NZ"/>
        </w:rPr>
        <w:t>5</w:t>
      </w:r>
      <w:r w:rsidR="0043453B">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Th</w:t>
      </w:r>
      <w:r w:rsidR="00261000">
        <w:rPr>
          <w:rFonts w:ascii="Times New Roman" w:hAnsi="Times New Roman" w:cs="Times New Roman"/>
          <w:sz w:val="24"/>
          <w:szCs w:val="24"/>
          <w:lang w:val="mi-NZ"/>
        </w:rPr>
        <w:t xml:space="preserve">ey </w:t>
      </w:r>
      <w:r w:rsidRPr="00D152DA">
        <w:rPr>
          <w:rFonts w:ascii="Times New Roman" w:hAnsi="Times New Roman" w:cs="Times New Roman"/>
          <w:sz w:val="24"/>
          <w:szCs w:val="24"/>
          <w:lang w:val="mi-NZ"/>
        </w:rPr>
        <w:t xml:space="preserve">prioritise </w:t>
      </w:r>
      <w:r w:rsidR="00A80912">
        <w:rPr>
          <w:rFonts w:ascii="Times New Roman" w:hAnsi="Times New Roman" w:cs="Times New Roman"/>
          <w:sz w:val="24"/>
          <w:szCs w:val="24"/>
          <w:lang w:val="mi-NZ"/>
        </w:rPr>
        <w:t>Cultural Safety</w:t>
      </w:r>
      <w:r w:rsidRPr="00D152DA">
        <w:rPr>
          <w:rFonts w:ascii="Times New Roman" w:hAnsi="Times New Roman" w:cs="Times New Roman"/>
          <w:sz w:val="24"/>
          <w:szCs w:val="24"/>
          <w:lang w:val="mi-NZ"/>
        </w:rPr>
        <w:t>, Indigenous engagement, equitable service, and</w:t>
      </w:r>
      <w:r w:rsidR="00261000">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 xml:space="preserve">quality improvement </w:t>
      </w:r>
      <w:r>
        <w:rPr>
          <w:rFonts w:ascii="Times New Roman" w:hAnsi="Times New Roman" w:cs="Times New Roman"/>
          <w:sz w:val="24"/>
          <w:szCs w:val="24"/>
          <w:lang w:val="mi-NZ"/>
        </w:rPr>
        <w:t>[</w:t>
      </w:r>
      <w:r w:rsidR="0043453B">
        <w:rPr>
          <w:rFonts w:ascii="Times New Roman" w:hAnsi="Times New Roman" w:cs="Times New Roman"/>
          <w:sz w:val="24"/>
          <w:szCs w:val="24"/>
          <w:lang w:val="mi-NZ"/>
        </w:rPr>
        <w:fldChar w:fldCharType="begin"/>
      </w:r>
      <w:r w:rsidR="0043453B">
        <w:rPr>
          <w:rFonts w:ascii="Times New Roman" w:hAnsi="Times New Roman" w:cs="Times New Roman"/>
          <w:sz w:val="24"/>
          <w:szCs w:val="24"/>
          <w:lang w:val="mi-NZ"/>
        </w:rPr>
        <w:instrText xml:space="preserve"> REF _Ref217309756 \r \h </w:instrText>
      </w:r>
      <w:r w:rsidR="0043453B">
        <w:rPr>
          <w:rFonts w:ascii="Times New Roman" w:hAnsi="Times New Roman" w:cs="Times New Roman"/>
          <w:sz w:val="24"/>
          <w:szCs w:val="24"/>
          <w:lang w:val="mi-NZ"/>
        </w:rPr>
      </w:r>
      <w:r w:rsidR="0043453B">
        <w:rPr>
          <w:rFonts w:ascii="Times New Roman" w:hAnsi="Times New Roman" w:cs="Times New Roman"/>
          <w:sz w:val="24"/>
          <w:szCs w:val="24"/>
          <w:lang w:val="mi-NZ"/>
        </w:rPr>
        <w:fldChar w:fldCharType="separate"/>
      </w:r>
      <w:r w:rsidR="0043453B">
        <w:rPr>
          <w:rFonts w:ascii="Times New Roman" w:hAnsi="Times New Roman" w:cs="Times New Roman"/>
          <w:sz w:val="24"/>
          <w:szCs w:val="24"/>
          <w:lang w:val="mi-NZ"/>
        </w:rPr>
        <w:t>5</w:t>
      </w:r>
      <w:r w:rsidR="0043453B">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00154322">
        <w:rPr>
          <w:rFonts w:ascii="Times New Roman" w:hAnsi="Times New Roman" w:cs="Times New Roman"/>
          <w:sz w:val="24"/>
          <w:szCs w:val="24"/>
          <w:lang w:val="mi-NZ"/>
        </w:rPr>
        <w:t>, aligning with</w:t>
      </w:r>
      <w:r w:rsidRPr="00D152DA">
        <w:rPr>
          <w:rFonts w:ascii="Times New Roman" w:hAnsi="Times New Roman" w:cs="Times New Roman"/>
          <w:sz w:val="24"/>
          <w:szCs w:val="24"/>
          <w:lang w:val="mi-NZ"/>
        </w:rPr>
        <w:t xml:space="preserve"> UNDRIP’s Article 24, which recognises traditional healing and the right to the highest attainable standard of health </w:t>
      </w:r>
      <w:r>
        <w:rPr>
          <w:rFonts w:ascii="Times New Roman" w:hAnsi="Times New Roman" w:cs="Times New Roman"/>
          <w:sz w:val="24"/>
          <w:szCs w:val="24"/>
          <w:lang w:val="mi-NZ"/>
        </w:rPr>
        <w:t>[</w:t>
      </w:r>
      <w:r w:rsidR="0043453B">
        <w:rPr>
          <w:rFonts w:ascii="Times New Roman" w:hAnsi="Times New Roman" w:cs="Times New Roman"/>
          <w:sz w:val="24"/>
          <w:szCs w:val="24"/>
          <w:lang w:val="mi-NZ"/>
        </w:rPr>
        <w:fldChar w:fldCharType="begin"/>
      </w:r>
      <w:r w:rsidR="0043453B">
        <w:rPr>
          <w:rFonts w:ascii="Times New Roman" w:hAnsi="Times New Roman" w:cs="Times New Roman"/>
          <w:sz w:val="24"/>
          <w:szCs w:val="24"/>
          <w:lang w:val="mi-NZ"/>
        </w:rPr>
        <w:instrText xml:space="preserve"> REF _Ref217309677 \r \h </w:instrText>
      </w:r>
      <w:r w:rsidR="0043453B">
        <w:rPr>
          <w:rFonts w:ascii="Times New Roman" w:hAnsi="Times New Roman" w:cs="Times New Roman"/>
          <w:sz w:val="24"/>
          <w:szCs w:val="24"/>
          <w:lang w:val="mi-NZ"/>
        </w:rPr>
      </w:r>
      <w:r w:rsidR="0043453B">
        <w:rPr>
          <w:rFonts w:ascii="Times New Roman" w:hAnsi="Times New Roman" w:cs="Times New Roman"/>
          <w:sz w:val="24"/>
          <w:szCs w:val="24"/>
          <w:lang w:val="mi-NZ"/>
        </w:rPr>
        <w:fldChar w:fldCharType="separate"/>
      </w:r>
      <w:r w:rsidR="0043453B">
        <w:rPr>
          <w:rFonts w:ascii="Times New Roman" w:hAnsi="Times New Roman" w:cs="Times New Roman"/>
          <w:sz w:val="24"/>
          <w:szCs w:val="24"/>
          <w:lang w:val="mi-NZ"/>
        </w:rPr>
        <w:t>3</w:t>
      </w:r>
      <w:r w:rsidR="0043453B">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00154322">
        <w:rPr>
          <w:rFonts w:ascii="Times New Roman" w:hAnsi="Times New Roman" w:cs="Times New Roman"/>
          <w:sz w:val="24"/>
          <w:szCs w:val="24"/>
          <w:lang w:val="mi-NZ"/>
        </w:rPr>
        <w:t>.</w:t>
      </w:r>
    </w:p>
    <w:p w14:paraId="5706AEED" w14:textId="72028A1D" w:rsidR="00BF4909" w:rsidRDefault="00BF4909" w:rsidP="00BF4909">
      <w:pPr>
        <w:spacing w:line="480" w:lineRule="auto"/>
        <w:ind w:firstLine="720"/>
        <w:rPr>
          <w:rFonts w:ascii="Times New Roman" w:hAnsi="Times New Roman" w:cs="Times New Roman"/>
          <w:sz w:val="24"/>
          <w:szCs w:val="24"/>
          <w:lang w:val="mi-NZ"/>
        </w:rPr>
      </w:pPr>
      <w:r w:rsidRPr="00D152DA">
        <w:rPr>
          <w:rFonts w:ascii="Times New Roman" w:hAnsi="Times New Roman" w:cs="Times New Roman"/>
          <w:sz w:val="24"/>
          <w:szCs w:val="24"/>
          <w:lang w:val="mi-NZ"/>
        </w:rPr>
        <w:t>In Aotearoa, the Ngā Paerewa Health and Disability Services Standard (HDSS) ensures services are safe, appropriate, and</w:t>
      </w:r>
      <w:r w:rsidR="00154322">
        <w:rPr>
          <w:rFonts w:ascii="Times New Roman" w:hAnsi="Times New Roman" w:cs="Times New Roman"/>
          <w:sz w:val="24"/>
          <w:szCs w:val="24"/>
          <w:lang w:val="mi-NZ"/>
        </w:rPr>
        <w:t xml:space="preserve"> culturally</w:t>
      </w:r>
      <w:r w:rsidRPr="00D152DA">
        <w:rPr>
          <w:rFonts w:ascii="Times New Roman" w:hAnsi="Times New Roman" w:cs="Times New Roman"/>
          <w:sz w:val="24"/>
          <w:szCs w:val="24"/>
          <w:lang w:val="mi-NZ"/>
        </w:rPr>
        <w:t xml:space="preserve"> responsive, </w:t>
      </w:r>
      <w:r w:rsidR="00154322">
        <w:rPr>
          <w:rFonts w:ascii="Times New Roman" w:hAnsi="Times New Roman" w:cs="Times New Roman"/>
          <w:sz w:val="24"/>
          <w:szCs w:val="24"/>
          <w:lang w:val="mi-NZ"/>
        </w:rPr>
        <w:t xml:space="preserve">particularly for </w:t>
      </w:r>
      <w:r w:rsidRPr="00D152DA">
        <w:rPr>
          <w:rFonts w:ascii="Times New Roman" w:hAnsi="Times New Roman" w:cs="Times New Roman"/>
          <w:sz w:val="24"/>
          <w:szCs w:val="24"/>
          <w:lang w:val="mi-NZ"/>
        </w:rPr>
        <w:t xml:space="preserve">Māori and diverse communities </w:t>
      </w:r>
      <w:r>
        <w:rPr>
          <w:rFonts w:ascii="Times New Roman" w:hAnsi="Times New Roman" w:cs="Times New Roman"/>
          <w:sz w:val="24"/>
          <w:szCs w:val="24"/>
          <w:lang w:val="mi-NZ"/>
        </w:rPr>
        <w:t>[</w:t>
      </w:r>
      <w:r w:rsidR="0043453B">
        <w:rPr>
          <w:rFonts w:ascii="Times New Roman" w:hAnsi="Times New Roman" w:cs="Times New Roman"/>
          <w:sz w:val="24"/>
          <w:szCs w:val="24"/>
          <w:lang w:val="mi-NZ"/>
        </w:rPr>
        <w:fldChar w:fldCharType="begin"/>
      </w:r>
      <w:r w:rsidR="0043453B">
        <w:rPr>
          <w:rFonts w:ascii="Times New Roman" w:hAnsi="Times New Roman" w:cs="Times New Roman"/>
          <w:sz w:val="24"/>
          <w:szCs w:val="24"/>
          <w:lang w:val="mi-NZ"/>
        </w:rPr>
        <w:instrText xml:space="preserve"> REF _Ref217309799 \r \h </w:instrText>
      </w:r>
      <w:r w:rsidR="0043453B">
        <w:rPr>
          <w:rFonts w:ascii="Times New Roman" w:hAnsi="Times New Roman" w:cs="Times New Roman"/>
          <w:sz w:val="24"/>
          <w:szCs w:val="24"/>
          <w:lang w:val="mi-NZ"/>
        </w:rPr>
      </w:r>
      <w:r w:rsidR="0043453B">
        <w:rPr>
          <w:rFonts w:ascii="Times New Roman" w:hAnsi="Times New Roman" w:cs="Times New Roman"/>
          <w:sz w:val="24"/>
          <w:szCs w:val="24"/>
          <w:lang w:val="mi-NZ"/>
        </w:rPr>
        <w:fldChar w:fldCharType="separate"/>
      </w:r>
      <w:r w:rsidR="0043453B">
        <w:rPr>
          <w:rFonts w:ascii="Times New Roman" w:hAnsi="Times New Roman" w:cs="Times New Roman"/>
          <w:sz w:val="24"/>
          <w:szCs w:val="24"/>
          <w:lang w:val="mi-NZ"/>
        </w:rPr>
        <w:t>6</w:t>
      </w:r>
      <w:r w:rsidR="0043453B">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w:t>
      </w:r>
      <w:r w:rsidR="00C11E97">
        <w:rPr>
          <w:rFonts w:ascii="Times New Roman" w:hAnsi="Times New Roman" w:cs="Times New Roman"/>
          <w:sz w:val="24"/>
          <w:szCs w:val="24"/>
          <w:lang w:val="mi-NZ"/>
        </w:rPr>
        <w:t>It includes</w:t>
      </w:r>
      <w:r w:rsidRPr="00D152DA">
        <w:rPr>
          <w:rFonts w:ascii="Times New Roman" w:hAnsi="Times New Roman" w:cs="Times New Roman"/>
          <w:sz w:val="24"/>
          <w:szCs w:val="24"/>
          <w:lang w:val="mi-NZ"/>
        </w:rPr>
        <w:t xml:space="preserve"> consumer rights, cultural competence, and holistic wellbeing</w:t>
      </w:r>
      <w:r w:rsidR="001E51D1">
        <w:rPr>
          <w:rFonts w:ascii="Times New Roman" w:hAnsi="Times New Roman" w:cs="Times New Roman"/>
          <w:sz w:val="24"/>
          <w:szCs w:val="24"/>
          <w:lang w:val="mi-NZ"/>
        </w:rPr>
        <w:t xml:space="preserve">, </w:t>
      </w:r>
      <w:r w:rsidR="00F01B8E">
        <w:rPr>
          <w:rFonts w:ascii="Times New Roman" w:hAnsi="Times New Roman" w:cs="Times New Roman"/>
          <w:sz w:val="24"/>
          <w:szCs w:val="24"/>
          <w:lang w:val="mi-NZ"/>
        </w:rPr>
        <w:t>reflecting</w:t>
      </w:r>
      <w:r w:rsidRPr="00D152DA">
        <w:rPr>
          <w:rFonts w:ascii="Times New Roman" w:hAnsi="Times New Roman" w:cs="Times New Roman"/>
          <w:sz w:val="24"/>
          <w:szCs w:val="24"/>
          <w:lang w:val="mi-NZ"/>
        </w:rPr>
        <w:t xml:space="preserve"> UNDRIP Articles 11 and 23, </w:t>
      </w:r>
      <w:r w:rsidR="002468DF">
        <w:rPr>
          <w:rFonts w:ascii="Times New Roman" w:hAnsi="Times New Roman" w:cs="Times New Roman"/>
          <w:sz w:val="24"/>
          <w:szCs w:val="24"/>
          <w:lang w:val="mi-NZ"/>
        </w:rPr>
        <w:t>which</w:t>
      </w:r>
      <w:r w:rsidR="001B4A37">
        <w:rPr>
          <w:rFonts w:ascii="Times New Roman" w:hAnsi="Times New Roman" w:cs="Times New Roman"/>
          <w:sz w:val="24"/>
          <w:szCs w:val="24"/>
          <w:lang w:val="mi-NZ"/>
        </w:rPr>
        <w:t xml:space="preserve"> support</w:t>
      </w:r>
      <w:r w:rsidR="002468DF" w:rsidRPr="00D152DA">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Indigenous</w:t>
      </w:r>
      <w:r w:rsidR="001B4A37">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practices and participat</w:t>
      </w:r>
      <w:r w:rsidR="001B4A37">
        <w:rPr>
          <w:rFonts w:ascii="Times New Roman" w:hAnsi="Times New Roman" w:cs="Times New Roman"/>
          <w:sz w:val="24"/>
          <w:szCs w:val="24"/>
          <w:lang w:val="mi-NZ"/>
        </w:rPr>
        <w:t>ory</w:t>
      </w:r>
      <w:r w:rsidRPr="00D152DA">
        <w:rPr>
          <w:rFonts w:ascii="Times New Roman" w:hAnsi="Times New Roman" w:cs="Times New Roman"/>
          <w:sz w:val="24"/>
          <w:szCs w:val="24"/>
          <w:lang w:val="mi-NZ"/>
        </w:rPr>
        <w:t xml:space="preserve"> service development </w:t>
      </w:r>
      <w:r>
        <w:rPr>
          <w:rFonts w:ascii="Times New Roman" w:hAnsi="Times New Roman" w:cs="Times New Roman"/>
          <w:sz w:val="24"/>
          <w:szCs w:val="24"/>
          <w:lang w:val="mi-NZ"/>
        </w:rPr>
        <w:t>[</w:t>
      </w:r>
      <w:r w:rsidR="0043453B">
        <w:rPr>
          <w:rFonts w:ascii="Times New Roman" w:hAnsi="Times New Roman" w:cs="Times New Roman"/>
          <w:sz w:val="24"/>
          <w:szCs w:val="24"/>
          <w:lang w:val="mi-NZ"/>
        </w:rPr>
        <w:fldChar w:fldCharType="begin"/>
      </w:r>
      <w:r w:rsidR="0043453B">
        <w:rPr>
          <w:rFonts w:ascii="Times New Roman" w:hAnsi="Times New Roman" w:cs="Times New Roman"/>
          <w:sz w:val="24"/>
          <w:szCs w:val="24"/>
          <w:lang w:val="mi-NZ"/>
        </w:rPr>
        <w:instrText xml:space="preserve"> REF _Ref217309677 \r \h </w:instrText>
      </w:r>
      <w:r w:rsidR="0043453B">
        <w:rPr>
          <w:rFonts w:ascii="Times New Roman" w:hAnsi="Times New Roman" w:cs="Times New Roman"/>
          <w:sz w:val="24"/>
          <w:szCs w:val="24"/>
          <w:lang w:val="mi-NZ"/>
        </w:rPr>
      </w:r>
      <w:r w:rsidR="0043453B">
        <w:rPr>
          <w:rFonts w:ascii="Times New Roman" w:hAnsi="Times New Roman" w:cs="Times New Roman"/>
          <w:sz w:val="24"/>
          <w:szCs w:val="24"/>
          <w:lang w:val="mi-NZ"/>
        </w:rPr>
        <w:fldChar w:fldCharType="separate"/>
      </w:r>
      <w:r w:rsidR="0043453B">
        <w:rPr>
          <w:rFonts w:ascii="Times New Roman" w:hAnsi="Times New Roman" w:cs="Times New Roman"/>
          <w:sz w:val="24"/>
          <w:szCs w:val="24"/>
          <w:lang w:val="mi-NZ"/>
        </w:rPr>
        <w:t>3</w:t>
      </w:r>
      <w:r w:rsidR="0043453B">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w:t>
      </w:r>
    </w:p>
    <w:p w14:paraId="0C3BE060" w14:textId="169561B8" w:rsidR="003E67EF" w:rsidRPr="00C84E60" w:rsidRDefault="00BF4909" w:rsidP="00C84E60">
      <w:pPr>
        <w:spacing w:line="480" w:lineRule="auto"/>
        <w:ind w:firstLine="720"/>
        <w:rPr>
          <w:rFonts w:ascii="Times New Roman" w:hAnsi="Times New Roman" w:cs="Times New Roman"/>
          <w:sz w:val="24"/>
          <w:szCs w:val="24"/>
          <w:lang w:val="mi-NZ"/>
        </w:rPr>
      </w:pPr>
      <w:r>
        <w:rPr>
          <w:rFonts w:ascii="Times New Roman" w:hAnsi="Times New Roman" w:cs="Times New Roman"/>
          <w:sz w:val="24"/>
          <w:szCs w:val="24"/>
          <w:lang w:val="mi-NZ"/>
        </w:rPr>
        <w:t xml:space="preserve">Collectively, these Standards utilise well-established monitoring processes such as </w:t>
      </w:r>
      <w:r w:rsidRPr="00D152DA">
        <w:rPr>
          <w:rFonts w:ascii="Times New Roman" w:hAnsi="Times New Roman" w:cs="Times New Roman"/>
          <w:sz w:val="24"/>
          <w:szCs w:val="24"/>
          <w:lang w:val="mi-NZ"/>
        </w:rPr>
        <w:t>accreditation, self-assessments, audits, data collection</w:t>
      </w:r>
      <w:r>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site visits, stakeholder engagement</w:t>
      </w:r>
      <w:r>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 xml:space="preserve"> </w:t>
      </w:r>
      <w:r>
        <w:rPr>
          <w:rFonts w:ascii="Times New Roman" w:hAnsi="Times New Roman" w:cs="Times New Roman"/>
          <w:sz w:val="24"/>
          <w:szCs w:val="24"/>
          <w:lang w:val="mi-NZ"/>
        </w:rPr>
        <w:t>and health outcome measures</w:t>
      </w:r>
      <w:r w:rsidR="008D7044">
        <w:rPr>
          <w:rFonts w:ascii="Times New Roman" w:hAnsi="Times New Roman" w:cs="Times New Roman"/>
          <w:sz w:val="24"/>
          <w:szCs w:val="24"/>
          <w:lang w:val="mi-NZ"/>
        </w:rPr>
        <w:t>.</w:t>
      </w:r>
      <w:r w:rsidR="007B33E8">
        <w:rPr>
          <w:rFonts w:ascii="Times New Roman" w:hAnsi="Times New Roman" w:cs="Times New Roman"/>
          <w:sz w:val="24"/>
          <w:szCs w:val="24"/>
          <w:lang w:val="mi-NZ"/>
        </w:rPr>
        <w:t xml:space="preserve"> </w:t>
      </w:r>
    </w:p>
    <w:p w14:paraId="5F664601" w14:textId="4E551F23" w:rsidR="00BF4909" w:rsidRPr="00D152DA" w:rsidRDefault="00D57549" w:rsidP="00D57549">
      <w:pPr>
        <w:spacing w:line="480" w:lineRule="auto"/>
        <w:ind w:firstLine="720"/>
        <w:rPr>
          <w:rFonts w:ascii="Times New Roman" w:hAnsi="Times New Roman" w:cs="Times New Roman"/>
          <w:sz w:val="24"/>
          <w:szCs w:val="24"/>
          <w:lang w:val="mi-NZ"/>
        </w:rPr>
      </w:pPr>
      <w:r w:rsidRPr="00D57549">
        <w:rPr>
          <w:rFonts w:ascii="Times New Roman" w:hAnsi="Times New Roman" w:cs="Times New Roman"/>
          <w:sz w:val="24"/>
          <w:szCs w:val="24"/>
          <w:lang w:val="mi-NZ"/>
        </w:rPr>
        <w:lastRenderedPageBreak/>
        <w:t xml:space="preserve">While they share commitments to cultural diversity (see Table 1), differences remain. Accreditation Canada/HSO offers Indigenous-specific Standards, whereas NSQHS and Ngā Paerewa HDSS incorporate Indigenous needs into broader health quality frameworks. Measurement </w:t>
      </w:r>
      <w:r w:rsidR="00962112" w:rsidRPr="00031E7C">
        <w:rPr>
          <w:rFonts w:ascii="Times New Roman" w:hAnsi="Times New Roman" w:cs="Times New Roman"/>
          <w:sz w:val="24"/>
          <w:szCs w:val="24"/>
          <w:lang w:val="mi-NZ"/>
        </w:rPr>
        <w:t xml:space="preserve">of commitments to cultural diversity </w:t>
      </w:r>
      <w:r w:rsidRPr="00D57549">
        <w:rPr>
          <w:rFonts w:ascii="Times New Roman" w:hAnsi="Times New Roman" w:cs="Times New Roman"/>
          <w:sz w:val="24"/>
          <w:szCs w:val="24"/>
          <w:lang w:val="mi-NZ"/>
        </w:rPr>
        <w:t>also varies: Accreditation Canada prioritises community feedback, NSQHS focuses on clinical outcomes, and Ngā Paerewa highlights holistic Māori health models across physical, mental, spiritual, and social domains.</w:t>
      </w:r>
    </w:p>
    <w:p w14:paraId="65F23693" w14:textId="77777777" w:rsidR="00D57549" w:rsidRDefault="00D57549" w:rsidP="00BF4909">
      <w:pPr>
        <w:spacing w:line="480" w:lineRule="auto"/>
        <w:rPr>
          <w:rFonts w:ascii="Times New Roman" w:hAnsi="Times New Roman" w:cs="Times New Roman"/>
          <w:sz w:val="24"/>
          <w:szCs w:val="24"/>
          <w:lang w:val="mi-NZ"/>
        </w:rPr>
      </w:pPr>
    </w:p>
    <w:p w14:paraId="719888A6" w14:textId="723E4C2A"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 xml:space="preserve">Research </w:t>
      </w:r>
      <w:r w:rsidR="00960873">
        <w:rPr>
          <w:rFonts w:ascii="Times New Roman" w:hAnsi="Times New Roman" w:cs="Times New Roman"/>
          <w:sz w:val="24"/>
          <w:szCs w:val="24"/>
          <w:lang w:val="mi-NZ"/>
        </w:rPr>
        <w:t>Aim</w:t>
      </w:r>
    </w:p>
    <w:p w14:paraId="12D4EE89" w14:textId="155A41A5" w:rsidR="00960873" w:rsidRPr="00482C5C" w:rsidRDefault="00BF4909" w:rsidP="00BF4909">
      <w:pPr>
        <w:spacing w:line="480" w:lineRule="auto"/>
        <w:rPr>
          <w:rFonts w:ascii="Times New Roman" w:hAnsi="Times New Roman" w:cs="Times New Roman"/>
          <w:sz w:val="24"/>
          <w:szCs w:val="24"/>
          <w:lang w:val="mi-NZ"/>
        </w:rPr>
      </w:pPr>
      <w:r w:rsidRPr="00482C5C">
        <w:rPr>
          <w:rFonts w:ascii="Times New Roman" w:hAnsi="Times New Roman" w:cs="Times New Roman"/>
          <w:sz w:val="24"/>
          <w:szCs w:val="24"/>
          <w:lang w:val="mi-NZ"/>
        </w:rPr>
        <w:t xml:space="preserve">This scoping review aims to </w:t>
      </w:r>
      <w:r w:rsidR="00B846C8" w:rsidRPr="00482C5C">
        <w:rPr>
          <w:rFonts w:ascii="Times New Roman" w:hAnsi="Times New Roman" w:cs="Times New Roman"/>
          <w:sz w:val="24"/>
          <w:szCs w:val="24"/>
          <w:lang w:val="mi-NZ"/>
        </w:rPr>
        <w:t>explore how national health Standards intersect with Indigenous health, focusing on Cultural Safety, Indigenous-led governance, Indigenous knowledge, and anti-racism</w:t>
      </w:r>
      <w:r w:rsidR="00A66B8A" w:rsidRPr="00482C5C">
        <w:rPr>
          <w:rFonts w:ascii="Times New Roman" w:hAnsi="Times New Roman" w:cs="Times New Roman"/>
          <w:sz w:val="24"/>
          <w:szCs w:val="24"/>
          <w:lang w:val="mi-NZ"/>
        </w:rPr>
        <w:t xml:space="preserve"> </w:t>
      </w:r>
      <w:r w:rsidRPr="00482C5C">
        <w:rPr>
          <w:rFonts w:ascii="Times New Roman" w:hAnsi="Times New Roman" w:cs="Times New Roman"/>
          <w:sz w:val="24"/>
          <w:szCs w:val="24"/>
          <w:lang w:val="mi-NZ"/>
        </w:rPr>
        <w:t>across Aotearoa, Australia and Canada</w:t>
      </w:r>
      <w:r w:rsidR="00A66B8A" w:rsidRPr="00482C5C">
        <w:rPr>
          <w:rFonts w:ascii="Times New Roman" w:hAnsi="Times New Roman" w:cs="Times New Roman"/>
          <w:sz w:val="24"/>
          <w:szCs w:val="24"/>
          <w:lang w:val="mi-NZ"/>
        </w:rPr>
        <w:t>.</w:t>
      </w:r>
      <w:r w:rsidRPr="00482C5C">
        <w:rPr>
          <w:rFonts w:ascii="Times New Roman" w:hAnsi="Times New Roman" w:cs="Times New Roman"/>
          <w:sz w:val="24"/>
          <w:szCs w:val="24"/>
          <w:lang w:val="mi-NZ"/>
        </w:rPr>
        <w:t xml:space="preserve"> </w:t>
      </w:r>
    </w:p>
    <w:p w14:paraId="5285146F" w14:textId="77777777" w:rsidR="00CE2680" w:rsidRDefault="00CE2680" w:rsidP="00BF4909">
      <w:pPr>
        <w:spacing w:line="480" w:lineRule="auto"/>
        <w:rPr>
          <w:rFonts w:ascii="Times New Roman" w:hAnsi="Times New Roman" w:cs="Times New Roman"/>
          <w:sz w:val="24"/>
          <w:szCs w:val="24"/>
          <w:lang w:val="mi-NZ"/>
        </w:rPr>
      </w:pPr>
    </w:p>
    <w:p w14:paraId="198D7634" w14:textId="6030FDCA" w:rsidR="00960873" w:rsidRDefault="00960873" w:rsidP="00BF4909">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Research Question</w:t>
      </w:r>
    </w:p>
    <w:p w14:paraId="397FA8E2" w14:textId="30AC3585" w:rsidR="00594C01" w:rsidRPr="00482C5C" w:rsidRDefault="00594C01" w:rsidP="00BF4909">
      <w:pPr>
        <w:spacing w:line="480" w:lineRule="auto"/>
        <w:rPr>
          <w:rFonts w:ascii="Times New Roman" w:hAnsi="Times New Roman" w:cs="Times New Roman"/>
          <w:sz w:val="24"/>
          <w:szCs w:val="24"/>
          <w:lang w:val="mi-NZ"/>
        </w:rPr>
      </w:pPr>
      <w:r w:rsidRPr="00482C5C">
        <w:rPr>
          <w:rFonts w:ascii="Times New Roman" w:hAnsi="Times New Roman" w:cs="Times New Roman"/>
          <w:sz w:val="24"/>
          <w:szCs w:val="24"/>
          <w:lang w:val="mi-NZ"/>
        </w:rPr>
        <w:t>How do national health Standards intersect with Indigenous health</w:t>
      </w:r>
      <w:r w:rsidR="00EA6CB5" w:rsidRPr="00482C5C">
        <w:rPr>
          <w:rFonts w:ascii="Times New Roman" w:hAnsi="Times New Roman" w:cs="Times New Roman"/>
          <w:sz w:val="24"/>
          <w:szCs w:val="24"/>
          <w:lang w:val="mi-NZ"/>
        </w:rPr>
        <w:t xml:space="preserve"> in the contexts of Cultural Safety, Indigenous-led governance, Indigenous knowledge, and anti-racism?</w:t>
      </w:r>
    </w:p>
    <w:p w14:paraId="7DCF869F" w14:textId="77777777" w:rsidR="00482C5C" w:rsidRDefault="00482C5C" w:rsidP="00BF4909">
      <w:pPr>
        <w:spacing w:line="480" w:lineRule="auto"/>
        <w:rPr>
          <w:rFonts w:ascii="Times New Roman" w:hAnsi="Times New Roman" w:cs="Times New Roman"/>
          <w:b/>
          <w:bCs/>
          <w:sz w:val="24"/>
          <w:szCs w:val="24"/>
          <w:lang w:val="mi-NZ"/>
        </w:rPr>
      </w:pPr>
    </w:p>
    <w:p w14:paraId="75597A0F" w14:textId="6DEED0DC" w:rsidR="00BF4909" w:rsidRPr="00D152DA" w:rsidRDefault="00BF4909" w:rsidP="00BF4909">
      <w:pPr>
        <w:spacing w:line="480" w:lineRule="auto"/>
        <w:rPr>
          <w:rFonts w:ascii="Times New Roman" w:hAnsi="Times New Roman" w:cs="Times New Roman"/>
          <w:b/>
          <w:bCs/>
          <w:sz w:val="24"/>
          <w:szCs w:val="24"/>
          <w:lang w:val="mi-NZ"/>
        </w:rPr>
      </w:pPr>
      <w:r w:rsidRPr="00D152DA">
        <w:rPr>
          <w:rFonts w:ascii="Times New Roman" w:hAnsi="Times New Roman" w:cs="Times New Roman"/>
          <w:b/>
          <w:bCs/>
          <w:sz w:val="24"/>
          <w:szCs w:val="24"/>
          <w:lang w:val="mi-NZ"/>
        </w:rPr>
        <w:t xml:space="preserve">Methods </w:t>
      </w:r>
    </w:p>
    <w:p w14:paraId="336315AB" w14:textId="4FD0FF65" w:rsidR="00267581" w:rsidRPr="000446FC" w:rsidRDefault="00BF4909" w:rsidP="00BF4909">
      <w:pPr>
        <w:spacing w:line="480" w:lineRule="auto"/>
        <w:rPr>
          <w:rFonts w:ascii="Times New Roman" w:hAnsi="Times New Roman" w:cs="Times New Roman"/>
          <w:color w:val="EE0000"/>
          <w:sz w:val="24"/>
          <w:szCs w:val="24"/>
          <w:lang w:val="mi-NZ"/>
        </w:rPr>
      </w:pPr>
      <w:r>
        <w:rPr>
          <w:rFonts w:ascii="Times New Roman" w:hAnsi="Times New Roman" w:cs="Times New Roman"/>
          <w:sz w:val="24"/>
          <w:szCs w:val="24"/>
          <w:lang w:val="mi-NZ"/>
        </w:rPr>
        <w:t>A</w:t>
      </w:r>
      <w:r w:rsidRPr="00D152DA">
        <w:rPr>
          <w:rFonts w:ascii="Times New Roman" w:hAnsi="Times New Roman" w:cs="Times New Roman"/>
          <w:sz w:val="24"/>
          <w:szCs w:val="24"/>
          <w:lang w:val="mi-NZ"/>
        </w:rPr>
        <w:t xml:space="preserve"> scoping review methodology </w:t>
      </w:r>
      <w:r>
        <w:rPr>
          <w:rFonts w:ascii="Times New Roman" w:hAnsi="Times New Roman" w:cs="Times New Roman"/>
          <w:sz w:val="24"/>
          <w:szCs w:val="24"/>
          <w:lang w:val="mi-NZ"/>
        </w:rPr>
        <w:t xml:space="preserve">was utilised </w:t>
      </w:r>
      <w:r w:rsidRPr="00D152DA">
        <w:rPr>
          <w:rFonts w:ascii="Times New Roman" w:hAnsi="Times New Roman" w:cs="Times New Roman"/>
          <w:sz w:val="24"/>
          <w:szCs w:val="24"/>
          <w:lang w:val="mi-NZ"/>
        </w:rPr>
        <w:t xml:space="preserve">as it is well-suited for mapping the breadth of existing literature, identifying knowledge gaps, and exploring key concepts </w:t>
      </w:r>
      <w:r>
        <w:rPr>
          <w:rFonts w:ascii="Times New Roman" w:hAnsi="Times New Roman" w:cs="Times New Roman"/>
          <w:sz w:val="24"/>
          <w:szCs w:val="24"/>
          <w:lang w:val="mi-NZ"/>
        </w:rPr>
        <w:t>[</w:t>
      </w:r>
      <w:r w:rsidR="00DF7991">
        <w:rPr>
          <w:rFonts w:ascii="Times New Roman" w:hAnsi="Times New Roman" w:cs="Times New Roman"/>
          <w:sz w:val="24"/>
          <w:szCs w:val="24"/>
          <w:lang w:val="mi-NZ"/>
        </w:rPr>
        <w:fldChar w:fldCharType="begin"/>
      </w:r>
      <w:r w:rsidR="00DF7991">
        <w:rPr>
          <w:rFonts w:ascii="Times New Roman" w:hAnsi="Times New Roman" w:cs="Times New Roman"/>
          <w:sz w:val="24"/>
          <w:szCs w:val="24"/>
          <w:lang w:val="mi-NZ"/>
        </w:rPr>
        <w:instrText xml:space="preserve"> REF _Ref217309879 \r \h </w:instrText>
      </w:r>
      <w:r w:rsidR="00DF7991">
        <w:rPr>
          <w:rFonts w:ascii="Times New Roman" w:hAnsi="Times New Roman" w:cs="Times New Roman"/>
          <w:sz w:val="24"/>
          <w:szCs w:val="24"/>
          <w:lang w:val="mi-NZ"/>
        </w:rPr>
      </w:r>
      <w:r w:rsidR="00DF7991">
        <w:rPr>
          <w:rFonts w:ascii="Times New Roman" w:hAnsi="Times New Roman" w:cs="Times New Roman"/>
          <w:sz w:val="24"/>
          <w:szCs w:val="24"/>
          <w:lang w:val="mi-NZ"/>
        </w:rPr>
        <w:fldChar w:fldCharType="separate"/>
      </w:r>
      <w:r w:rsidR="00DF7991">
        <w:rPr>
          <w:rFonts w:ascii="Times New Roman" w:hAnsi="Times New Roman" w:cs="Times New Roman"/>
          <w:sz w:val="24"/>
          <w:szCs w:val="24"/>
          <w:lang w:val="mi-NZ"/>
        </w:rPr>
        <w:t>7</w:t>
      </w:r>
      <w:r w:rsidR="00DF7991">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w:t>
      </w:r>
      <w:r>
        <w:rPr>
          <w:rFonts w:ascii="Times New Roman" w:hAnsi="Times New Roman" w:cs="Times New Roman"/>
          <w:sz w:val="24"/>
          <w:szCs w:val="24"/>
          <w:lang w:val="mi-NZ"/>
        </w:rPr>
        <w:t>The</w:t>
      </w:r>
      <w:r w:rsidRPr="00D152DA">
        <w:rPr>
          <w:rFonts w:ascii="Times New Roman" w:hAnsi="Times New Roman" w:cs="Times New Roman"/>
          <w:sz w:val="24"/>
          <w:szCs w:val="24"/>
          <w:lang w:val="mi-NZ"/>
        </w:rPr>
        <w:t xml:space="preserve"> </w:t>
      </w:r>
      <w:r>
        <w:rPr>
          <w:rFonts w:ascii="Times New Roman" w:hAnsi="Times New Roman" w:cs="Times New Roman"/>
          <w:sz w:val="24"/>
          <w:szCs w:val="24"/>
          <w:lang w:val="mi-NZ"/>
        </w:rPr>
        <w:t xml:space="preserve">structured </w:t>
      </w:r>
      <w:r w:rsidRPr="00D152DA">
        <w:rPr>
          <w:rFonts w:ascii="Times New Roman" w:hAnsi="Times New Roman" w:cs="Times New Roman"/>
          <w:sz w:val="24"/>
          <w:szCs w:val="24"/>
          <w:lang w:val="mi-NZ"/>
        </w:rPr>
        <w:t xml:space="preserve">review protocol was informed by Carr et al. </w:t>
      </w:r>
      <w:r>
        <w:rPr>
          <w:rFonts w:ascii="Times New Roman" w:hAnsi="Times New Roman" w:cs="Times New Roman"/>
          <w:sz w:val="24"/>
          <w:szCs w:val="24"/>
          <w:lang w:val="mi-NZ"/>
        </w:rPr>
        <w:t>[</w:t>
      </w:r>
      <w:r w:rsidR="00DF7991">
        <w:rPr>
          <w:rFonts w:ascii="Times New Roman" w:hAnsi="Times New Roman" w:cs="Times New Roman"/>
          <w:sz w:val="24"/>
          <w:szCs w:val="24"/>
          <w:lang w:val="mi-NZ"/>
        </w:rPr>
        <w:fldChar w:fldCharType="begin"/>
      </w:r>
      <w:r w:rsidR="00DF7991">
        <w:rPr>
          <w:rFonts w:ascii="Times New Roman" w:hAnsi="Times New Roman" w:cs="Times New Roman"/>
          <w:sz w:val="24"/>
          <w:szCs w:val="24"/>
          <w:lang w:val="mi-NZ"/>
        </w:rPr>
        <w:instrText xml:space="preserve"> REF _Ref217309879 \r \h </w:instrText>
      </w:r>
      <w:r w:rsidR="00DF7991">
        <w:rPr>
          <w:rFonts w:ascii="Times New Roman" w:hAnsi="Times New Roman" w:cs="Times New Roman"/>
          <w:sz w:val="24"/>
          <w:szCs w:val="24"/>
          <w:lang w:val="mi-NZ"/>
        </w:rPr>
      </w:r>
      <w:r w:rsidR="00DF7991">
        <w:rPr>
          <w:rFonts w:ascii="Times New Roman" w:hAnsi="Times New Roman" w:cs="Times New Roman"/>
          <w:sz w:val="24"/>
          <w:szCs w:val="24"/>
          <w:lang w:val="mi-NZ"/>
        </w:rPr>
        <w:fldChar w:fldCharType="separate"/>
      </w:r>
      <w:r w:rsidR="00DF7991">
        <w:rPr>
          <w:rFonts w:ascii="Times New Roman" w:hAnsi="Times New Roman" w:cs="Times New Roman"/>
          <w:sz w:val="24"/>
          <w:szCs w:val="24"/>
          <w:lang w:val="mi-NZ"/>
        </w:rPr>
        <w:t>7</w:t>
      </w:r>
      <w:r w:rsidR="00DF7991">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build</w:t>
      </w:r>
      <w:r>
        <w:rPr>
          <w:rFonts w:ascii="Times New Roman" w:hAnsi="Times New Roman" w:cs="Times New Roman"/>
          <w:sz w:val="24"/>
          <w:szCs w:val="24"/>
          <w:lang w:val="mi-NZ"/>
        </w:rPr>
        <w:t>ing on</w:t>
      </w:r>
      <w:r w:rsidRPr="00D152DA">
        <w:rPr>
          <w:rFonts w:ascii="Times New Roman" w:hAnsi="Times New Roman" w:cs="Times New Roman"/>
          <w:sz w:val="24"/>
          <w:szCs w:val="24"/>
          <w:lang w:val="mi-NZ"/>
        </w:rPr>
        <w:t xml:space="preserve"> Arksey and O’Malley</w:t>
      </w:r>
      <w:r>
        <w:rPr>
          <w:rFonts w:ascii="Times New Roman" w:hAnsi="Times New Roman" w:cs="Times New Roman"/>
          <w:sz w:val="24"/>
          <w:szCs w:val="24"/>
          <w:lang w:val="mi-NZ"/>
        </w:rPr>
        <w:t>’s work</w:t>
      </w:r>
      <w:r w:rsidRPr="00D152DA">
        <w:rPr>
          <w:rFonts w:ascii="Times New Roman" w:hAnsi="Times New Roman" w:cs="Times New Roman"/>
          <w:sz w:val="24"/>
          <w:szCs w:val="24"/>
          <w:lang w:val="mi-NZ"/>
        </w:rPr>
        <w:t xml:space="preserve"> </w:t>
      </w:r>
      <w:r>
        <w:rPr>
          <w:rFonts w:ascii="Times New Roman" w:hAnsi="Times New Roman" w:cs="Times New Roman"/>
          <w:sz w:val="24"/>
          <w:szCs w:val="24"/>
          <w:lang w:val="mi-NZ"/>
        </w:rPr>
        <w:t>[</w:t>
      </w:r>
      <w:r w:rsidR="004E0C18">
        <w:rPr>
          <w:rFonts w:ascii="Times New Roman" w:hAnsi="Times New Roman" w:cs="Times New Roman"/>
          <w:sz w:val="24"/>
          <w:szCs w:val="24"/>
          <w:lang w:val="mi-NZ"/>
        </w:rPr>
        <w:fldChar w:fldCharType="begin"/>
      </w:r>
      <w:r w:rsidR="004E0C18">
        <w:rPr>
          <w:rFonts w:ascii="Times New Roman" w:hAnsi="Times New Roman" w:cs="Times New Roman"/>
          <w:sz w:val="24"/>
          <w:szCs w:val="24"/>
          <w:lang w:val="mi-NZ"/>
        </w:rPr>
        <w:instrText xml:space="preserve"> REF _Ref217309919 \r \h </w:instrText>
      </w:r>
      <w:r w:rsidR="004E0C18">
        <w:rPr>
          <w:rFonts w:ascii="Times New Roman" w:hAnsi="Times New Roman" w:cs="Times New Roman"/>
          <w:sz w:val="24"/>
          <w:szCs w:val="24"/>
          <w:lang w:val="mi-NZ"/>
        </w:rPr>
      </w:r>
      <w:r w:rsidR="004E0C18">
        <w:rPr>
          <w:rFonts w:ascii="Times New Roman" w:hAnsi="Times New Roman" w:cs="Times New Roman"/>
          <w:sz w:val="24"/>
          <w:szCs w:val="24"/>
          <w:lang w:val="mi-NZ"/>
        </w:rPr>
        <w:fldChar w:fldCharType="separate"/>
      </w:r>
      <w:r w:rsidR="004E0C18">
        <w:rPr>
          <w:rFonts w:ascii="Times New Roman" w:hAnsi="Times New Roman" w:cs="Times New Roman"/>
          <w:sz w:val="24"/>
          <w:szCs w:val="24"/>
          <w:lang w:val="mi-NZ"/>
        </w:rPr>
        <w:t>8</w:t>
      </w:r>
      <w:r w:rsidR="004E0C18">
        <w:rPr>
          <w:rFonts w:ascii="Times New Roman" w:hAnsi="Times New Roman" w:cs="Times New Roman"/>
          <w:sz w:val="24"/>
          <w:szCs w:val="24"/>
          <w:lang w:val="mi-NZ"/>
        </w:rPr>
        <w:fldChar w:fldCharType="end"/>
      </w:r>
      <w:r>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and incorporates  Levac et al.</w:t>
      </w:r>
      <w:r>
        <w:rPr>
          <w:rFonts w:ascii="Times New Roman" w:hAnsi="Times New Roman" w:cs="Times New Roman"/>
          <w:sz w:val="24"/>
          <w:szCs w:val="24"/>
          <w:lang w:val="mi-NZ"/>
        </w:rPr>
        <w:t>’s</w:t>
      </w:r>
      <w:r w:rsidRPr="00D152DA">
        <w:rPr>
          <w:rFonts w:ascii="Times New Roman" w:hAnsi="Times New Roman" w:cs="Times New Roman"/>
          <w:sz w:val="24"/>
          <w:szCs w:val="24"/>
          <w:lang w:val="mi-NZ"/>
        </w:rPr>
        <w:t xml:space="preserve"> refinements</w:t>
      </w:r>
      <w:r w:rsidR="00E260DE">
        <w:rPr>
          <w:rFonts w:ascii="Times New Roman" w:hAnsi="Times New Roman" w:cs="Times New Roman"/>
          <w:sz w:val="24"/>
          <w:szCs w:val="24"/>
          <w:lang w:val="mi-NZ"/>
        </w:rPr>
        <w:t xml:space="preserve"> </w:t>
      </w:r>
      <w:r>
        <w:rPr>
          <w:rFonts w:ascii="Times New Roman" w:hAnsi="Times New Roman" w:cs="Times New Roman"/>
          <w:sz w:val="24"/>
          <w:szCs w:val="24"/>
          <w:lang w:val="mi-NZ"/>
        </w:rPr>
        <w:t>[</w:t>
      </w:r>
      <w:r w:rsidR="004E0C18">
        <w:rPr>
          <w:rFonts w:ascii="Times New Roman" w:hAnsi="Times New Roman" w:cs="Times New Roman"/>
          <w:sz w:val="24"/>
          <w:szCs w:val="24"/>
          <w:lang w:val="mi-NZ"/>
        </w:rPr>
        <w:fldChar w:fldCharType="begin"/>
      </w:r>
      <w:r w:rsidR="004E0C18">
        <w:rPr>
          <w:rFonts w:ascii="Times New Roman" w:hAnsi="Times New Roman" w:cs="Times New Roman"/>
          <w:sz w:val="24"/>
          <w:szCs w:val="24"/>
          <w:lang w:val="mi-NZ"/>
        </w:rPr>
        <w:instrText xml:space="preserve"> REF _Ref217309933 \r \h </w:instrText>
      </w:r>
      <w:r w:rsidR="004E0C18">
        <w:rPr>
          <w:rFonts w:ascii="Times New Roman" w:hAnsi="Times New Roman" w:cs="Times New Roman"/>
          <w:sz w:val="24"/>
          <w:szCs w:val="24"/>
          <w:lang w:val="mi-NZ"/>
        </w:rPr>
      </w:r>
      <w:r w:rsidR="004E0C18">
        <w:rPr>
          <w:rFonts w:ascii="Times New Roman" w:hAnsi="Times New Roman" w:cs="Times New Roman"/>
          <w:sz w:val="24"/>
          <w:szCs w:val="24"/>
          <w:lang w:val="mi-NZ"/>
        </w:rPr>
        <w:fldChar w:fldCharType="separate"/>
      </w:r>
      <w:r w:rsidR="004E0C18">
        <w:rPr>
          <w:rFonts w:ascii="Times New Roman" w:hAnsi="Times New Roman" w:cs="Times New Roman"/>
          <w:sz w:val="24"/>
          <w:szCs w:val="24"/>
          <w:lang w:val="mi-NZ"/>
        </w:rPr>
        <w:t>9</w:t>
      </w:r>
      <w:r w:rsidR="004E0C18">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00E260DE">
        <w:rPr>
          <w:rFonts w:ascii="Times New Roman" w:hAnsi="Times New Roman" w:cs="Times New Roman"/>
          <w:sz w:val="24"/>
          <w:szCs w:val="24"/>
          <w:lang w:val="mi-NZ"/>
        </w:rPr>
        <w:t>.</w:t>
      </w:r>
      <w:r>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 xml:space="preserve">The review </w:t>
      </w:r>
      <w:r>
        <w:rPr>
          <w:rFonts w:ascii="Times New Roman" w:hAnsi="Times New Roman" w:cs="Times New Roman"/>
          <w:sz w:val="24"/>
          <w:szCs w:val="24"/>
          <w:lang w:val="mi-NZ"/>
        </w:rPr>
        <w:t>had</w:t>
      </w:r>
      <w:r w:rsidRPr="00D152DA">
        <w:rPr>
          <w:rFonts w:ascii="Times New Roman" w:hAnsi="Times New Roman" w:cs="Times New Roman"/>
          <w:sz w:val="24"/>
          <w:szCs w:val="24"/>
          <w:lang w:val="mi-NZ"/>
        </w:rPr>
        <w:t xml:space="preserve"> six stages: (1) formulating the research question or objective; (2) identifying relevant literature; (3) selecting studies; (4) organising data; (5) synthesising and summarising findings, and (6) </w:t>
      </w:r>
      <w:r w:rsidRPr="00D152DA">
        <w:rPr>
          <w:rFonts w:ascii="Times New Roman" w:hAnsi="Times New Roman" w:cs="Times New Roman"/>
          <w:sz w:val="24"/>
          <w:szCs w:val="24"/>
          <w:lang w:val="mi-NZ"/>
        </w:rPr>
        <w:lastRenderedPageBreak/>
        <w:t>engaging with relevant stakeholders.</w:t>
      </w:r>
      <w:r w:rsidRPr="00D152DA">
        <w:rPr>
          <w:rFonts w:ascii="Times New Roman" w:hAnsi="Times New Roman" w:cs="Times New Roman"/>
          <w:sz w:val="24"/>
          <w:szCs w:val="24"/>
          <w:lang w:val="mi-NZ"/>
        </w:rPr>
        <w:tab/>
      </w:r>
      <w:r w:rsidR="00027F12" w:rsidRPr="00B0668C">
        <w:rPr>
          <w:rFonts w:ascii="Times New Roman" w:hAnsi="Times New Roman" w:cs="Times New Roman"/>
          <w:sz w:val="24"/>
          <w:szCs w:val="24"/>
          <w:lang w:val="mi-NZ"/>
        </w:rPr>
        <w:t xml:space="preserve">This scoping review </w:t>
      </w:r>
      <w:r w:rsidR="002D4EF9" w:rsidRPr="00B0668C">
        <w:rPr>
          <w:rFonts w:ascii="Times New Roman" w:hAnsi="Times New Roman" w:cs="Times New Roman"/>
          <w:sz w:val="24"/>
          <w:szCs w:val="24"/>
          <w:lang w:val="mi-NZ"/>
        </w:rPr>
        <w:t>wa</w:t>
      </w:r>
      <w:r w:rsidR="00027F12" w:rsidRPr="00B0668C">
        <w:rPr>
          <w:rFonts w:ascii="Times New Roman" w:hAnsi="Times New Roman" w:cs="Times New Roman"/>
          <w:sz w:val="24"/>
          <w:szCs w:val="24"/>
          <w:lang w:val="mi-NZ"/>
        </w:rPr>
        <w:t>s Indigenous-led b</w:t>
      </w:r>
      <w:r w:rsidR="002D4EF9" w:rsidRPr="00B0668C">
        <w:rPr>
          <w:rFonts w:ascii="Times New Roman" w:hAnsi="Times New Roman" w:cs="Times New Roman"/>
          <w:sz w:val="24"/>
          <w:szCs w:val="24"/>
          <w:lang w:val="mi-NZ"/>
        </w:rPr>
        <w:t xml:space="preserve">y the first and second authors. </w:t>
      </w:r>
    </w:p>
    <w:p w14:paraId="6C0EBD65" w14:textId="77777777" w:rsidR="00BF4909" w:rsidRPr="00D152DA" w:rsidRDefault="00BF4909" w:rsidP="00BF4909">
      <w:pPr>
        <w:spacing w:line="480" w:lineRule="auto"/>
        <w:rPr>
          <w:rFonts w:ascii="Times New Roman" w:hAnsi="Times New Roman" w:cs="Times New Roman"/>
          <w:sz w:val="24"/>
          <w:szCs w:val="24"/>
          <w:lang w:val="mi-NZ"/>
        </w:rPr>
      </w:pPr>
    </w:p>
    <w:p w14:paraId="0C84B917" w14:textId="77777777"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Eligibility Criteria</w:t>
      </w:r>
    </w:p>
    <w:p w14:paraId="5ABD6253" w14:textId="68FD59AA" w:rsidR="00BF4909" w:rsidRPr="00D152DA" w:rsidRDefault="00B629ED" w:rsidP="00BF4909">
      <w:pPr>
        <w:spacing w:line="480" w:lineRule="auto"/>
        <w:rPr>
          <w:rFonts w:ascii="Times New Roman" w:hAnsi="Times New Roman" w:cs="Times New Roman"/>
          <w:sz w:val="24"/>
          <w:szCs w:val="24"/>
          <w:lang w:val="mi-NZ"/>
        </w:rPr>
      </w:pPr>
      <w:r w:rsidRPr="008D7035">
        <w:rPr>
          <w:rFonts w:ascii="Times New Roman" w:hAnsi="Times New Roman" w:cs="Times New Roman"/>
          <w:sz w:val="24"/>
          <w:szCs w:val="24"/>
          <w:lang w:val="mi-NZ"/>
        </w:rPr>
        <w:t>We</w:t>
      </w:r>
      <w:r w:rsidR="00BF4909" w:rsidRPr="008D7035">
        <w:rPr>
          <w:rFonts w:ascii="Times New Roman" w:hAnsi="Times New Roman" w:cs="Times New Roman"/>
          <w:sz w:val="24"/>
          <w:szCs w:val="24"/>
          <w:lang w:val="mi-NZ"/>
        </w:rPr>
        <w:t xml:space="preserve"> applied the</w:t>
      </w:r>
      <w:r w:rsidR="00205421" w:rsidRPr="008D7035">
        <w:rPr>
          <w:rFonts w:ascii="Times New Roman" w:hAnsi="Times New Roman" w:cs="Times New Roman"/>
          <w:sz w:val="24"/>
          <w:szCs w:val="24"/>
          <w:lang w:val="mi-NZ"/>
        </w:rPr>
        <w:t xml:space="preserve"> qualitative variant</w:t>
      </w:r>
      <w:r w:rsidR="009456D2" w:rsidRPr="008D7035">
        <w:rPr>
          <w:rFonts w:ascii="Times New Roman" w:hAnsi="Times New Roman" w:cs="Times New Roman"/>
          <w:sz w:val="24"/>
          <w:szCs w:val="24"/>
          <w:lang w:val="mi-NZ"/>
        </w:rPr>
        <w:t xml:space="preserve"> – </w:t>
      </w:r>
      <w:r w:rsidR="00BF4909" w:rsidRPr="008D7035">
        <w:rPr>
          <w:rFonts w:ascii="Times New Roman" w:hAnsi="Times New Roman" w:cs="Times New Roman"/>
          <w:sz w:val="24"/>
          <w:szCs w:val="24"/>
          <w:lang w:val="mi-NZ"/>
        </w:rPr>
        <w:t>Population</w:t>
      </w:r>
      <w:r w:rsidR="00205421" w:rsidRPr="008D7035">
        <w:rPr>
          <w:rFonts w:ascii="Times New Roman" w:hAnsi="Times New Roman" w:cs="Times New Roman"/>
          <w:sz w:val="24"/>
          <w:szCs w:val="24"/>
          <w:lang w:val="mi-NZ"/>
        </w:rPr>
        <w:t>/Problem</w:t>
      </w:r>
      <w:r w:rsidR="00BF4909" w:rsidRPr="008D7035">
        <w:rPr>
          <w:rFonts w:ascii="Times New Roman" w:hAnsi="Times New Roman" w:cs="Times New Roman"/>
          <w:sz w:val="24"/>
          <w:szCs w:val="24"/>
          <w:lang w:val="mi-NZ"/>
        </w:rPr>
        <w:t>, Inte</w:t>
      </w:r>
      <w:r w:rsidR="00205421" w:rsidRPr="008D7035">
        <w:rPr>
          <w:rFonts w:ascii="Times New Roman" w:hAnsi="Times New Roman" w:cs="Times New Roman"/>
          <w:sz w:val="24"/>
          <w:szCs w:val="24"/>
          <w:lang w:val="mi-NZ"/>
        </w:rPr>
        <w:t>rest</w:t>
      </w:r>
      <w:r w:rsidR="00BF4909" w:rsidRPr="008D7035">
        <w:rPr>
          <w:rFonts w:ascii="Times New Roman" w:hAnsi="Times New Roman" w:cs="Times New Roman"/>
          <w:sz w:val="24"/>
          <w:szCs w:val="24"/>
          <w:lang w:val="mi-NZ"/>
        </w:rPr>
        <w:t>, C</w:t>
      </w:r>
      <w:r w:rsidR="00205421" w:rsidRPr="008D7035">
        <w:rPr>
          <w:rFonts w:ascii="Times New Roman" w:hAnsi="Times New Roman" w:cs="Times New Roman"/>
          <w:sz w:val="24"/>
          <w:szCs w:val="24"/>
          <w:lang w:val="mi-NZ"/>
        </w:rPr>
        <w:t xml:space="preserve">ontext (PICo) </w:t>
      </w:r>
      <w:r w:rsidR="00BF4909" w:rsidRPr="008D7035">
        <w:rPr>
          <w:rFonts w:ascii="Times New Roman" w:hAnsi="Times New Roman" w:cs="Times New Roman"/>
          <w:sz w:val="24"/>
          <w:szCs w:val="24"/>
          <w:lang w:val="mi-NZ"/>
        </w:rPr>
        <w:t>framework</w:t>
      </w:r>
      <w:r w:rsidR="009456D2">
        <w:rPr>
          <w:rFonts w:ascii="Times New Roman" w:hAnsi="Times New Roman" w:cs="Times New Roman"/>
          <w:sz w:val="24"/>
          <w:szCs w:val="24"/>
          <w:lang w:val="mi-NZ"/>
        </w:rPr>
        <w:t xml:space="preserve"> – </w:t>
      </w:r>
      <w:r w:rsidR="00BF4909" w:rsidRPr="00D152DA">
        <w:rPr>
          <w:rFonts w:ascii="Times New Roman" w:hAnsi="Times New Roman" w:cs="Times New Roman"/>
          <w:sz w:val="24"/>
          <w:szCs w:val="24"/>
          <w:lang w:val="mi-NZ"/>
        </w:rPr>
        <w:t xml:space="preserve">to refine the scope of our research objective. The </w:t>
      </w:r>
      <w:r w:rsidR="00183A9A">
        <w:rPr>
          <w:rFonts w:ascii="Times New Roman" w:hAnsi="Times New Roman" w:cs="Times New Roman"/>
          <w:sz w:val="24"/>
          <w:szCs w:val="24"/>
          <w:lang w:val="mi-NZ"/>
        </w:rPr>
        <w:t xml:space="preserve">study </w:t>
      </w:r>
      <w:r w:rsidR="00BF4909" w:rsidRPr="00D152DA">
        <w:rPr>
          <w:rFonts w:ascii="Times New Roman" w:hAnsi="Times New Roman" w:cs="Times New Roman"/>
          <w:sz w:val="24"/>
          <w:szCs w:val="24"/>
          <w:lang w:val="mi-NZ"/>
        </w:rPr>
        <w:t xml:space="preserve">population included Māori in Aotearoa, Aboriginal and Torres Strait Islander peoples in Australia, and </w:t>
      </w:r>
      <w:r w:rsidR="00BA50C5" w:rsidRPr="00B0668C">
        <w:rPr>
          <w:rFonts w:ascii="Times New Roman" w:hAnsi="Times New Roman" w:cs="Times New Roman"/>
          <w:sz w:val="24"/>
          <w:szCs w:val="24"/>
          <w:lang w:val="mi-NZ"/>
        </w:rPr>
        <w:t xml:space="preserve">Canadian </w:t>
      </w:r>
      <w:r w:rsidR="00BF4909" w:rsidRPr="00D152DA">
        <w:rPr>
          <w:rFonts w:ascii="Times New Roman" w:hAnsi="Times New Roman" w:cs="Times New Roman"/>
          <w:sz w:val="24"/>
          <w:szCs w:val="24"/>
          <w:lang w:val="mi-NZ"/>
        </w:rPr>
        <w:t xml:space="preserve">First Nations, Inuit, and Métis communities. The </w:t>
      </w:r>
      <w:r w:rsidR="00205421">
        <w:rPr>
          <w:rFonts w:ascii="Times New Roman" w:hAnsi="Times New Roman" w:cs="Times New Roman"/>
          <w:sz w:val="24"/>
          <w:szCs w:val="24"/>
          <w:lang w:val="mi-NZ"/>
        </w:rPr>
        <w:t>area of interest</w:t>
      </w:r>
      <w:r w:rsidR="00BF4909" w:rsidRPr="00D152DA">
        <w:rPr>
          <w:rFonts w:ascii="Times New Roman" w:hAnsi="Times New Roman" w:cs="Times New Roman"/>
          <w:sz w:val="24"/>
          <w:szCs w:val="24"/>
          <w:lang w:val="mi-NZ"/>
        </w:rPr>
        <w:t xml:space="preserve"> were health</w:t>
      </w:r>
      <w:r w:rsidR="00143B2C">
        <w:rPr>
          <w:rFonts w:ascii="Times New Roman" w:hAnsi="Times New Roman" w:cs="Times New Roman"/>
          <w:sz w:val="24"/>
          <w:szCs w:val="24"/>
          <w:lang w:val="mi-NZ"/>
        </w:rPr>
        <w:t xml:space="preserve"> </w:t>
      </w:r>
      <w:r w:rsidR="00BF4909">
        <w:rPr>
          <w:rFonts w:ascii="Times New Roman" w:hAnsi="Times New Roman" w:cs="Times New Roman"/>
          <w:sz w:val="24"/>
          <w:szCs w:val="24"/>
          <w:lang w:val="mi-NZ"/>
        </w:rPr>
        <w:t>Standards</w:t>
      </w:r>
      <w:r w:rsidR="00BF4909" w:rsidRPr="00D152DA">
        <w:rPr>
          <w:rFonts w:ascii="Times New Roman" w:hAnsi="Times New Roman" w:cs="Times New Roman"/>
          <w:sz w:val="24"/>
          <w:szCs w:val="24"/>
          <w:lang w:val="mi-NZ"/>
        </w:rPr>
        <w:t xml:space="preserve"> encompassing policies, programmes, and frameworks designed to enhance </w:t>
      </w:r>
      <w:r w:rsidR="00571A95">
        <w:rPr>
          <w:rFonts w:ascii="Times New Roman" w:hAnsi="Times New Roman" w:cs="Times New Roman"/>
          <w:sz w:val="24"/>
          <w:szCs w:val="24"/>
          <w:lang w:val="mi-NZ"/>
        </w:rPr>
        <w:t>Indigenous healthcare</w:t>
      </w:r>
      <w:r w:rsidR="00BF4909" w:rsidRPr="00D152DA">
        <w:rPr>
          <w:rFonts w:ascii="Times New Roman" w:hAnsi="Times New Roman" w:cs="Times New Roman"/>
          <w:sz w:val="24"/>
          <w:szCs w:val="24"/>
          <w:lang w:val="mi-NZ"/>
        </w:rPr>
        <w:t xml:space="preserve">, particularly </w:t>
      </w:r>
      <w:r w:rsidR="00A80912">
        <w:rPr>
          <w:rFonts w:ascii="Times New Roman" w:hAnsi="Times New Roman" w:cs="Times New Roman"/>
          <w:sz w:val="24"/>
          <w:szCs w:val="24"/>
          <w:lang w:val="mi-NZ"/>
        </w:rPr>
        <w:t>Cultural Safety</w:t>
      </w:r>
      <w:r w:rsidR="00BF4909" w:rsidRPr="00D152DA">
        <w:rPr>
          <w:rFonts w:ascii="Times New Roman" w:hAnsi="Times New Roman" w:cs="Times New Roman"/>
          <w:sz w:val="24"/>
          <w:szCs w:val="24"/>
          <w:lang w:val="mi-NZ"/>
        </w:rPr>
        <w:t xml:space="preserve"> and health equity. For the </w:t>
      </w:r>
      <w:r w:rsidR="00205421">
        <w:rPr>
          <w:rFonts w:ascii="Times New Roman" w:hAnsi="Times New Roman" w:cs="Times New Roman"/>
          <w:sz w:val="24"/>
          <w:szCs w:val="24"/>
          <w:lang w:val="mi-NZ"/>
        </w:rPr>
        <w:t>context</w:t>
      </w:r>
      <w:r w:rsidR="00205421" w:rsidRPr="00D152DA">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 xml:space="preserve">component, we explored how </w:t>
      </w:r>
      <w:r w:rsidR="004E0423">
        <w:rPr>
          <w:rFonts w:ascii="Times New Roman" w:hAnsi="Times New Roman" w:cs="Times New Roman"/>
          <w:sz w:val="24"/>
          <w:szCs w:val="24"/>
          <w:lang w:val="mi-NZ"/>
        </w:rPr>
        <w:t xml:space="preserve">their </w:t>
      </w:r>
      <w:r w:rsidR="00A1028A" w:rsidRPr="00B0668C">
        <w:rPr>
          <w:rFonts w:ascii="Times New Roman" w:hAnsi="Times New Roman" w:cs="Times New Roman"/>
          <w:sz w:val="24"/>
          <w:szCs w:val="24"/>
          <w:lang w:val="mi-NZ"/>
        </w:rPr>
        <w:t>implications</w:t>
      </w:r>
      <w:r w:rsidR="00A1028A">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 xml:space="preserve">across the three countries, </w:t>
      </w:r>
      <w:r w:rsidR="00571A95">
        <w:rPr>
          <w:rFonts w:ascii="Times New Roman" w:hAnsi="Times New Roman" w:cs="Times New Roman"/>
          <w:sz w:val="24"/>
          <w:szCs w:val="24"/>
          <w:lang w:val="mi-NZ"/>
        </w:rPr>
        <w:t>focusing</w:t>
      </w:r>
      <w:r w:rsidR="00BF4909" w:rsidRPr="00D152DA">
        <w:rPr>
          <w:rFonts w:ascii="Times New Roman" w:hAnsi="Times New Roman" w:cs="Times New Roman"/>
          <w:sz w:val="24"/>
          <w:szCs w:val="24"/>
          <w:lang w:val="mi-NZ"/>
        </w:rPr>
        <w:t xml:space="preserve"> on Indigenous health outcomes. </w:t>
      </w:r>
      <w:r w:rsidR="00BF4909">
        <w:rPr>
          <w:rFonts w:ascii="Times New Roman" w:hAnsi="Times New Roman" w:cs="Times New Roman"/>
          <w:sz w:val="24"/>
          <w:szCs w:val="24"/>
          <w:lang w:val="mi-NZ"/>
        </w:rPr>
        <w:t>T</w:t>
      </w:r>
      <w:r w:rsidR="00BF4909" w:rsidRPr="00D152DA">
        <w:rPr>
          <w:rFonts w:ascii="Times New Roman" w:hAnsi="Times New Roman" w:cs="Times New Roman"/>
          <w:sz w:val="24"/>
          <w:szCs w:val="24"/>
          <w:lang w:val="mi-NZ"/>
        </w:rPr>
        <w:t xml:space="preserve">he </w:t>
      </w:r>
      <w:r w:rsidR="00BF4909">
        <w:rPr>
          <w:rFonts w:ascii="Times New Roman" w:hAnsi="Times New Roman" w:cs="Times New Roman"/>
          <w:sz w:val="24"/>
          <w:szCs w:val="24"/>
          <w:lang w:val="mi-NZ"/>
        </w:rPr>
        <w:t xml:space="preserve">years searched, </w:t>
      </w:r>
      <w:r w:rsidR="00BF4909" w:rsidRPr="00D152DA">
        <w:rPr>
          <w:rFonts w:ascii="Times New Roman" w:hAnsi="Times New Roman" w:cs="Times New Roman"/>
          <w:sz w:val="24"/>
          <w:szCs w:val="24"/>
          <w:lang w:val="mi-NZ"/>
        </w:rPr>
        <w:t xml:space="preserve">inclusion and exclusion criteria </w:t>
      </w:r>
      <w:r w:rsidR="00BF4909">
        <w:rPr>
          <w:rFonts w:ascii="Times New Roman" w:hAnsi="Times New Roman" w:cs="Times New Roman"/>
          <w:sz w:val="24"/>
          <w:szCs w:val="24"/>
          <w:lang w:val="mi-NZ"/>
        </w:rPr>
        <w:t xml:space="preserve">are </w:t>
      </w:r>
      <w:r w:rsidR="00BF4909" w:rsidRPr="00D152DA">
        <w:rPr>
          <w:rFonts w:ascii="Times New Roman" w:hAnsi="Times New Roman" w:cs="Times New Roman"/>
          <w:sz w:val="24"/>
          <w:szCs w:val="24"/>
          <w:lang w:val="mi-NZ"/>
        </w:rPr>
        <w:t xml:space="preserve">outlined in Table </w:t>
      </w:r>
      <w:r w:rsidR="00BF4909">
        <w:rPr>
          <w:rFonts w:ascii="Times New Roman" w:hAnsi="Times New Roman" w:cs="Times New Roman"/>
          <w:sz w:val="24"/>
          <w:szCs w:val="24"/>
          <w:lang w:val="mi-NZ"/>
        </w:rPr>
        <w:t>2</w:t>
      </w:r>
      <w:r w:rsidR="00BF4909" w:rsidRPr="00D152DA">
        <w:rPr>
          <w:rFonts w:ascii="Times New Roman" w:hAnsi="Times New Roman" w:cs="Times New Roman"/>
          <w:sz w:val="24"/>
          <w:szCs w:val="24"/>
          <w:lang w:val="mi-NZ"/>
        </w:rPr>
        <w:t>.</w:t>
      </w:r>
    </w:p>
    <w:p w14:paraId="2E71E21F" w14:textId="77777777" w:rsidR="00BF4909" w:rsidRDefault="00BF4909" w:rsidP="00BF4909">
      <w:pPr>
        <w:spacing w:line="480" w:lineRule="auto"/>
        <w:rPr>
          <w:rFonts w:ascii="Times New Roman" w:hAnsi="Times New Roman" w:cs="Times New Roman"/>
          <w:b/>
          <w:bCs/>
          <w:sz w:val="24"/>
          <w:szCs w:val="24"/>
          <w:lang w:val="en-GB"/>
        </w:rPr>
      </w:pPr>
      <w:bookmarkStart w:id="0" w:name="_Hlk178873229"/>
    </w:p>
    <w:bookmarkEnd w:id="0"/>
    <w:p w14:paraId="61FC7C2D" w14:textId="77777777"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Information Sources</w:t>
      </w:r>
    </w:p>
    <w:p w14:paraId="2E34BE0A" w14:textId="610D5076" w:rsidR="00BF4909" w:rsidRPr="00D152DA" w:rsidRDefault="00BF4909" w:rsidP="00BF4909">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A</w:t>
      </w:r>
      <w:r w:rsidRPr="00D152DA">
        <w:rPr>
          <w:rFonts w:ascii="Times New Roman" w:hAnsi="Times New Roman" w:cs="Times New Roman"/>
          <w:sz w:val="24"/>
          <w:szCs w:val="24"/>
          <w:lang w:val="mi-NZ"/>
        </w:rPr>
        <w:t xml:space="preserve">s the primary sources for </w:t>
      </w:r>
      <w:r>
        <w:rPr>
          <w:rFonts w:ascii="Times New Roman" w:hAnsi="Times New Roman" w:cs="Times New Roman"/>
          <w:sz w:val="24"/>
          <w:szCs w:val="24"/>
          <w:lang w:val="mi-NZ"/>
        </w:rPr>
        <w:t>the</w:t>
      </w:r>
      <w:r w:rsidRPr="00D152DA">
        <w:rPr>
          <w:rFonts w:ascii="Times New Roman" w:hAnsi="Times New Roman" w:cs="Times New Roman"/>
          <w:sz w:val="24"/>
          <w:szCs w:val="24"/>
          <w:lang w:val="mi-NZ"/>
        </w:rPr>
        <w:t xml:space="preserve"> search</w:t>
      </w:r>
      <w:r w:rsidR="00E260DE">
        <w:rPr>
          <w:rFonts w:ascii="Times New Roman" w:hAnsi="Times New Roman" w:cs="Times New Roman"/>
          <w:sz w:val="24"/>
          <w:szCs w:val="24"/>
          <w:lang w:val="mi-NZ"/>
        </w:rPr>
        <w:t>,</w:t>
      </w:r>
      <w:r>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 xml:space="preserve">PubMed, Scopus, CINAHL, JSTOR, and SAGE </w:t>
      </w:r>
      <w:r>
        <w:rPr>
          <w:rFonts w:ascii="Times New Roman" w:hAnsi="Times New Roman" w:cs="Times New Roman"/>
          <w:sz w:val="24"/>
          <w:szCs w:val="24"/>
          <w:lang w:val="mi-NZ"/>
        </w:rPr>
        <w:t>were selected</w:t>
      </w:r>
      <w:r w:rsidRPr="00D152DA">
        <w:rPr>
          <w:rFonts w:ascii="Times New Roman" w:hAnsi="Times New Roman" w:cs="Times New Roman"/>
          <w:sz w:val="24"/>
          <w:szCs w:val="24"/>
          <w:lang w:val="mi-NZ"/>
        </w:rPr>
        <w:t>. These databases offer a broad</w:t>
      </w:r>
      <w:r>
        <w:rPr>
          <w:rFonts w:ascii="Times New Roman" w:hAnsi="Times New Roman" w:cs="Times New Roman"/>
          <w:sz w:val="24"/>
          <w:szCs w:val="24"/>
          <w:lang w:val="mi-NZ"/>
        </w:rPr>
        <w:t xml:space="preserve"> interdisciplinary range of perspectives </w:t>
      </w:r>
      <w:r w:rsidR="005A25BC">
        <w:rPr>
          <w:rFonts w:ascii="Times New Roman" w:hAnsi="Times New Roman" w:cs="Times New Roman"/>
          <w:sz w:val="24"/>
          <w:szCs w:val="24"/>
          <w:lang w:val="mi-NZ"/>
        </w:rPr>
        <w:t xml:space="preserve">and </w:t>
      </w:r>
      <w:r>
        <w:rPr>
          <w:rFonts w:ascii="Times New Roman" w:hAnsi="Times New Roman" w:cs="Times New Roman"/>
          <w:sz w:val="24"/>
          <w:szCs w:val="24"/>
          <w:lang w:val="mi-NZ"/>
        </w:rPr>
        <w:t>are</w:t>
      </w:r>
      <w:r w:rsidRPr="00D152DA">
        <w:rPr>
          <w:rFonts w:ascii="Times New Roman" w:hAnsi="Times New Roman" w:cs="Times New Roman"/>
          <w:sz w:val="24"/>
          <w:szCs w:val="24"/>
          <w:lang w:val="mi-NZ"/>
        </w:rPr>
        <w:t xml:space="preserve"> well-suited for exploring the multifaceted nature of Indigenous health and policy. </w:t>
      </w:r>
    </w:p>
    <w:p w14:paraId="5B8D6ED2" w14:textId="77777777" w:rsidR="005C2F27" w:rsidRDefault="005C2F27" w:rsidP="00BF4909">
      <w:pPr>
        <w:spacing w:line="480" w:lineRule="auto"/>
        <w:rPr>
          <w:rFonts w:ascii="Times New Roman" w:hAnsi="Times New Roman" w:cs="Times New Roman"/>
          <w:sz w:val="24"/>
          <w:szCs w:val="24"/>
          <w:lang w:val="mi-NZ"/>
        </w:rPr>
      </w:pPr>
    </w:p>
    <w:p w14:paraId="386B4A7E" w14:textId="5497B87D"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Search Strategy</w:t>
      </w:r>
    </w:p>
    <w:p w14:paraId="62E2067E" w14:textId="35B22016" w:rsidR="00BF4909" w:rsidRPr="00D152DA" w:rsidRDefault="007A3598" w:rsidP="00F33FDB">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 xml:space="preserve">As shown in Table </w:t>
      </w:r>
      <w:r w:rsidR="005942AF">
        <w:rPr>
          <w:rFonts w:ascii="Times New Roman" w:hAnsi="Times New Roman" w:cs="Times New Roman"/>
          <w:sz w:val="24"/>
          <w:szCs w:val="24"/>
          <w:lang w:val="mi-NZ"/>
        </w:rPr>
        <w:t>3</w:t>
      </w:r>
      <w:r w:rsidR="00270427">
        <w:rPr>
          <w:rFonts w:ascii="Times New Roman" w:hAnsi="Times New Roman" w:cs="Times New Roman"/>
          <w:sz w:val="24"/>
          <w:szCs w:val="24"/>
          <w:lang w:val="mi-NZ"/>
        </w:rPr>
        <w:t>, the</w:t>
      </w:r>
      <w:r w:rsidR="00BF4909" w:rsidRPr="00D152DA">
        <w:rPr>
          <w:rFonts w:ascii="Times New Roman" w:hAnsi="Times New Roman" w:cs="Times New Roman"/>
          <w:sz w:val="24"/>
          <w:szCs w:val="24"/>
          <w:lang w:val="mi-NZ"/>
        </w:rPr>
        <w:t xml:space="preserve"> research objective was broken down into key concepts</w:t>
      </w:r>
      <w:r w:rsidR="00E83DD9">
        <w:rPr>
          <w:rFonts w:ascii="Times New Roman" w:hAnsi="Times New Roman" w:cs="Times New Roman"/>
          <w:sz w:val="24"/>
          <w:szCs w:val="24"/>
          <w:lang w:val="mi-NZ"/>
        </w:rPr>
        <w:t>.</w:t>
      </w:r>
      <w:r w:rsidR="007E2C03">
        <w:rPr>
          <w:rFonts w:ascii="Times New Roman" w:hAnsi="Times New Roman" w:cs="Times New Roman"/>
          <w:sz w:val="24"/>
          <w:szCs w:val="24"/>
          <w:lang w:val="mi-NZ"/>
        </w:rPr>
        <w:t xml:space="preserve"> </w:t>
      </w:r>
      <w:r w:rsidR="00BF4909">
        <w:rPr>
          <w:rFonts w:ascii="Times New Roman" w:hAnsi="Times New Roman" w:cs="Times New Roman"/>
          <w:sz w:val="24"/>
          <w:szCs w:val="24"/>
          <w:lang w:val="mi-NZ"/>
        </w:rPr>
        <w:t xml:space="preserve">We generated an expanded list of synonyms, related terms, acronyms, and alternative spellings for each concept </w:t>
      </w:r>
      <w:r w:rsidR="00BF4909" w:rsidRPr="00D152DA">
        <w:rPr>
          <w:rFonts w:ascii="Times New Roman" w:hAnsi="Times New Roman" w:cs="Times New Roman"/>
          <w:sz w:val="24"/>
          <w:szCs w:val="24"/>
          <w:lang w:val="mi-NZ"/>
        </w:rPr>
        <w:t>to ensure comprehensive coverage. These terms were then strategically combined into search strings using Boolean operators</w:t>
      </w:r>
      <w:r w:rsidR="004866BD">
        <w:rPr>
          <w:rFonts w:ascii="Times New Roman" w:hAnsi="Times New Roman" w:cs="Times New Roman"/>
          <w:sz w:val="24"/>
          <w:szCs w:val="24"/>
          <w:lang w:val="mi-NZ"/>
        </w:rPr>
        <w:t xml:space="preserve">. </w:t>
      </w:r>
      <w:r w:rsidR="00F33FDB">
        <w:rPr>
          <w:rFonts w:ascii="Times New Roman" w:hAnsi="Times New Roman" w:cs="Times New Roman"/>
          <w:sz w:val="24"/>
          <w:szCs w:val="24"/>
          <w:lang w:val="mi-NZ"/>
        </w:rPr>
        <w:t>G</w:t>
      </w:r>
      <w:r w:rsidR="00BF4909" w:rsidRPr="00D152DA">
        <w:rPr>
          <w:rFonts w:ascii="Times New Roman" w:hAnsi="Times New Roman" w:cs="Times New Roman"/>
          <w:sz w:val="24"/>
          <w:szCs w:val="24"/>
          <w:lang w:val="mi-NZ"/>
        </w:rPr>
        <w:t xml:space="preserve">rey literature </w:t>
      </w:r>
      <w:r w:rsidR="00F33FDB">
        <w:rPr>
          <w:rFonts w:ascii="Times New Roman" w:hAnsi="Times New Roman" w:cs="Times New Roman"/>
          <w:sz w:val="24"/>
          <w:szCs w:val="24"/>
          <w:lang w:val="mi-NZ"/>
        </w:rPr>
        <w:t xml:space="preserve">was included </w:t>
      </w:r>
      <w:r w:rsidR="00BF4909" w:rsidRPr="00D152DA">
        <w:rPr>
          <w:rFonts w:ascii="Times New Roman" w:hAnsi="Times New Roman" w:cs="Times New Roman"/>
          <w:sz w:val="24"/>
          <w:szCs w:val="24"/>
          <w:lang w:val="mi-NZ"/>
        </w:rPr>
        <w:t xml:space="preserve">from </w:t>
      </w:r>
      <w:r w:rsidR="00BF4909" w:rsidRPr="00D152DA">
        <w:rPr>
          <w:rFonts w:ascii="Times New Roman" w:hAnsi="Times New Roman" w:cs="Times New Roman"/>
          <w:sz w:val="24"/>
          <w:szCs w:val="24"/>
          <w:lang w:val="mi-NZ"/>
        </w:rPr>
        <w:lastRenderedPageBreak/>
        <w:t>credible sources</w:t>
      </w:r>
      <w:r w:rsidR="003D66DB">
        <w:rPr>
          <w:rFonts w:ascii="Times New Roman" w:hAnsi="Times New Roman" w:cs="Times New Roman"/>
          <w:sz w:val="24"/>
          <w:szCs w:val="24"/>
          <w:lang w:val="mi-NZ"/>
        </w:rPr>
        <w:t xml:space="preserve">, and a </w:t>
      </w:r>
      <w:r w:rsidR="00BF4909" w:rsidRPr="00D152DA">
        <w:rPr>
          <w:rFonts w:ascii="Times New Roman" w:hAnsi="Times New Roman" w:cs="Times New Roman"/>
          <w:sz w:val="24"/>
          <w:szCs w:val="24"/>
          <w:lang w:val="mi-NZ"/>
        </w:rPr>
        <w:t xml:space="preserve">detailed </w:t>
      </w:r>
      <w:r w:rsidR="00BF4909">
        <w:rPr>
          <w:rFonts w:ascii="Times New Roman" w:hAnsi="Times New Roman" w:cs="Times New Roman"/>
          <w:sz w:val="24"/>
          <w:szCs w:val="24"/>
          <w:lang w:val="mi-NZ"/>
        </w:rPr>
        <w:t>search process log</w:t>
      </w:r>
      <w:r w:rsidR="00BF4909" w:rsidRPr="00D152DA">
        <w:rPr>
          <w:rFonts w:ascii="Times New Roman" w:hAnsi="Times New Roman" w:cs="Times New Roman"/>
          <w:sz w:val="24"/>
          <w:szCs w:val="24"/>
          <w:lang w:val="mi-NZ"/>
        </w:rPr>
        <w:t xml:space="preserve"> was maintained</w:t>
      </w:r>
      <w:r w:rsidR="00BF4909">
        <w:rPr>
          <w:rFonts w:ascii="Times New Roman" w:hAnsi="Times New Roman" w:cs="Times New Roman"/>
          <w:sz w:val="24"/>
          <w:szCs w:val="24"/>
          <w:lang w:val="mi-NZ"/>
        </w:rPr>
        <w:t>.</w:t>
      </w:r>
      <w:r w:rsidR="00BF4909" w:rsidRPr="00D152DA">
        <w:rPr>
          <w:rFonts w:ascii="Times New Roman" w:hAnsi="Times New Roman" w:cs="Times New Roman"/>
          <w:sz w:val="24"/>
          <w:szCs w:val="24"/>
          <w:lang w:val="mi-NZ"/>
        </w:rPr>
        <w:t xml:space="preserve"> </w:t>
      </w:r>
      <w:r w:rsidR="00BF4909">
        <w:rPr>
          <w:rFonts w:ascii="Times New Roman" w:hAnsi="Times New Roman" w:cs="Times New Roman"/>
          <w:sz w:val="24"/>
          <w:szCs w:val="24"/>
          <w:lang w:val="mi-NZ"/>
        </w:rPr>
        <w:t>Rigorous</w:t>
      </w:r>
      <w:r w:rsidR="00BF4909" w:rsidRPr="00D152DA">
        <w:rPr>
          <w:rFonts w:ascii="Times New Roman" w:hAnsi="Times New Roman" w:cs="Times New Roman"/>
          <w:sz w:val="24"/>
          <w:szCs w:val="24"/>
          <w:lang w:val="mi-NZ"/>
        </w:rPr>
        <w:t xml:space="preserve"> documentation ensured transparency, consistency</w:t>
      </w:r>
      <w:r w:rsidR="003D66DB">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and reproducibility</w:t>
      </w:r>
      <w:r w:rsidR="003D66DB">
        <w:rPr>
          <w:rFonts w:ascii="Times New Roman" w:hAnsi="Times New Roman" w:cs="Times New Roman"/>
          <w:sz w:val="24"/>
          <w:szCs w:val="24"/>
          <w:lang w:val="mi-NZ"/>
        </w:rPr>
        <w:t>.</w:t>
      </w:r>
      <w:r w:rsidR="00E21353">
        <w:rPr>
          <w:rFonts w:ascii="Times New Roman" w:hAnsi="Times New Roman" w:cs="Times New Roman"/>
          <w:sz w:val="24"/>
          <w:szCs w:val="24"/>
          <w:lang w:val="mi-NZ"/>
        </w:rPr>
        <w:t xml:space="preserve"> </w:t>
      </w:r>
    </w:p>
    <w:p w14:paraId="141FE831" w14:textId="77777777" w:rsidR="00BF4909" w:rsidRPr="00D152DA" w:rsidRDefault="00BF4909" w:rsidP="00BF4909">
      <w:pPr>
        <w:spacing w:line="480" w:lineRule="auto"/>
        <w:rPr>
          <w:rFonts w:ascii="Times New Roman" w:hAnsi="Times New Roman" w:cs="Times New Roman"/>
          <w:sz w:val="24"/>
          <w:szCs w:val="24"/>
          <w:lang w:val="mi-NZ"/>
        </w:rPr>
      </w:pPr>
    </w:p>
    <w:p w14:paraId="271B602B" w14:textId="77777777"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Selection of Sources of Evidence</w:t>
      </w:r>
    </w:p>
    <w:p w14:paraId="530C7FD0" w14:textId="7B7A3A37" w:rsidR="00BF4909" w:rsidRPr="00D152DA" w:rsidRDefault="00BF4909" w:rsidP="00D54E00">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 xml:space="preserve">The screening process began with the extraction of all potentially relevant titles and abstracts using the predefined search terms, subject headings, and search limits. The number of </w:t>
      </w:r>
      <w:r w:rsidR="00645BD5">
        <w:rPr>
          <w:rFonts w:ascii="Times New Roman" w:hAnsi="Times New Roman" w:cs="Times New Roman"/>
          <w:sz w:val="24"/>
          <w:szCs w:val="24"/>
          <w:lang w:val="mi-NZ"/>
        </w:rPr>
        <w:t>records</w:t>
      </w:r>
      <w:r w:rsidRPr="00D152DA">
        <w:rPr>
          <w:rFonts w:ascii="Times New Roman" w:hAnsi="Times New Roman" w:cs="Times New Roman"/>
          <w:sz w:val="24"/>
          <w:szCs w:val="24"/>
          <w:lang w:val="mi-NZ"/>
        </w:rPr>
        <w:t xml:space="preserve"> retrieved from each database was recorded individually to maintain transparency across sources. Duplicate entries were identified and removed, with the number of duplicates documented.</w:t>
      </w:r>
      <w:r w:rsidR="009526C7">
        <w:rPr>
          <w:rFonts w:ascii="Times New Roman" w:hAnsi="Times New Roman" w:cs="Times New Roman"/>
          <w:sz w:val="24"/>
          <w:szCs w:val="24"/>
          <w:lang w:val="mi-NZ"/>
        </w:rPr>
        <w:t xml:space="preserve"> T</w:t>
      </w:r>
      <w:r w:rsidRPr="00D152DA">
        <w:rPr>
          <w:rFonts w:ascii="Times New Roman" w:hAnsi="Times New Roman" w:cs="Times New Roman"/>
          <w:sz w:val="24"/>
          <w:szCs w:val="24"/>
          <w:lang w:val="mi-NZ"/>
        </w:rPr>
        <w:t xml:space="preserve">he remaining titles and abstracts were screened for relevance against the research </w:t>
      </w:r>
      <w:r w:rsidR="009526C7">
        <w:rPr>
          <w:rFonts w:ascii="Times New Roman" w:hAnsi="Times New Roman" w:cs="Times New Roman"/>
          <w:sz w:val="24"/>
          <w:szCs w:val="24"/>
          <w:lang w:val="mi-NZ"/>
        </w:rPr>
        <w:t>aim</w:t>
      </w:r>
      <w:r w:rsidRPr="00D152DA">
        <w:rPr>
          <w:rFonts w:ascii="Times New Roman" w:hAnsi="Times New Roman" w:cs="Times New Roman"/>
          <w:sz w:val="24"/>
          <w:szCs w:val="24"/>
          <w:lang w:val="mi-NZ"/>
        </w:rPr>
        <w:t xml:space="preserve">. </w:t>
      </w:r>
      <w:r w:rsidR="0084306A">
        <w:rPr>
          <w:rFonts w:ascii="Times New Roman" w:hAnsi="Times New Roman" w:cs="Times New Roman"/>
          <w:sz w:val="24"/>
          <w:szCs w:val="24"/>
          <w:lang w:val="mi-NZ"/>
        </w:rPr>
        <w:t>Record</w:t>
      </w:r>
      <w:r w:rsidRPr="00D152DA">
        <w:rPr>
          <w:rFonts w:ascii="Times New Roman" w:hAnsi="Times New Roman" w:cs="Times New Roman"/>
          <w:sz w:val="24"/>
          <w:szCs w:val="24"/>
          <w:lang w:val="mi-NZ"/>
        </w:rPr>
        <w:t xml:space="preserve">s </w:t>
      </w:r>
      <w:r>
        <w:rPr>
          <w:rFonts w:ascii="Times New Roman" w:hAnsi="Times New Roman" w:cs="Times New Roman"/>
          <w:sz w:val="24"/>
          <w:szCs w:val="24"/>
          <w:lang w:val="mi-NZ"/>
        </w:rPr>
        <w:t>not meeting</w:t>
      </w:r>
      <w:r w:rsidRPr="00D152DA">
        <w:rPr>
          <w:rFonts w:ascii="Times New Roman" w:hAnsi="Times New Roman" w:cs="Times New Roman"/>
          <w:sz w:val="24"/>
          <w:szCs w:val="24"/>
          <w:lang w:val="mi-NZ"/>
        </w:rPr>
        <w:t xml:space="preserve"> the inclusion criteria </w:t>
      </w:r>
      <w:r>
        <w:rPr>
          <w:rFonts w:ascii="Times New Roman" w:hAnsi="Times New Roman" w:cs="Times New Roman"/>
          <w:sz w:val="24"/>
          <w:szCs w:val="24"/>
          <w:lang w:val="mi-NZ"/>
        </w:rPr>
        <w:t>from</w:t>
      </w:r>
      <w:r w:rsidRPr="00D152DA">
        <w:rPr>
          <w:rFonts w:ascii="Times New Roman" w:hAnsi="Times New Roman" w:cs="Times New Roman"/>
          <w:sz w:val="24"/>
          <w:szCs w:val="24"/>
          <w:lang w:val="mi-NZ"/>
        </w:rPr>
        <w:t xml:space="preserve"> this initial review were excluded. The remaining studies were flagged for full-text retrieval.</w:t>
      </w:r>
    </w:p>
    <w:p w14:paraId="219036DD" w14:textId="071C3D4D" w:rsidR="00BF4909" w:rsidRPr="00D152DA" w:rsidRDefault="009526C7" w:rsidP="00BF4909">
      <w:pPr>
        <w:spacing w:line="480" w:lineRule="auto"/>
        <w:ind w:firstLine="720"/>
        <w:rPr>
          <w:rFonts w:ascii="Times New Roman" w:hAnsi="Times New Roman" w:cs="Times New Roman"/>
          <w:sz w:val="24"/>
          <w:szCs w:val="24"/>
          <w:lang w:val="mi-NZ"/>
        </w:rPr>
      </w:pPr>
      <w:r>
        <w:rPr>
          <w:rFonts w:ascii="Times New Roman" w:hAnsi="Times New Roman" w:cs="Times New Roman"/>
          <w:sz w:val="24"/>
          <w:szCs w:val="24"/>
          <w:lang w:val="mi-NZ"/>
        </w:rPr>
        <w:t>F</w:t>
      </w:r>
      <w:r w:rsidR="00BF4909" w:rsidRPr="00D152DA">
        <w:rPr>
          <w:rFonts w:ascii="Times New Roman" w:hAnsi="Times New Roman" w:cs="Times New Roman"/>
          <w:sz w:val="24"/>
          <w:szCs w:val="24"/>
          <w:lang w:val="mi-NZ"/>
        </w:rPr>
        <w:t xml:space="preserve">ull texts </w:t>
      </w:r>
      <w:r>
        <w:rPr>
          <w:rFonts w:ascii="Times New Roman" w:hAnsi="Times New Roman" w:cs="Times New Roman"/>
          <w:sz w:val="24"/>
          <w:szCs w:val="24"/>
          <w:lang w:val="mi-NZ"/>
        </w:rPr>
        <w:t xml:space="preserve">that </w:t>
      </w:r>
      <w:r w:rsidR="00BF4909" w:rsidRPr="00D152DA">
        <w:rPr>
          <w:rFonts w:ascii="Times New Roman" w:hAnsi="Times New Roman" w:cs="Times New Roman"/>
          <w:sz w:val="24"/>
          <w:szCs w:val="24"/>
          <w:lang w:val="mi-NZ"/>
        </w:rPr>
        <w:t xml:space="preserve">were </w:t>
      </w:r>
      <w:r w:rsidR="00BF4909">
        <w:rPr>
          <w:rFonts w:ascii="Times New Roman" w:hAnsi="Times New Roman" w:cs="Times New Roman"/>
          <w:sz w:val="24"/>
          <w:szCs w:val="24"/>
          <w:lang w:val="mi-NZ"/>
        </w:rPr>
        <w:t>inaccessible</w:t>
      </w:r>
      <w:r w:rsidR="00BF4909" w:rsidRPr="00D152DA">
        <w:rPr>
          <w:rFonts w:ascii="Times New Roman" w:hAnsi="Times New Roman" w:cs="Times New Roman"/>
          <w:sz w:val="24"/>
          <w:szCs w:val="24"/>
          <w:lang w:val="mi-NZ"/>
        </w:rPr>
        <w:t xml:space="preserve"> were documented as unavailable. Full-text </w:t>
      </w:r>
      <w:r w:rsidR="0084306A">
        <w:rPr>
          <w:rFonts w:ascii="Times New Roman" w:hAnsi="Times New Roman" w:cs="Times New Roman"/>
          <w:sz w:val="24"/>
          <w:szCs w:val="24"/>
          <w:lang w:val="mi-NZ"/>
        </w:rPr>
        <w:t>record</w:t>
      </w:r>
      <w:r w:rsidR="00BF4909" w:rsidRPr="00D152DA">
        <w:rPr>
          <w:rFonts w:ascii="Times New Roman" w:hAnsi="Times New Roman" w:cs="Times New Roman"/>
          <w:sz w:val="24"/>
          <w:szCs w:val="24"/>
          <w:lang w:val="mi-NZ"/>
        </w:rPr>
        <w:t xml:space="preserve">s that were obtained were evaluated in detail. </w:t>
      </w:r>
      <w:r w:rsidR="0084306A">
        <w:rPr>
          <w:rFonts w:ascii="Times New Roman" w:hAnsi="Times New Roman" w:cs="Times New Roman"/>
          <w:sz w:val="24"/>
          <w:szCs w:val="24"/>
          <w:lang w:val="mi-NZ"/>
        </w:rPr>
        <w:t>Those</w:t>
      </w:r>
      <w:r w:rsidR="00BF4909" w:rsidRPr="00D152DA">
        <w:rPr>
          <w:rFonts w:ascii="Times New Roman" w:hAnsi="Times New Roman" w:cs="Times New Roman"/>
          <w:sz w:val="24"/>
          <w:szCs w:val="24"/>
          <w:lang w:val="mi-NZ"/>
        </w:rPr>
        <w:t xml:space="preserve"> that failed to meet the criteria were excluded, </w:t>
      </w:r>
      <w:r w:rsidR="00BF4909">
        <w:rPr>
          <w:rFonts w:ascii="Times New Roman" w:hAnsi="Times New Roman" w:cs="Times New Roman"/>
          <w:sz w:val="24"/>
          <w:szCs w:val="24"/>
          <w:lang w:val="mi-NZ"/>
        </w:rPr>
        <w:t>with</w:t>
      </w:r>
      <w:r w:rsidR="00BF4909" w:rsidRPr="00D152DA">
        <w:rPr>
          <w:rFonts w:ascii="Times New Roman" w:hAnsi="Times New Roman" w:cs="Times New Roman"/>
          <w:sz w:val="24"/>
          <w:szCs w:val="24"/>
          <w:lang w:val="mi-NZ"/>
        </w:rPr>
        <w:t xml:space="preserve"> reasons noted. The final studies that satisfied all inclusion parameters comprised the literature for the review.</w:t>
      </w:r>
    </w:p>
    <w:p w14:paraId="4F8AB98E" w14:textId="77777777" w:rsidR="001A32CC" w:rsidRDefault="001A32CC" w:rsidP="00BE1A0E">
      <w:pPr>
        <w:spacing w:line="480" w:lineRule="auto"/>
        <w:rPr>
          <w:rFonts w:ascii="Times New Roman" w:hAnsi="Times New Roman" w:cs="Times New Roman"/>
          <w:sz w:val="24"/>
          <w:szCs w:val="24"/>
          <w:lang w:val="mi-NZ"/>
        </w:rPr>
      </w:pPr>
    </w:p>
    <w:p w14:paraId="195FF133" w14:textId="67FF7DD1" w:rsidR="00BE1A0E" w:rsidRPr="008A0729" w:rsidRDefault="00BE1A0E" w:rsidP="00BE1A0E">
      <w:pPr>
        <w:spacing w:line="480" w:lineRule="auto"/>
        <w:rPr>
          <w:rFonts w:ascii="Times New Roman" w:hAnsi="Times New Roman" w:cs="Times New Roman"/>
          <w:sz w:val="24"/>
          <w:szCs w:val="24"/>
          <w:lang w:val="mi-NZ"/>
        </w:rPr>
      </w:pPr>
      <w:r w:rsidRPr="008A0729">
        <w:rPr>
          <w:rFonts w:ascii="Times New Roman" w:hAnsi="Times New Roman" w:cs="Times New Roman"/>
          <w:sz w:val="24"/>
          <w:szCs w:val="24"/>
          <w:lang w:val="mi-NZ"/>
        </w:rPr>
        <w:t>Study Selection</w:t>
      </w:r>
    </w:p>
    <w:p w14:paraId="10B5005B" w14:textId="3290A2DD" w:rsidR="00BE1A0E" w:rsidRPr="00D152DA" w:rsidRDefault="00BE1A0E" w:rsidP="00BE1A0E">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 xml:space="preserve">As highlighted in Table </w:t>
      </w:r>
      <w:r w:rsidR="0071420E">
        <w:rPr>
          <w:rFonts w:ascii="Times New Roman" w:hAnsi="Times New Roman" w:cs="Times New Roman"/>
          <w:sz w:val="24"/>
          <w:szCs w:val="24"/>
          <w:lang w:val="mi-NZ"/>
        </w:rPr>
        <w:t>4</w:t>
      </w:r>
      <w:r w:rsidRPr="00D152DA">
        <w:rPr>
          <w:rFonts w:ascii="Times New Roman" w:hAnsi="Times New Roman" w:cs="Times New Roman"/>
          <w:sz w:val="24"/>
          <w:szCs w:val="24"/>
          <w:lang w:val="mi-NZ"/>
        </w:rPr>
        <w:t xml:space="preserve">, the Preferred Reporting Items for Systematic reviews and Meta-Analyses (PRISMA) process was followed to screen relevant literature </w:t>
      </w:r>
      <w:r>
        <w:rPr>
          <w:rFonts w:ascii="Times New Roman" w:hAnsi="Times New Roman" w:cs="Times New Roman"/>
          <w:sz w:val="24"/>
          <w:szCs w:val="24"/>
          <w:lang w:val="mi-NZ"/>
        </w:rPr>
        <w:t>[</w:t>
      </w:r>
      <w:r w:rsidR="00D711D2">
        <w:rPr>
          <w:rFonts w:ascii="Times New Roman" w:hAnsi="Times New Roman" w:cs="Times New Roman"/>
          <w:sz w:val="24"/>
          <w:szCs w:val="24"/>
          <w:lang w:val="mi-NZ"/>
        </w:rPr>
        <w:fldChar w:fldCharType="begin"/>
      </w:r>
      <w:r w:rsidR="00D711D2">
        <w:rPr>
          <w:rFonts w:ascii="Times New Roman" w:hAnsi="Times New Roman" w:cs="Times New Roman"/>
          <w:sz w:val="24"/>
          <w:szCs w:val="24"/>
          <w:lang w:val="mi-NZ"/>
        </w:rPr>
        <w:instrText xml:space="preserve"> REF _Ref217309990 \r \h </w:instrText>
      </w:r>
      <w:r w:rsidR="00D711D2">
        <w:rPr>
          <w:rFonts w:ascii="Times New Roman" w:hAnsi="Times New Roman" w:cs="Times New Roman"/>
          <w:sz w:val="24"/>
          <w:szCs w:val="24"/>
          <w:lang w:val="mi-NZ"/>
        </w:rPr>
      </w:r>
      <w:r w:rsidR="00D711D2">
        <w:rPr>
          <w:rFonts w:ascii="Times New Roman" w:hAnsi="Times New Roman" w:cs="Times New Roman"/>
          <w:sz w:val="24"/>
          <w:szCs w:val="24"/>
          <w:lang w:val="mi-NZ"/>
        </w:rPr>
        <w:fldChar w:fldCharType="separate"/>
      </w:r>
      <w:r w:rsidR="00D711D2">
        <w:rPr>
          <w:rFonts w:ascii="Times New Roman" w:hAnsi="Times New Roman" w:cs="Times New Roman"/>
          <w:sz w:val="24"/>
          <w:szCs w:val="24"/>
          <w:lang w:val="mi-NZ"/>
        </w:rPr>
        <w:t>10</w:t>
      </w:r>
      <w:r w:rsidR="00D711D2">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After removing duplicate records from the initial search results, titles and abstracts of 1</w:t>
      </w:r>
      <w:r w:rsidR="007E4D3A">
        <w:rPr>
          <w:rFonts w:ascii="Times New Roman" w:hAnsi="Times New Roman" w:cs="Times New Roman"/>
          <w:sz w:val="24"/>
          <w:szCs w:val="24"/>
          <w:lang w:val="mi-NZ"/>
        </w:rPr>
        <w:t>312</w:t>
      </w:r>
      <w:r w:rsidRPr="00D152DA">
        <w:rPr>
          <w:rFonts w:ascii="Times New Roman" w:hAnsi="Times New Roman" w:cs="Times New Roman"/>
          <w:sz w:val="24"/>
          <w:szCs w:val="24"/>
          <w:lang w:val="mi-NZ"/>
        </w:rPr>
        <w:t xml:space="preserve"> records were screened</w:t>
      </w:r>
      <w:r>
        <w:rPr>
          <w:rFonts w:ascii="Times New Roman" w:hAnsi="Times New Roman" w:cs="Times New Roman"/>
          <w:sz w:val="24"/>
          <w:szCs w:val="24"/>
          <w:lang w:val="mi-NZ"/>
        </w:rPr>
        <w:t xml:space="preserve"> for </w:t>
      </w:r>
      <w:r w:rsidRPr="00D152DA">
        <w:rPr>
          <w:rFonts w:ascii="Times New Roman" w:hAnsi="Times New Roman" w:cs="Times New Roman"/>
          <w:sz w:val="24"/>
          <w:szCs w:val="24"/>
          <w:lang w:val="mi-NZ"/>
        </w:rPr>
        <w:t xml:space="preserve">focus on the relevant study population or accreditation </w:t>
      </w:r>
      <w:r>
        <w:rPr>
          <w:rFonts w:ascii="Times New Roman" w:hAnsi="Times New Roman" w:cs="Times New Roman"/>
          <w:sz w:val="24"/>
          <w:szCs w:val="24"/>
          <w:lang w:val="mi-NZ"/>
        </w:rPr>
        <w:t>Standards, and</w:t>
      </w:r>
      <w:r w:rsidRPr="00D152DA">
        <w:rPr>
          <w:rFonts w:ascii="Times New Roman" w:hAnsi="Times New Roman" w:cs="Times New Roman"/>
          <w:sz w:val="24"/>
          <w:szCs w:val="24"/>
          <w:lang w:val="mi-NZ"/>
        </w:rPr>
        <w:t xml:space="preserve"> 12</w:t>
      </w:r>
      <w:r w:rsidR="00725B41">
        <w:rPr>
          <w:rFonts w:ascii="Times New Roman" w:hAnsi="Times New Roman" w:cs="Times New Roman"/>
          <w:sz w:val="24"/>
          <w:szCs w:val="24"/>
          <w:lang w:val="mi-NZ"/>
        </w:rPr>
        <w:t>80</w:t>
      </w:r>
      <w:r w:rsidRPr="00D152DA">
        <w:rPr>
          <w:rFonts w:ascii="Times New Roman" w:hAnsi="Times New Roman" w:cs="Times New Roman"/>
          <w:sz w:val="24"/>
          <w:szCs w:val="24"/>
          <w:lang w:val="mi-NZ"/>
        </w:rPr>
        <w:t xml:space="preserve"> records were excluded. </w:t>
      </w:r>
      <w:r>
        <w:rPr>
          <w:rFonts w:ascii="Times New Roman" w:hAnsi="Times New Roman" w:cs="Times New Roman"/>
          <w:sz w:val="24"/>
          <w:szCs w:val="24"/>
          <w:lang w:val="mi-NZ"/>
        </w:rPr>
        <w:t>Thirty-two</w:t>
      </w:r>
      <w:r w:rsidRPr="00D152DA">
        <w:rPr>
          <w:rFonts w:ascii="Times New Roman" w:hAnsi="Times New Roman" w:cs="Times New Roman"/>
          <w:sz w:val="24"/>
          <w:szCs w:val="24"/>
          <w:lang w:val="mi-NZ"/>
        </w:rPr>
        <w:t xml:space="preserve"> </w:t>
      </w:r>
      <w:r w:rsidR="00A10A39">
        <w:rPr>
          <w:rFonts w:ascii="Times New Roman" w:hAnsi="Times New Roman" w:cs="Times New Roman"/>
          <w:sz w:val="24"/>
          <w:szCs w:val="24"/>
          <w:lang w:val="mi-NZ"/>
        </w:rPr>
        <w:t>record</w:t>
      </w:r>
      <w:r w:rsidRPr="00D152DA">
        <w:rPr>
          <w:rFonts w:ascii="Times New Roman" w:hAnsi="Times New Roman" w:cs="Times New Roman"/>
          <w:sz w:val="24"/>
          <w:szCs w:val="24"/>
          <w:lang w:val="mi-NZ"/>
        </w:rPr>
        <w:t>s from the identified search databases were retrie</w:t>
      </w:r>
      <w:r>
        <w:rPr>
          <w:rFonts w:ascii="Times New Roman" w:hAnsi="Times New Roman" w:cs="Times New Roman"/>
          <w:sz w:val="24"/>
          <w:szCs w:val="24"/>
          <w:lang w:val="mi-NZ"/>
        </w:rPr>
        <w:t>ve</w:t>
      </w:r>
      <w:r w:rsidRPr="00D152DA">
        <w:rPr>
          <w:rFonts w:ascii="Times New Roman" w:hAnsi="Times New Roman" w:cs="Times New Roman"/>
          <w:sz w:val="24"/>
          <w:szCs w:val="24"/>
          <w:lang w:val="mi-NZ"/>
        </w:rPr>
        <w:t>d and assessed for eligibility. An additional 26 re</w:t>
      </w:r>
      <w:r w:rsidR="00A10A39">
        <w:rPr>
          <w:rFonts w:ascii="Times New Roman" w:hAnsi="Times New Roman" w:cs="Times New Roman"/>
          <w:sz w:val="24"/>
          <w:szCs w:val="24"/>
          <w:lang w:val="mi-NZ"/>
        </w:rPr>
        <w:t>cord</w:t>
      </w:r>
      <w:r w:rsidRPr="00D152DA">
        <w:rPr>
          <w:rFonts w:ascii="Times New Roman" w:hAnsi="Times New Roman" w:cs="Times New Roman"/>
          <w:sz w:val="24"/>
          <w:szCs w:val="24"/>
          <w:lang w:val="mi-NZ"/>
        </w:rPr>
        <w:t xml:space="preserve">s from organisations or citation </w:t>
      </w:r>
      <w:r w:rsidRPr="00D152DA">
        <w:rPr>
          <w:rFonts w:ascii="Times New Roman" w:hAnsi="Times New Roman" w:cs="Times New Roman"/>
          <w:sz w:val="24"/>
          <w:szCs w:val="24"/>
          <w:lang w:val="mi-NZ"/>
        </w:rPr>
        <w:lastRenderedPageBreak/>
        <w:t xml:space="preserve">searching were also assessed for eligibility. Of the 58 </w:t>
      </w:r>
      <w:r w:rsidR="001C67B3">
        <w:rPr>
          <w:rFonts w:ascii="Times New Roman" w:hAnsi="Times New Roman" w:cs="Times New Roman"/>
          <w:sz w:val="24"/>
          <w:szCs w:val="24"/>
          <w:lang w:val="mi-NZ"/>
        </w:rPr>
        <w:t>record</w:t>
      </w:r>
      <w:r w:rsidRPr="00D152DA">
        <w:rPr>
          <w:rFonts w:ascii="Times New Roman" w:hAnsi="Times New Roman" w:cs="Times New Roman"/>
          <w:sz w:val="24"/>
          <w:szCs w:val="24"/>
          <w:lang w:val="mi-NZ"/>
        </w:rPr>
        <w:t xml:space="preserve">s, </w:t>
      </w:r>
      <w:r>
        <w:rPr>
          <w:rFonts w:ascii="Times New Roman" w:hAnsi="Times New Roman" w:cs="Times New Roman"/>
          <w:sz w:val="24"/>
          <w:szCs w:val="24"/>
          <w:lang w:val="mi-NZ"/>
        </w:rPr>
        <w:t>10</w:t>
      </w:r>
      <w:r w:rsidRPr="00D152DA">
        <w:rPr>
          <w:rFonts w:ascii="Times New Roman" w:hAnsi="Times New Roman" w:cs="Times New Roman"/>
          <w:sz w:val="24"/>
          <w:szCs w:val="24"/>
          <w:lang w:val="mi-NZ"/>
        </w:rPr>
        <w:t xml:space="preserve"> </w:t>
      </w:r>
      <w:r w:rsidR="007F0090">
        <w:rPr>
          <w:rFonts w:ascii="Times New Roman" w:hAnsi="Times New Roman" w:cs="Times New Roman"/>
          <w:sz w:val="24"/>
          <w:szCs w:val="24"/>
          <w:lang w:val="mi-NZ"/>
        </w:rPr>
        <w:t>were</w:t>
      </w:r>
      <w:r w:rsidRPr="00D152DA">
        <w:rPr>
          <w:rFonts w:ascii="Times New Roman" w:hAnsi="Times New Roman" w:cs="Times New Roman"/>
          <w:sz w:val="24"/>
          <w:szCs w:val="24"/>
          <w:lang w:val="mi-NZ"/>
        </w:rPr>
        <w:t xml:space="preserve"> from the identified databases and 26</w:t>
      </w:r>
      <w:r w:rsidR="007F0090">
        <w:rPr>
          <w:rFonts w:ascii="Times New Roman" w:hAnsi="Times New Roman" w:cs="Times New Roman"/>
          <w:sz w:val="24"/>
          <w:szCs w:val="24"/>
          <w:lang w:val="mi-NZ"/>
        </w:rPr>
        <w:t xml:space="preserve"> were</w:t>
      </w:r>
      <w:r w:rsidRPr="00D152DA">
        <w:rPr>
          <w:rFonts w:ascii="Times New Roman" w:hAnsi="Times New Roman" w:cs="Times New Roman"/>
          <w:sz w:val="24"/>
          <w:szCs w:val="24"/>
          <w:lang w:val="mi-NZ"/>
        </w:rPr>
        <w:t xml:space="preserve"> identified via other methods.</w:t>
      </w:r>
    </w:p>
    <w:p w14:paraId="1FED5994" w14:textId="77777777" w:rsidR="00533C8A" w:rsidRDefault="00533C8A" w:rsidP="00BF4909">
      <w:pPr>
        <w:spacing w:line="480" w:lineRule="auto"/>
        <w:rPr>
          <w:rFonts w:ascii="Times New Roman" w:hAnsi="Times New Roman" w:cs="Times New Roman"/>
          <w:sz w:val="24"/>
          <w:szCs w:val="24"/>
          <w:lang w:val="mi-NZ"/>
        </w:rPr>
      </w:pPr>
    </w:p>
    <w:p w14:paraId="68C725A4" w14:textId="41B6E148" w:rsidR="00BF4909"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Data Charting Process</w:t>
      </w:r>
    </w:p>
    <w:p w14:paraId="3AFBF4BF" w14:textId="77777777" w:rsidR="00BF4909" w:rsidRPr="00D152DA" w:rsidRDefault="00BF4909" w:rsidP="00BF4909">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Within the data charting process, selected study information included country, aim, methodology, methods, study interpretation and contributions to the wider research context.</w:t>
      </w:r>
    </w:p>
    <w:p w14:paraId="5BD804E9" w14:textId="77777777" w:rsidR="00533C8A" w:rsidRDefault="00533C8A" w:rsidP="00BF4909">
      <w:pPr>
        <w:spacing w:line="480" w:lineRule="auto"/>
        <w:rPr>
          <w:rFonts w:ascii="Times New Roman" w:hAnsi="Times New Roman" w:cs="Times New Roman"/>
          <w:sz w:val="24"/>
          <w:szCs w:val="24"/>
          <w:lang w:val="mi-NZ"/>
        </w:rPr>
      </w:pPr>
    </w:p>
    <w:p w14:paraId="6EE91A00" w14:textId="6F92551C" w:rsidR="00BF4909" w:rsidRPr="00D152DA" w:rsidRDefault="00BF4909" w:rsidP="00BF4909">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 xml:space="preserve">Results </w:t>
      </w:r>
      <w:r w:rsidRPr="00D152DA">
        <w:rPr>
          <w:rFonts w:ascii="Times New Roman" w:hAnsi="Times New Roman" w:cs="Times New Roman"/>
          <w:sz w:val="24"/>
          <w:szCs w:val="24"/>
          <w:lang w:val="mi-NZ"/>
        </w:rPr>
        <w:t xml:space="preserve">Synthesis </w:t>
      </w:r>
    </w:p>
    <w:p w14:paraId="7F97714D" w14:textId="4ED4D41D" w:rsidR="00BF4909" w:rsidRPr="00D152DA" w:rsidRDefault="008A51DE" w:rsidP="00BF4909">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S</w:t>
      </w:r>
      <w:r w:rsidR="00BF4909" w:rsidRPr="00D152DA">
        <w:rPr>
          <w:rFonts w:ascii="Times New Roman" w:hAnsi="Times New Roman" w:cs="Times New Roman"/>
          <w:sz w:val="24"/>
          <w:szCs w:val="24"/>
          <w:lang w:val="mi-NZ"/>
        </w:rPr>
        <w:t>ynthesis commenced with organising data extracted from the 36 included studies. Using a</w:t>
      </w:r>
      <w:r w:rsidR="00C95159">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data extraction template, key findings were collated to establish an overview of the evidence base and identify early patterns and divergence</w:t>
      </w:r>
      <w:r w:rsidR="00BF4909">
        <w:rPr>
          <w:rFonts w:ascii="Times New Roman" w:hAnsi="Times New Roman" w:cs="Times New Roman"/>
          <w:sz w:val="24"/>
          <w:szCs w:val="24"/>
          <w:lang w:val="mi-NZ"/>
        </w:rPr>
        <w:t>s</w:t>
      </w:r>
      <w:r w:rsidR="00BF4909" w:rsidRPr="00D152DA">
        <w:rPr>
          <w:rFonts w:ascii="Times New Roman" w:hAnsi="Times New Roman" w:cs="Times New Roman"/>
          <w:sz w:val="24"/>
          <w:szCs w:val="24"/>
          <w:lang w:val="mi-NZ"/>
        </w:rPr>
        <w:t xml:space="preserve"> </w:t>
      </w:r>
      <w:r w:rsidR="00BF4909">
        <w:rPr>
          <w:rFonts w:ascii="Times New Roman" w:hAnsi="Times New Roman" w:cs="Times New Roman"/>
          <w:sz w:val="24"/>
          <w:szCs w:val="24"/>
          <w:lang w:val="mi-NZ"/>
        </w:rPr>
        <w:t>[</w:t>
      </w:r>
      <w:r w:rsidR="00D711D2">
        <w:rPr>
          <w:rFonts w:ascii="Times New Roman" w:hAnsi="Times New Roman" w:cs="Times New Roman"/>
          <w:sz w:val="24"/>
          <w:szCs w:val="24"/>
          <w:lang w:val="mi-NZ"/>
        </w:rPr>
        <w:fldChar w:fldCharType="begin"/>
      </w:r>
      <w:r w:rsidR="00D711D2">
        <w:rPr>
          <w:rFonts w:ascii="Times New Roman" w:hAnsi="Times New Roman" w:cs="Times New Roman"/>
          <w:sz w:val="24"/>
          <w:szCs w:val="24"/>
          <w:lang w:val="mi-NZ"/>
        </w:rPr>
        <w:instrText xml:space="preserve"> REF _Ref217310028 \r \h </w:instrText>
      </w:r>
      <w:r w:rsidR="00D711D2">
        <w:rPr>
          <w:rFonts w:ascii="Times New Roman" w:hAnsi="Times New Roman" w:cs="Times New Roman"/>
          <w:sz w:val="24"/>
          <w:szCs w:val="24"/>
          <w:lang w:val="mi-NZ"/>
        </w:rPr>
      </w:r>
      <w:r w:rsidR="00D711D2">
        <w:rPr>
          <w:rFonts w:ascii="Times New Roman" w:hAnsi="Times New Roman" w:cs="Times New Roman"/>
          <w:sz w:val="24"/>
          <w:szCs w:val="24"/>
          <w:lang w:val="mi-NZ"/>
        </w:rPr>
        <w:fldChar w:fldCharType="separate"/>
      </w:r>
      <w:r w:rsidR="00D711D2">
        <w:rPr>
          <w:rFonts w:ascii="Times New Roman" w:hAnsi="Times New Roman" w:cs="Times New Roman"/>
          <w:sz w:val="24"/>
          <w:szCs w:val="24"/>
          <w:lang w:val="mi-NZ"/>
        </w:rPr>
        <w:t>11</w:t>
      </w:r>
      <w:r w:rsidR="00D711D2">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 xml:space="preserve">Relationships within and across studies were examined to uncover recurring </w:t>
      </w:r>
      <w:r w:rsidR="00C95159">
        <w:rPr>
          <w:rFonts w:ascii="Times New Roman" w:hAnsi="Times New Roman" w:cs="Times New Roman"/>
          <w:sz w:val="24"/>
          <w:szCs w:val="24"/>
          <w:lang w:val="mi-NZ"/>
        </w:rPr>
        <w:t>ideas</w:t>
      </w:r>
      <w:r w:rsidR="00BF4909" w:rsidRPr="00D152DA">
        <w:rPr>
          <w:rFonts w:ascii="Times New Roman" w:hAnsi="Times New Roman" w:cs="Times New Roman"/>
          <w:sz w:val="24"/>
          <w:szCs w:val="24"/>
          <w:lang w:val="mi-NZ"/>
        </w:rPr>
        <w:t>, discrepancies, and contextual factors.</w:t>
      </w:r>
    </w:p>
    <w:p w14:paraId="6FE28830" w14:textId="32AB9901" w:rsidR="00BF4909" w:rsidRPr="00D152DA" w:rsidRDefault="00BF4909" w:rsidP="00BF4909">
      <w:pPr>
        <w:spacing w:line="480" w:lineRule="auto"/>
        <w:ind w:firstLine="720"/>
        <w:rPr>
          <w:rFonts w:ascii="Times New Roman" w:hAnsi="Times New Roman" w:cs="Times New Roman"/>
          <w:sz w:val="24"/>
          <w:szCs w:val="24"/>
          <w:lang w:val="mi-NZ"/>
        </w:rPr>
      </w:pPr>
      <w:r>
        <w:rPr>
          <w:rFonts w:ascii="Times New Roman" w:hAnsi="Times New Roman" w:cs="Times New Roman"/>
          <w:sz w:val="24"/>
          <w:szCs w:val="24"/>
          <w:lang w:val="mi-NZ"/>
        </w:rPr>
        <w:t xml:space="preserve">A </w:t>
      </w:r>
      <w:r w:rsidRPr="00D152DA">
        <w:rPr>
          <w:rFonts w:ascii="Times New Roman" w:hAnsi="Times New Roman" w:cs="Times New Roman"/>
          <w:sz w:val="24"/>
          <w:szCs w:val="24"/>
          <w:lang w:val="mi-NZ"/>
        </w:rPr>
        <w:t>Miro board was employed to visual</w:t>
      </w:r>
      <w:r>
        <w:rPr>
          <w:rFonts w:ascii="Times New Roman" w:hAnsi="Times New Roman" w:cs="Times New Roman"/>
          <w:sz w:val="24"/>
          <w:szCs w:val="24"/>
          <w:lang w:val="mi-NZ"/>
        </w:rPr>
        <w:t>ise</w:t>
      </w:r>
      <w:r w:rsidRPr="00D152DA">
        <w:rPr>
          <w:rFonts w:ascii="Times New Roman" w:hAnsi="Times New Roman" w:cs="Times New Roman"/>
          <w:sz w:val="24"/>
          <w:szCs w:val="24"/>
          <w:lang w:val="mi-NZ"/>
        </w:rPr>
        <w:t xml:space="preserve"> the conceptual groupings derived from the results and discussion sections. This enabled a clearer exploration of emerging trends and potential anomalies within the data, contributing to </w:t>
      </w:r>
      <w:r>
        <w:rPr>
          <w:rFonts w:ascii="Times New Roman" w:hAnsi="Times New Roman" w:cs="Times New Roman"/>
          <w:sz w:val="24"/>
          <w:szCs w:val="24"/>
          <w:lang w:val="mi-NZ"/>
        </w:rPr>
        <w:t>rigour in</w:t>
      </w:r>
      <w:r w:rsidRPr="00D152DA">
        <w:rPr>
          <w:rFonts w:ascii="Times New Roman" w:hAnsi="Times New Roman" w:cs="Times New Roman"/>
          <w:sz w:val="24"/>
          <w:szCs w:val="24"/>
          <w:lang w:val="mi-NZ"/>
        </w:rPr>
        <w:t xml:space="preserve"> the findings.</w:t>
      </w:r>
    </w:p>
    <w:p w14:paraId="608F84F5" w14:textId="1C29F5FE" w:rsidR="00BF4909" w:rsidRDefault="00BF4909" w:rsidP="00BF4909">
      <w:pPr>
        <w:spacing w:line="480" w:lineRule="auto"/>
        <w:ind w:firstLine="720"/>
        <w:rPr>
          <w:rFonts w:ascii="Times New Roman" w:hAnsi="Times New Roman" w:cs="Times New Roman"/>
          <w:sz w:val="24"/>
          <w:szCs w:val="24"/>
          <w:lang w:val="mi-NZ"/>
        </w:rPr>
      </w:pPr>
      <w:r>
        <w:rPr>
          <w:rFonts w:ascii="Times New Roman" w:hAnsi="Times New Roman" w:cs="Times New Roman"/>
          <w:sz w:val="24"/>
          <w:szCs w:val="24"/>
          <w:lang w:val="mi-NZ"/>
        </w:rPr>
        <w:t xml:space="preserve">For synthesis rigour, each </w:t>
      </w:r>
      <w:r w:rsidR="00337A3F">
        <w:rPr>
          <w:rFonts w:ascii="Times New Roman" w:hAnsi="Times New Roman" w:cs="Times New Roman"/>
          <w:sz w:val="24"/>
          <w:szCs w:val="24"/>
          <w:lang w:val="mi-NZ"/>
        </w:rPr>
        <w:t>record</w:t>
      </w:r>
      <w:r>
        <w:rPr>
          <w:rFonts w:ascii="Times New Roman" w:hAnsi="Times New Roman" w:cs="Times New Roman"/>
          <w:sz w:val="24"/>
          <w:szCs w:val="24"/>
          <w:lang w:val="mi-NZ"/>
        </w:rPr>
        <w:t xml:space="preserve">'s quality and methodological soundness </w:t>
      </w:r>
      <w:r w:rsidRPr="00D152DA">
        <w:rPr>
          <w:rFonts w:ascii="Times New Roman" w:hAnsi="Times New Roman" w:cs="Times New Roman"/>
          <w:sz w:val="24"/>
          <w:szCs w:val="24"/>
          <w:lang w:val="mi-NZ"/>
        </w:rPr>
        <w:t>were considered. This identif</w:t>
      </w:r>
      <w:r>
        <w:rPr>
          <w:rFonts w:ascii="Times New Roman" w:hAnsi="Times New Roman" w:cs="Times New Roman"/>
          <w:sz w:val="24"/>
          <w:szCs w:val="24"/>
          <w:lang w:val="mi-NZ"/>
        </w:rPr>
        <w:t xml:space="preserve">ied </w:t>
      </w:r>
      <w:r w:rsidRPr="00D152DA">
        <w:rPr>
          <w:rFonts w:ascii="Times New Roman" w:hAnsi="Times New Roman" w:cs="Times New Roman"/>
          <w:sz w:val="24"/>
          <w:szCs w:val="24"/>
          <w:lang w:val="mi-NZ"/>
        </w:rPr>
        <w:t xml:space="preserve">bias or </w:t>
      </w:r>
      <w:r>
        <w:rPr>
          <w:rFonts w:ascii="Times New Roman" w:hAnsi="Times New Roman" w:cs="Times New Roman"/>
          <w:sz w:val="24"/>
          <w:szCs w:val="24"/>
          <w:lang w:val="mi-NZ"/>
        </w:rPr>
        <w:t xml:space="preserve">evidence </w:t>
      </w:r>
      <w:r w:rsidRPr="00D152DA">
        <w:rPr>
          <w:rFonts w:ascii="Times New Roman" w:hAnsi="Times New Roman" w:cs="Times New Roman"/>
          <w:sz w:val="24"/>
          <w:szCs w:val="24"/>
          <w:lang w:val="mi-NZ"/>
        </w:rPr>
        <w:t xml:space="preserve">limitations, which were reported in the final analysis </w:t>
      </w:r>
      <w:r>
        <w:rPr>
          <w:rFonts w:ascii="Times New Roman" w:hAnsi="Times New Roman" w:cs="Times New Roman"/>
          <w:sz w:val="24"/>
          <w:szCs w:val="24"/>
          <w:lang w:val="mi-NZ"/>
        </w:rPr>
        <w:t>[</w:t>
      </w:r>
      <w:r w:rsidR="00D711D2">
        <w:rPr>
          <w:rFonts w:ascii="Times New Roman" w:hAnsi="Times New Roman" w:cs="Times New Roman"/>
          <w:sz w:val="24"/>
          <w:szCs w:val="24"/>
          <w:lang w:val="mi-NZ"/>
        </w:rPr>
        <w:fldChar w:fldCharType="begin"/>
      </w:r>
      <w:r w:rsidR="00D711D2">
        <w:rPr>
          <w:rFonts w:ascii="Times New Roman" w:hAnsi="Times New Roman" w:cs="Times New Roman"/>
          <w:sz w:val="24"/>
          <w:szCs w:val="24"/>
          <w:lang w:val="mi-NZ"/>
        </w:rPr>
        <w:instrText xml:space="preserve"> REF _Ref217310051 \r \h </w:instrText>
      </w:r>
      <w:r w:rsidR="00D711D2">
        <w:rPr>
          <w:rFonts w:ascii="Times New Roman" w:hAnsi="Times New Roman" w:cs="Times New Roman"/>
          <w:sz w:val="24"/>
          <w:szCs w:val="24"/>
          <w:lang w:val="mi-NZ"/>
        </w:rPr>
      </w:r>
      <w:r w:rsidR="00D711D2">
        <w:rPr>
          <w:rFonts w:ascii="Times New Roman" w:hAnsi="Times New Roman" w:cs="Times New Roman"/>
          <w:sz w:val="24"/>
          <w:szCs w:val="24"/>
          <w:lang w:val="mi-NZ"/>
        </w:rPr>
        <w:fldChar w:fldCharType="separate"/>
      </w:r>
      <w:r w:rsidR="00D711D2">
        <w:rPr>
          <w:rFonts w:ascii="Times New Roman" w:hAnsi="Times New Roman" w:cs="Times New Roman"/>
          <w:sz w:val="24"/>
          <w:szCs w:val="24"/>
          <w:lang w:val="mi-NZ"/>
        </w:rPr>
        <w:t>12</w:t>
      </w:r>
      <w:r w:rsidR="00D711D2">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A methodical approach was maintained, guided by the PRISMA-ScR framework, to ensure reproducibility, clarity, and coherence in how findings were interpreted and presented </w:t>
      </w:r>
      <w:r>
        <w:rPr>
          <w:rFonts w:ascii="Times New Roman" w:hAnsi="Times New Roman" w:cs="Times New Roman"/>
          <w:sz w:val="24"/>
          <w:szCs w:val="24"/>
          <w:lang w:val="mi-NZ"/>
        </w:rPr>
        <w:t>[</w:t>
      </w:r>
      <w:r w:rsidR="007957C7">
        <w:rPr>
          <w:rFonts w:ascii="Times New Roman" w:hAnsi="Times New Roman" w:cs="Times New Roman"/>
          <w:sz w:val="24"/>
          <w:szCs w:val="24"/>
          <w:lang w:val="mi-NZ"/>
        </w:rPr>
        <w:fldChar w:fldCharType="begin"/>
      </w:r>
      <w:r w:rsidR="007957C7">
        <w:rPr>
          <w:rFonts w:ascii="Times New Roman" w:hAnsi="Times New Roman" w:cs="Times New Roman"/>
          <w:sz w:val="24"/>
          <w:szCs w:val="24"/>
          <w:lang w:val="mi-NZ"/>
        </w:rPr>
        <w:instrText xml:space="preserve"> REF _Ref217310086 \r \h </w:instrText>
      </w:r>
      <w:r w:rsidR="007957C7">
        <w:rPr>
          <w:rFonts w:ascii="Times New Roman" w:hAnsi="Times New Roman" w:cs="Times New Roman"/>
          <w:sz w:val="24"/>
          <w:szCs w:val="24"/>
          <w:lang w:val="mi-NZ"/>
        </w:rPr>
      </w:r>
      <w:r w:rsidR="007957C7">
        <w:rPr>
          <w:rFonts w:ascii="Times New Roman" w:hAnsi="Times New Roman" w:cs="Times New Roman"/>
          <w:sz w:val="24"/>
          <w:szCs w:val="24"/>
          <w:lang w:val="mi-NZ"/>
        </w:rPr>
        <w:fldChar w:fldCharType="separate"/>
      </w:r>
      <w:r w:rsidR="007957C7">
        <w:rPr>
          <w:rFonts w:ascii="Times New Roman" w:hAnsi="Times New Roman" w:cs="Times New Roman"/>
          <w:sz w:val="24"/>
          <w:szCs w:val="24"/>
          <w:lang w:val="mi-NZ"/>
        </w:rPr>
        <w:t>13</w:t>
      </w:r>
      <w:r w:rsidR="007957C7">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w:t>
      </w:r>
    </w:p>
    <w:p w14:paraId="3D50181D" w14:textId="77777777" w:rsidR="003631C5" w:rsidRDefault="003631C5" w:rsidP="003631C5">
      <w:pPr>
        <w:spacing w:line="480" w:lineRule="auto"/>
        <w:rPr>
          <w:rFonts w:ascii="Times New Roman" w:hAnsi="Times New Roman" w:cs="Times New Roman"/>
          <w:sz w:val="24"/>
          <w:szCs w:val="24"/>
          <w:lang w:val="mi-NZ"/>
        </w:rPr>
      </w:pPr>
    </w:p>
    <w:p w14:paraId="55EB16EA" w14:textId="77777777" w:rsidR="004866BD" w:rsidRDefault="003631C5" w:rsidP="004866BD">
      <w:pPr>
        <w:spacing w:line="480" w:lineRule="auto"/>
        <w:rPr>
          <w:rFonts w:ascii="Times New Roman" w:hAnsi="Times New Roman" w:cs="Times New Roman"/>
          <w:sz w:val="24"/>
          <w:szCs w:val="24"/>
          <w:lang w:val="mi-NZ"/>
        </w:rPr>
      </w:pPr>
      <w:r w:rsidRPr="00890B9A">
        <w:rPr>
          <w:rFonts w:ascii="Times New Roman" w:hAnsi="Times New Roman" w:cs="Times New Roman"/>
          <w:sz w:val="24"/>
          <w:szCs w:val="24"/>
          <w:lang w:val="mi-NZ"/>
        </w:rPr>
        <w:t xml:space="preserve">Stakeholder </w:t>
      </w:r>
      <w:r w:rsidR="007501BD" w:rsidRPr="00890B9A">
        <w:rPr>
          <w:rFonts w:ascii="Times New Roman" w:hAnsi="Times New Roman" w:cs="Times New Roman"/>
          <w:sz w:val="24"/>
          <w:szCs w:val="24"/>
          <w:lang w:val="mi-NZ"/>
        </w:rPr>
        <w:t>E</w:t>
      </w:r>
      <w:r w:rsidRPr="00890B9A">
        <w:rPr>
          <w:rFonts w:ascii="Times New Roman" w:hAnsi="Times New Roman" w:cs="Times New Roman"/>
          <w:sz w:val="24"/>
          <w:szCs w:val="24"/>
          <w:lang w:val="mi-NZ"/>
        </w:rPr>
        <w:t>ngagement</w:t>
      </w:r>
    </w:p>
    <w:p w14:paraId="7CEC9E04" w14:textId="44965296" w:rsidR="00BF4909" w:rsidRDefault="008964D7" w:rsidP="004866BD">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lastRenderedPageBreak/>
        <w:t>Guid</w:t>
      </w:r>
      <w:r w:rsidR="00EF3BCE">
        <w:rPr>
          <w:rFonts w:ascii="Times New Roman" w:hAnsi="Times New Roman" w:cs="Times New Roman"/>
          <w:sz w:val="24"/>
          <w:szCs w:val="24"/>
          <w:lang w:val="mi-NZ"/>
        </w:rPr>
        <w:t>ence</w:t>
      </w:r>
      <w:r w:rsidR="003631C5" w:rsidRPr="00890B9A">
        <w:rPr>
          <w:rFonts w:ascii="Times New Roman" w:hAnsi="Times New Roman" w:cs="Times New Roman"/>
          <w:sz w:val="24"/>
          <w:szCs w:val="24"/>
          <w:lang w:val="mi-NZ"/>
        </w:rPr>
        <w:t xml:space="preserve"> was informally provided in</w:t>
      </w:r>
      <w:r w:rsidR="00C16DDB" w:rsidRPr="00890B9A">
        <w:rPr>
          <w:rFonts w:ascii="Times New Roman" w:hAnsi="Times New Roman" w:cs="Times New Roman"/>
          <w:sz w:val="24"/>
          <w:szCs w:val="24"/>
          <w:lang w:val="mi-NZ"/>
        </w:rPr>
        <w:t>-</w:t>
      </w:r>
      <w:r w:rsidR="003631C5" w:rsidRPr="00890B9A">
        <w:rPr>
          <w:rFonts w:ascii="Times New Roman" w:hAnsi="Times New Roman" w:cs="Times New Roman"/>
          <w:sz w:val="24"/>
          <w:szCs w:val="24"/>
          <w:lang w:val="mi-NZ"/>
        </w:rPr>
        <w:t xml:space="preserve">person by experienced auditors in Aotearoa who have </w:t>
      </w:r>
      <w:r w:rsidR="00C16DDB" w:rsidRPr="00890B9A">
        <w:rPr>
          <w:rFonts w:ascii="Times New Roman" w:hAnsi="Times New Roman" w:cs="Times New Roman"/>
          <w:sz w:val="24"/>
          <w:szCs w:val="24"/>
          <w:lang w:val="mi-NZ"/>
        </w:rPr>
        <w:t>audited</w:t>
      </w:r>
      <w:r w:rsidR="008A3E6A" w:rsidRPr="00890B9A">
        <w:rPr>
          <w:rFonts w:ascii="Times New Roman" w:hAnsi="Times New Roman" w:cs="Times New Roman"/>
          <w:sz w:val="24"/>
          <w:szCs w:val="24"/>
          <w:lang w:val="mi-NZ"/>
        </w:rPr>
        <w:t xml:space="preserve"> organisations</w:t>
      </w:r>
      <w:r w:rsidR="003631C5" w:rsidRPr="00890B9A">
        <w:rPr>
          <w:rFonts w:ascii="Times New Roman" w:hAnsi="Times New Roman" w:cs="Times New Roman"/>
          <w:sz w:val="24"/>
          <w:szCs w:val="24"/>
          <w:lang w:val="mi-NZ"/>
        </w:rPr>
        <w:t xml:space="preserve"> against the Ngā Paerewa </w:t>
      </w:r>
      <w:r w:rsidR="008A3E6A" w:rsidRPr="00890B9A">
        <w:rPr>
          <w:rFonts w:ascii="Times New Roman" w:hAnsi="Times New Roman" w:cs="Times New Roman"/>
          <w:sz w:val="24"/>
          <w:szCs w:val="24"/>
          <w:lang w:val="mi-NZ"/>
        </w:rPr>
        <w:t>HDSS.</w:t>
      </w:r>
      <w:r w:rsidR="003631C5" w:rsidRPr="00890B9A">
        <w:rPr>
          <w:rFonts w:ascii="Times New Roman" w:hAnsi="Times New Roman" w:cs="Times New Roman"/>
          <w:sz w:val="24"/>
          <w:szCs w:val="24"/>
          <w:lang w:val="mi-NZ"/>
        </w:rPr>
        <w:t xml:space="preserve"> </w:t>
      </w:r>
      <w:r w:rsidR="001713EF" w:rsidRPr="00535BAE">
        <w:rPr>
          <w:rFonts w:ascii="Times New Roman" w:hAnsi="Times New Roman" w:cs="Times New Roman"/>
          <w:sz w:val="24"/>
          <w:szCs w:val="24"/>
          <w:lang w:val="mi-NZ"/>
        </w:rPr>
        <w:t xml:space="preserve">These stakeholders were consulted early on in the development of the larger research project. </w:t>
      </w:r>
      <w:r w:rsidR="008A3E6A" w:rsidRPr="00890B9A">
        <w:rPr>
          <w:rFonts w:ascii="Times New Roman" w:hAnsi="Times New Roman" w:cs="Times New Roman"/>
          <w:sz w:val="24"/>
          <w:szCs w:val="24"/>
          <w:lang w:val="mi-NZ"/>
        </w:rPr>
        <w:t>They</w:t>
      </w:r>
      <w:r w:rsidR="003631C5" w:rsidRPr="00890B9A">
        <w:rPr>
          <w:rFonts w:ascii="Times New Roman" w:hAnsi="Times New Roman" w:cs="Times New Roman"/>
          <w:sz w:val="24"/>
          <w:szCs w:val="24"/>
          <w:lang w:val="mi-NZ"/>
        </w:rPr>
        <w:t xml:space="preserve"> shared </w:t>
      </w:r>
      <w:r w:rsidR="001B097B" w:rsidRPr="00890B9A">
        <w:rPr>
          <w:rFonts w:ascii="Times New Roman" w:hAnsi="Times New Roman" w:cs="Times New Roman"/>
          <w:sz w:val="24"/>
          <w:szCs w:val="24"/>
          <w:lang w:val="mi-NZ"/>
        </w:rPr>
        <w:t xml:space="preserve">insights into </w:t>
      </w:r>
      <w:r w:rsidR="003631C5" w:rsidRPr="00890B9A">
        <w:rPr>
          <w:rFonts w:ascii="Times New Roman" w:hAnsi="Times New Roman" w:cs="Times New Roman"/>
          <w:sz w:val="24"/>
          <w:szCs w:val="24"/>
          <w:lang w:val="mi-NZ"/>
        </w:rPr>
        <w:t xml:space="preserve">the audit process, helping to contextualise the research within practical audit environments. The primary researcher also brought direct experience, having supported hospitals in Aotearoa </w:t>
      </w:r>
      <w:r w:rsidR="00DB1A38" w:rsidRPr="00890B9A">
        <w:rPr>
          <w:rFonts w:ascii="Times New Roman" w:hAnsi="Times New Roman" w:cs="Times New Roman"/>
          <w:sz w:val="24"/>
          <w:szCs w:val="24"/>
          <w:lang w:val="mi-NZ"/>
        </w:rPr>
        <w:t>in</w:t>
      </w:r>
      <w:r w:rsidR="006A7015" w:rsidRPr="00890B9A">
        <w:rPr>
          <w:rFonts w:ascii="Times New Roman" w:hAnsi="Times New Roman" w:cs="Times New Roman"/>
          <w:sz w:val="24"/>
          <w:szCs w:val="24"/>
          <w:lang w:val="mi-NZ"/>
        </w:rPr>
        <w:t xml:space="preserve"> meeting the Standards</w:t>
      </w:r>
      <w:r w:rsidR="003631C5" w:rsidRPr="00890B9A">
        <w:rPr>
          <w:rFonts w:ascii="Times New Roman" w:hAnsi="Times New Roman" w:cs="Times New Roman"/>
          <w:sz w:val="24"/>
          <w:szCs w:val="24"/>
          <w:lang w:val="mi-NZ"/>
        </w:rPr>
        <w:t>. This collaborative engagement helped identify and understand the practical challenges involved in implementing the Standards, supporting findings that are relevant to the sector and responsive to its needs.</w:t>
      </w:r>
    </w:p>
    <w:p w14:paraId="5ADC6E9D" w14:textId="77777777" w:rsidR="00535BAE" w:rsidRDefault="00535BAE" w:rsidP="003B4E3B">
      <w:pPr>
        <w:spacing w:line="480" w:lineRule="auto"/>
        <w:ind w:firstLine="720"/>
        <w:rPr>
          <w:rFonts w:ascii="Times New Roman" w:hAnsi="Times New Roman" w:cs="Times New Roman"/>
          <w:b/>
          <w:bCs/>
          <w:sz w:val="24"/>
          <w:szCs w:val="24"/>
          <w:lang w:val="mi-NZ"/>
        </w:rPr>
      </w:pPr>
    </w:p>
    <w:p w14:paraId="1C76F8B1" w14:textId="65B16D7D" w:rsidR="00BF4909" w:rsidRPr="00D152DA" w:rsidRDefault="00BF4909" w:rsidP="00BF4909">
      <w:pPr>
        <w:spacing w:line="480" w:lineRule="auto"/>
        <w:rPr>
          <w:rFonts w:ascii="Times New Roman" w:hAnsi="Times New Roman" w:cs="Times New Roman"/>
          <w:b/>
          <w:bCs/>
          <w:sz w:val="24"/>
          <w:szCs w:val="24"/>
          <w:lang w:val="mi-NZ"/>
        </w:rPr>
      </w:pPr>
      <w:r w:rsidRPr="00D152DA">
        <w:rPr>
          <w:rFonts w:ascii="Times New Roman" w:hAnsi="Times New Roman" w:cs="Times New Roman"/>
          <w:b/>
          <w:bCs/>
          <w:sz w:val="24"/>
          <w:szCs w:val="24"/>
          <w:lang w:val="mi-NZ"/>
        </w:rPr>
        <w:t>Results</w:t>
      </w:r>
      <w:r w:rsidR="00B1741E">
        <w:rPr>
          <w:rFonts w:ascii="Times New Roman" w:hAnsi="Times New Roman" w:cs="Times New Roman"/>
          <w:b/>
          <w:bCs/>
          <w:sz w:val="24"/>
          <w:szCs w:val="24"/>
          <w:lang w:val="mi-NZ"/>
        </w:rPr>
        <w:t xml:space="preserve"> of data synthesis</w:t>
      </w:r>
    </w:p>
    <w:p w14:paraId="47916F7A" w14:textId="77777777"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Characteristics of Evidence</w:t>
      </w:r>
      <w:r>
        <w:rPr>
          <w:rFonts w:ascii="Times New Roman" w:hAnsi="Times New Roman" w:cs="Times New Roman"/>
          <w:sz w:val="24"/>
          <w:szCs w:val="24"/>
          <w:lang w:val="mi-NZ"/>
        </w:rPr>
        <w:t xml:space="preserve"> Sources</w:t>
      </w:r>
    </w:p>
    <w:p w14:paraId="37068B2B" w14:textId="77777777" w:rsidR="009C1386" w:rsidRDefault="00E21353" w:rsidP="00283C31">
      <w:pPr>
        <w:spacing w:line="480" w:lineRule="auto"/>
        <w:rPr>
          <w:rFonts w:ascii="Times New Roman" w:hAnsi="Times New Roman" w:cs="Times New Roman"/>
          <w:color w:val="EE0000"/>
          <w:sz w:val="24"/>
          <w:szCs w:val="24"/>
          <w:lang w:val="mi-NZ"/>
        </w:rPr>
      </w:pPr>
      <w:r>
        <w:rPr>
          <w:rFonts w:ascii="Times New Roman" w:hAnsi="Times New Roman" w:cs="Times New Roman"/>
          <w:sz w:val="24"/>
          <w:szCs w:val="24"/>
          <w:lang w:val="mi-NZ"/>
        </w:rPr>
        <w:t xml:space="preserve">The summary of </w:t>
      </w:r>
      <w:r w:rsidR="003C426F" w:rsidRPr="003C426F">
        <w:rPr>
          <w:rFonts w:ascii="Times New Roman" w:hAnsi="Times New Roman" w:cs="Times New Roman"/>
          <w:sz w:val="24"/>
          <w:szCs w:val="24"/>
          <w:lang w:val="mi-NZ"/>
        </w:rPr>
        <w:t>included sources</w:t>
      </w:r>
      <w:r>
        <w:rPr>
          <w:rFonts w:ascii="Times New Roman" w:hAnsi="Times New Roman" w:cs="Times New Roman"/>
          <w:sz w:val="24"/>
          <w:szCs w:val="24"/>
          <w:lang w:val="mi-NZ"/>
        </w:rPr>
        <w:t xml:space="preserve"> is as follows</w:t>
      </w:r>
      <w:r w:rsidR="003C426F" w:rsidRPr="003C426F">
        <w:rPr>
          <w:rFonts w:ascii="Times New Roman" w:hAnsi="Times New Roman" w:cs="Times New Roman"/>
          <w:sz w:val="24"/>
          <w:szCs w:val="24"/>
          <w:lang w:val="mi-NZ"/>
        </w:rPr>
        <w:t xml:space="preserve">: 33 qualitative studies and three healthcare Standards. </w:t>
      </w:r>
      <w:r w:rsidR="003C426F" w:rsidRPr="002C37B4">
        <w:rPr>
          <w:rFonts w:ascii="Times New Roman" w:hAnsi="Times New Roman" w:cs="Times New Roman"/>
          <w:sz w:val="24"/>
          <w:szCs w:val="24"/>
          <w:lang w:val="mi-NZ"/>
        </w:rPr>
        <w:t>Geographically,</w:t>
      </w:r>
      <w:r w:rsidR="00F83604" w:rsidRPr="002C37B4">
        <w:rPr>
          <w:rFonts w:ascii="Times New Roman" w:hAnsi="Times New Roman" w:cs="Times New Roman"/>
          <w:sz w:val="24"/>
          <w:szCs w:val="24"/>
          <w:lang w:val="mi-NZ"/>
        </w:rPr>
        <w:t xml:space="preserve"> </w:t>
      </w:r>
      <w:r w:rsidR="003C426F" w:rsidRPr="002C37B4">
        <w:rPr>
          <w:rFonts w:ascii="Times New Roman" w:hAnsi="Times New Roman" w:cs="Times New Roman"/>
          <w:sz w:val="24"/>
          <w:szCs w:val="24"/>
          <w:lang w:val="mi-NZ"/>
        </w:rPr>
        <w:t xml:space="preserve">10 studies focused on Aotearoa, 12 on Australia, 13 on Canada, and one had a global scope. </w:t>
      </w:r>
      <w:r w:rsidR="00773C4E" w:rsidRPr="002C37B4">
        <w:rPr>
          <w:rFonts w:ascii="Times New Roman" w:hAnsi="Times New Roman" w:cs="Times New Roman"/>
          <w:sz w:val="24"/>
          <w:szCs w:val="24"/>
          <w:lang w:val="mi-NZ"/>
        </w:rPr>
        <w:t>Studies involving p</w:t>
      </w:r>
      <w:r w:rsidR="003C426F" w:rsidRPr="002C37B4">
        <w:rPr>
          <w:rFonts w:ascii="Times New Roman" w:hAnsi="Times New Roman" w:cs="Times New Roman"/>
          <w:sz w:val="24"/>
          <w:szCs w:val="24"/>
          <w:lang w:val="mi-NZ"/>
        </w:rPr>
        <w:t xml:space="preserve">articipants </w:t>
      </w:r>
      <w:r w:rsidR="003C426F" w:rsidRPr="003C426F">
        <w:rPr>
          <w:rFonts w:ascii="Times New Roman" w:hAnsi="Times New Roman" w:cs="Times New Roman"/>
          <w:sz w:val="24"/>
          <w:szCs w:val="24"/>
          <w:lang w:val="mi-NZ"/>
        </w:rPr>
        <w:t>included patients (n = 16), whānau/families (n = 8), community members (n = 13), health professionals (n = 18), and government or health organisations (n = 12). Most studies incorporated multiple perspectives. However, few explicitly engaged with national health sector Standards</w:t>
      </w:r>
      <w:r w:rsidR="00A20092">
        <w:rPr>
          <w:rFonts w:ascii="Times New Roman" w:hAnsi="Times New Roman" w:cs="Times New Roman"/>
          <w:sz w:val="24"/>
          <w:szCs w:val="24"/>
          <w:lang w:val="mi-NZ"/>
        </w:rPr>
        <w:t xml:space="preserve"> (n</w:t>
      </w:r>
      <w:r w:rsidR="00E8757C">
        <w:rPr>
          <w:rFonts w:ascii="Times New Roman" w:hAnsi="Times New Roman" w:cs="Times New Roman"/>
          <w:sz w:val="24"/>
          <w:szCs w:val="24"/>
          <w:lang w:val="mi-NZ"/>
        </w:rPr>
        <w:t xml:space="preserve"> </w:t>
      </w:r>
      <w:r w:rsidR="00A20092">
        <w:rPr>
          <w:rFonts w:ascii="Times New Roman" w:hAnsi="Times New Roman" w:cs="Times New Roman"/>
          <w:sz w:val="24"/>
          <w:szCs w:val="24"/>
          <w:lang w:val="mi-NZ"/>
        </w:rPr>
        <w:t>=</w:t>
      </w:r>
      <w:r w:rsidR="00E8757C">
        <w:rPr>
          <w:rFonts w:ascii="Times New Roman" w:hAnsi="Times New Roman" w:cs="Times New Roman"/>
          <w:sz w:val="24"/>
          <w:szCs w:val="24"/>
          <w:lang w:val="mi-NZ"/>
        </w:rPr>
        <w:t xml:space="preserve"> </w:t>
      </w:r>
      <w:r w:rsidR="00A20092">
        <w:rPr>
          <w:rFonts w:ascii="Times New Roman" w:hAnsi="Times New Roman" w:cs="Times New Roman"/>
          <w:sz w:val="24"/>
          <w:szCs w:val="24"/>
          <w:lang w:val="mi-NZ"/>
        </w:rPr>
        <w:t>3)</w:t>
      </w:r>
      <w:r w:rsidR="003C426F" w:rsidRPr="003C426F">
        <w:rPr>
          <w:rFonts w:ascii="Times New Roman" w:hAnsi="Times New Roman" w:cs="Times New Roman"/>
          <w:sz w:val="24"/>
          <w:szCs w:val="24"/>
          <w:lang w:val="mi-NZ"/>
        </w:rPr>
        <w:t xml:space="preserve">, suggesting </w:t>
      </w:r>
      <w:r w:rsidR="003B3BCD" w:rsidRPr="009C1386">
        <w:rPr>
          <w:rFonts w:ascii="Times New Roman" w:hAnsi="Times New Roman" w:cs="Times New Roman"/>
          <w:sz w:val="24"/>
          <w:szCs w:val="24"/>
          <w:lang w:val="mi-NZ"/>
        </w:rPr>
        <w:t xml:space="preserve">research </w:t>
      </w:r>
      <w:r w:rsidR="003C426F" w:rsidRPr="009C1386">
        <w:rPr>
          <w:rFonts w:ascii="Times New Roman" w:hAnsi="Times New Roman" w:cs="Times New Roman"/>
          <w:sz w:val="24"/>
          <w:szCs w:val="24"/>
          <w:lang w:val="mi-NZ"/>
        </w:rPr>
        <w:t xml:space="preserve">gaps </w:t>
      </w:r>
      <w:r w:rsidR="003B3BCD" w:rsidRPr="009C1386">
        <w:rPr>
          <w:rFonts w:ascii="Times New Roman" w:hAnsi="Times New Roman" w:cs="Times New Roman"/>
          <w:sz w:val="24"/>
          <w:szCs w:val="24"/>
          <w:lang w:val="mi-NZ"/>
        </w:rPr>
        <w:t>investigating</w:t>
      </w:r>
      <w:r w:rsidR="003C426F" w:rsidRPr="009C1386">
        <w:rPr>
          <w:rFonts w:ascii="Times New Roman" w:hAnsi="Times New Roman" w:cs="Times New Roman"/>
          <w:sz w:val="24"/>
          <w:szCs w:val="24"/>
          <w:lang w:val="mi-NZ"/>
        </w:rPr>
        <w:t xml:space="preserve"> </w:t>
      </w:r>
      <w:r w:rsidR="00773C4E" w:rsidRPr="009C1386">
        <w:rPr>
          <w:rFonts w:ascii="Times New Roman" w:hAnsi="Times New Roman" w:cs="Times New Roman"/>
          <w:sz w:val="24"/>
          <w:szCs w:val="24"/>
          <w:lang w:val="mi-NZ"/>
        </w:rPr>
        <w:t xml:space="preserve">the relationship between </w:t>
      </w:r>
      <w:r w:rsidR="003C426F" w:rsidRPr="003C426F">
        <w:rPr>
          <w:rFonts w:ascii="Times New Roman" w:hAnsi="Times New Roman" w:cs="Times New Roman"/>
          <w:sz w:val="24"/>
          <w:szCs w:val="24"/>
          <w:lang w:val="mi-NZ"/>
        </w:rPr>
        <w:t>policy intent and practice.</w:t>
      </w:r>
    </w:p>
    <w:p w14:paraId="75499ACC" w14:textId="028FE71C" w:rsidR="00BF4909" w:rsidRPr="009C1386" w:rsidRDefault="00C724A8" w:rsidP="009C1386">
      <w:pPr>
        <w:spacing w:line="480" w:lineRule="auto"/>
        <w:ind w:firstLine="720"/>
        <w:rPr>
          <w:rFonts w:ascii="Times New Roman" w:hAnsi="Times New Roman" w:cs="Times New Roman"/>
          <w:color w:val="EE0000"/>
          <w:sz w:val="24"/>
          <w:szCs w:val="24"/>
          <w:highlight w:val="cyan"/>
          <w:lang w:val="mi-NZ"/>
        </w:rPr>
      </w:pPr>
      <w:r w:rsidRPr="009C1386">
        <w:rPr>
          <w:rFonts w:ascii="Times New Roman" w:hAnsi="Times New Roman" w:cs="Times New Roman"/>
          <w:sz w:val="24"/>
          <w:szCs w:val="24"/>
          <w:lang w:val="mi-NZ"/>
        </w:rPr>
        <w:t xml:space="preserve">Four themes </w:t>
      </w:r>
      <w:r w:rsidR="00EB09F6" w:rsidRPr="009C1386">
        <w:rPr>
          <w:rFonts w:ascii="Times New Roman" w:hAnsi="Times New Roman" w:cs="Times New Roman"/>
          <w:sz w:val="24"/>
          <w:szCs w:val="24"/>
          <w:lang w:val="mi-NZ"/>
        </w:rPr>
        <w:t xml:space="preserve">were identified </w:t>
      </w:r>
      <w:r w:rsidRPr="009C1386">
        <w:rPr>
          <w:rFonts w:ascii="Times New Roman" w:hAnsi="Times New Roman" w:cs="Times New Roman"/>
          <w:sz w:val="24"/>
          <w:szCs w:val="24"/>
          <w:lang w:val="mi-NZ"/>
        </w:rPr>
        <w:t xml:space="preserve">across the </w:t>
      </w:r>
      <w:r w:rsidR="00EB09F6" w:rsidRPr="009C1386">
        <w:rPr>
          <w:rFonts w:ascii="Times New Roman" w:hAnsi="Times New Roman" w:cs="Times New Roman"/>
          <w:sz w:val="24"/>
          <w:szCs w:val="24"/>
          <w:lang w:val="mi-NZ"/>
        </w:rPr>
        <w:t>dataset</w:t>
      </w:r>
      <w:r w:rsidRPr="009C1386">
        <w:rPr>
          <w:rFonts w:ascii="Times New Roman" w:hAnsi="Times New Roman" w:cs="Times New Roman"/>
          <w:sz w:val="24"/>
          <w:szCs w:val="24"/>
          <w:lang w:val="mi-NZ"/>
        </w:rPr>
        <w:t xml:space="preserve"> (Table 5)</w:t>
      </w:r>
      <w:r w:rsidR="0093038B" w:rsidRPr="009C1386">
        <w:rPr>
          <w:rFonts w:ascii="Times New Roman" w:hAnsi="Times New Roman" w:cs="Times New Roman"/>
          <w:sz w:val="24"/>
          <w:szCs w:val="24"/>
          <w:lang w:val="mi-NZ"/>
        </w:rPr>
        <w:t xml:space="preserve">: </w:t>
      </w:r>
      <w:r w:rsidR="00BF1C21" w:rsidRPr="009C1386">
        <w:rPr>
          <w:rFonts w:ascii="Times New Roman" w:hAnsi="Times New Roman" w:cs="Times New Roman"/>
          <w:sz w:val="24"/>
          <w:szCs w:val="24"/>
          <w:lang w:val="mi-NZ"/>
        </w:rPr>
        <w:t xml:space="preserve">Cultural Safety versus cultural competence; Indigenous-led governance and self-determination; integration of Indigenous knowledge and holistic approaches; and anti-racism and structural change. </w:t>
      </w:r>
      <w:r w:rsidR="009456D2">
        <w:rPr>
          <w:rFonts w:ascii="Times New Roman" w:hAnsi="Times New Roman" w:cs="Times New Roman"/>
          <w:sz w:val="24"/>
          <w:szCs w:val="24"/>
          <w:lang w:val="mi-NZ"/>
        </w:rPr>
        <w:t>Twenty studies</w:t>
      </w:r>
      <w:r w:rsidRPr="00C724A8">
        <w:rPr>
          <w:rFonts w:ascii="Times New Roman" w:hAnsi="Times New Roman" w:cs="Times New Roman"/>
          <w:sz w:val="24"/>
          <w:szCs w:val="24"/>
          <w:lang w:val="mi-NZ"/>
        </w:rPr>
        <w:t xml:space="preserve"> prioritised </w:t>
      </w:r>
      <w:r w:rsidR="00A80912">
        <w:rPr>
          <w:rFonts w:ascii="Times New Roman" w:hAnsi="Times New Roman" w:cs="Times New Roman"/>
          <w:sz w:val="24"/>
          <w:szCs w:val="24"/>
          <w:lang w:val="mi-NZ"/>
        </w:rPr>
        <w:t>Cultural Safety</w:t>
      </w:r>
      <w:r w:rsidRPr="00C724A8">
        <w:rPr>
          <w:rFonts w:ascii="Times New Roman" w:hAnsi="Times New Roman" w:cs="Times New Roman"/>
          <w:sz w:val="24"/>
          <w:szCs w:val="24"/>
          <w:lang w:val="mi-NZ"/>
        </w:rPr>
        <w:t xml:space="preserve"> over cultural competency. While one </w:t>
      </w:r>
      <w:r w:rsidR="00414728">
        <w:rPr>
          <w:rFonts w:ascii="Times New Roman" w:hAnsi="Times New Roman" w:cs="Times New Roman"/>
          <w:sz w:val="24"/>
          <w:szCs w:val="24"/>
          <w:lang w:val="mi-NZ"/>
        </w:rPr>
        <w:t>record</w:t>
      </w:r>
      <w:r w:rsidRPr="00C724A8">
        <w:rPr>
          <w:rFonts w:ascii="Times New Roman" w:hAnsi="Times New Roman" w:cs="Times New Roman"/>
          <w:sz w:val="24"/>
          <w:szCs w:val="24"/>
          <w:lang w:val="mi-NZ"/>
        </w:rPr>
        <w:t xml:space="preserve"> upheld cultural competency as sufficient [</w:t>
      </w:r>
      <w:r w:rsidR="007957C7">
        <w:rPr>
          <w:rFonts w:ascii="Times New Roman" w:hAnsi="Times New Roman" w:cs="Times New Roman"/>
          <w:sz w:val="24"/>
          <w:szCs w:val="24"/>
          <w:lang w:val="mi-NZ"/>
        </w:rPr>
        <w:fldChar w:fldCharType="begin"/>
      </w:r>
      <w:r w:rsidR="007957C7">
        <w:rPr>
          <w:rFonts w:ascii="Times New Roman" w:hAnsi="Times New Roman" w:cs="Times New Roman"/>
          <w:sz w:val="24"/>
          <w:szCs w:val="24"/>
          <w:lang w:val="mi-NZ"/>
        </w:rPr>
        <w:instrText xml:space="preserve"> REF _Ref217310132 \r \h </w:instrText>
      </w:r>
      <w:r w:rsidR="007957C7">
        <w:rPr>
          <w:rFonts w:ascii="Times New Roman" w:hAnsi="Times New Roman" w:cs="Times New Roman"/>
          <w:sz w:val="24"/>
          <w:szCs w:val="24"/>
          <w:lang w:val="mi-NZ"/>
        </w:rPr>
      </w:r>
      <w:r w:rsidR="007957C7">
        <w:rPr>
          <w:rFonts w:ascii="Times New Roman" w:hAnsi="Times New Roman" w:cs="Times New Roman"/>
          <w:sz w:val="24"/>
          <w:szCs w:val="24"/>
          <w:lang w:val="mi-NZ"/>
        </w:rPr>
        <w:fldChar w:fldCharType="separate"/>
      </w:r>
      <w:r w:rsidR="007957C7">
        <w:rPr>
          <w:rFonts w:ascii="Times New Roman" w:hAnsi="Times New Roman" w:cs="Times New Roman"/>
          <w:sz w:val="24"/>
          <w:szCs w:val="24"/>
          <w:lang w:val="mi-NZ"/>
        </w:rPr>
        <w:t>14</w:t>
      </w:r>
      <w:r w:rsidR="007957C7">
        <w:rPr>
          <w:rFonts w:ascii="Times New Roman" w:hAnsi="Times New Roman" w:cs="Times New Roman"/>
          <w:sz w:val="24"/>
          <w:szCs w:val="24"/>
          <w:lang w:val="mi-NZ"/>
        </w:rPr>
        <w:fldChar w:fldCharType="end"/>
      </w:r>
      <w:r w:rsidRPr="00C724A8">
        <w:rPr>
          <w:rFonts w:ascii="Times New Roman" w:hAnsi="Times New Roman" w:cs="Times New Roman"/>
          <w:sz w:val="24"/>
          <w:szCs w:val="24"/>
          <w:lang w:val="mi-NZ"/>
        </w:rPr>
        <w:t>], most distinguished between the two</w:t>
      </w:r>
      <w:r w:rsidR="00255A1B">
        <w:rPr>
          <w:rFonts w:ascii="Times New Roman" w:hAnsi="Times New Roman" w:cs="Times New Roman"/>
          <w:sz w:val="24"/>
          <w:szCs w:val="24"/>
          <w:lang w:val="mi-NZ"/>
        </w:rPr>
        <w:t xml:space="preserve"> – </w:t>
      </w:r>
      <w:r w:rsidR="00300707" w:rsidRPr="002060F7">
        <w:rPr>
          <w:rFonts w:ascii="Times New Roman" w:hAnsi="Times New Roman" w:cs="Times New Roman"/>
          <w:sz w:val="24"/>
          <w:szCs w:val="24"/>
          <w:lang w:val="mi-NZ"/>
        </w:rPr>
        <w:t>that</w:t>
      </w:r>
      <w:r w:rsidR="00300707">
        <w:rPr>
          <w:rFonts w:ascii="Times New Roman" w:hAnsi="Times New Roman" w:cs="Times New Roman"/>
          <w:sz w:val="24"/>
          <w:szCs w:val="24"/>
          <w:lang w:val="mi-NZ"/>
        </w:rPr>
        <w:t xml:space="preserve"> </w:t>
      </w:r>
      <w:r w:rsidRPr="00C724A8">
        <w:rPr>
          <w:rFonts w:ascii="Times New Roman" w:hAnsi="Times New Roman" w:cs="Times New Roman"/>
          <w:sz w:val="24"/>
          <w:szCs w:val="24"/>
          <w:lang w:val="mi-NZ"/>
        </w:rPr>
        <w:t xml:space="preserve">cultural competency involves awareness and skills, whereas </w:t>
      </w:r>
      <w:r w:rsidR="00A80912">
        <w:rPr>
          <w:rFonts w:ascii="Times New Roman" w:hAnsi="Times New Roman" w:cs="Times New Roman"/>
          <w:sz w:val="24"/>
          <w:szCs w:val="24"/>
          <w:lang w:val="mi-NZ"/>
        </w:rPr>
        <w:t>Cultural Safety</w:t>
      </w:r>
      <w:r w:rsidRPr="00C724A8">
        <w:rPr>
          <w:rFonts w:ascii="Times New Roman" w:hAnsi="Times New Roman" w:cs="Times New Roman"/>
          <w:sz w:val="24"/>
          <w:szCs w:val="24"/>
          <w:lang w:val="mi-NZ"/>
        </w:rPr>
        <w:t xml:space="preserve"> requires environments </w:t>
      </w:r>
      <w:r w:rsidRPr="00C724A8">
        <w:rPr>
          <w:rFonts w:ascii="Times New Roman" w:hAnsi="Times New Roman" w:cs="Times New Roman"/>
          <w:sz w:val="24"/>
          <w:szCs w:val="24"/>
          <w:lang w:val="mi-NZ"/>
        </w:rPr>
        <w:lastRenderedPageBreak/>
        <w:t>shaped by Indigenous identity and experience [</w:t>
      </w:r>
      <w:r w:rsidR="007957C7">
        <w:rPr>
          <w:rFonts w:ascii="Times New Roman" w:hAnsi="Times New Roman" w:cs="Times New Roman"/>
          <w:sz w:val="24"/>
          <w:szCs w:val="24"/>
          <w:lang w:val="mi-NZ"/>
        </w:rPr>
        <w:fldChar w:fldCharType="begin"/>
      </w:r>
      <w:r w:rsidR="007957C7">
        <w:rPr>
          <w:rFonts w:ascii="Times New Roman" w:hAnsi="Times New Roman" w:cs="Times New Roman"/>
          <w:sz w:val="24"/>
          <w:szCs w:val="24"/>
          <w:lang w:val="mi-NZ"/>
        </w:rPr>
        <w:instrText xml:space="preserve"> REF _Ref217310132 \r \h </w:instrText>
      </w:r>
      <w:r w:rsidR="007957C7">
        <w:rPr>
          <w:rFonts w:ascii="Times New Roman" w:hAnsi="Times New Roman" w:cs="Times New Roman"/>
          <w:sz w:val="24"/>
          <w:szCs w:val="24"/>
          <w:lang w:val="mi-NZ"/>
        </w:rPr>
      </w:r>
      <w:r w:rsidR="007957C7">
        <w:rPr>
          <w:rFonts w:ascii="Times New Roman" w:hAnsi="Times New Roman" w:cs="Times New Roman"/>
          <w:sz w:val="24"/>
          <w:szCs w:val="24"/>
          <w:lang w:val="mi-NZ"/>
        </w:rPr>
        <w:fldChar w:fldCharType="separate"/>
      </w:r>
      <w:r w:rsidR="007957C7">
        <w:rPr>
          <w:rFonts w:ascii="Times New Roman" w:hAnsi="Times New Roman" w:cs="Times New Roman"/>
          <w:sz w:val="24"/>
          <w:szCs w:val="24"/>
          <w:lang w:val="mi-NZ"/>
        </w:rPr>
        <w:t>14</w:t>
      </w:r>
      <w:r w:rsidR="007957C7">
        <w:rPr>
          <w:rFonts w:ascii="Times New Roman" w:hAnsi="Times New Roman" w:cs="Times New Roman"/>
          <w:sz w:val="24"/>
          <w:szCs w:val="24"/>
          <w:lang w:val="mi-NZ"/>
        </w:rPr>
        <w:fldChar w:fldCharType="end"/>
      </w:r>
      <w:r w:rsidRPr="00C724A8">
        <w:rPr>
          <w:rFonts w:ascii="Times New Roman" w:hAnsi="Times New Roman" w:cs="Times New Roman"/>
          <w:sz w:val="24"/>
          <w:szCs w:val="24"/>
          <w:lang w:val="mi-NZ"/>
        </w:rPr>
        <w:t>].</w:t>
      </w:r>
      <w:r w:rsidR="00322B51">
        <w:rPr>
          <w:rFonts w:ascii="Times New Roman" w:hAnsi="Times New Roman" w:cs="Times New Roman"/>
          <w:sz w:val="24"/>
          <w:szCs w:val="24"/>
          <w:lang w:val="mi-NZ"/>
        </w:rPr>
        <w:t xml:space="preserve"> </w:t>
      </w:r>
      <w:r w:rsidR="007A14CA">
        <w:rPr>
          <w:rFonts w:ascii="Times New Roman" w:hAnsi="Times New Roman" w:cs="Times New Roman"/>
          <w:sz w:val="24"/>
          <w:szCs w:val="24"/>
          <w:lang w:val="mi-NZ"/>
        </w:rPr>
        <w:t>With this theme</w:t>
      </w:r>
      <w:r w:rsidR="000C59D5" w:rsidRPr="000C59D5">
        <w:rPr>
          <w:rFonts w:ascii="Times New Roman" w:hAnsi="Times New Roman" w:cs="Times New Roman"/>
          <w:sz w:val="24"/>
          <w:szCs w:val="24"/>
          <w:lang w:val="mi-NZ"/>
        </w:rPr>
        <w:t xml:space="preserve">, </w:t>
      </w:r>
      <w:r w:rsidR="0012437A">
        <w:rPr>
          <w:rFonts w:ascii="Times New Roman" w:hAnsi="Times New Roman" w:cs="Times New Roman"/>
          <w:sz w:val="24"/>
          <w:szCs w:val="24"/>
          <w:lang w:val="mi-NZ"/>
        </w:rPr>
        <w:t>20</w:t>
      </w:r>
      <w:r w:rsidR="000C59D5" w:rsidRPr="000C59D5">
        <w:rPr>
          <w:rFonts w:ascii="Times New Roman" w:hAnsi="Times New Roman" w:cs="Times New Roman"/>
          <w:sz w:val="24"/>
          <w:szCs w:val="24"/>
          <w:lang w:val="mi-NZ"/>
        </w:rPr>
        <w:t xml:space="preserve"> studies stressed the importance of addressing </w:t>
      </w:r>
      <w:r w:rsidR="002B1432">
        <w:rPr>
          <w:rFonts w:ascii="Times New Roman" w:hAnsi="Times New Roman" w:cs="Times New Roman"/>
          <w:sz w:val="24"/>
          <w:szCs w:val="24"/>
          <w:lang w:val="mi-NZ"/>
        </w:rPr>
        <w:t>SDH</w:t>
      </w:r>
      <w:r w:rsidR="000C59D5" w:rsidRPr="000C59D5">
        <w:rPr>
          <w:rFonts w:ascii="Times New Roman" w:hAnsi="Times New Roman" w:cs="Times New Roman"/>
          <w:sz w:val="24"/>
          <w:szCs w:val="24"/>
          <w:lang w:val="mi-NZ"/>
        </w:rPr>
        <w:t xml:space="preserve"> and health inequities to achieve </w:t>
      </w:r>
      <w:r w:rsidR="00A80912">
        <w:rPr>
          <w:rFonts w:ascii="Times New Roman" w:hAnsi="Times New Roman" w:cs="Times New Roman"/>
          <w:sz w:val="24"/>
          <w:szCs w:val="24"/>
          <w:lang w:val="mi-NZ"/>
        </w:rPr>
        <w:t>Cultural Safety</w:t>
      </w:r>
      <w:r w:rsidR="000C59D5" w:rsidRPr="000C59D5">
        <w:rPr>
          <w:rFonts w:ascii="Times New Roman" w:hAnsi="Times New Roman" w:cs="Times New Roman"/>
          <w:sz w:val="24"/>
          <w:szCs w:val="24"/>
          <w:lang w:val="mi-NZ"/>
        </w:rPr>
        <w:t>.</w:t>
      </w:r>
      <w:r w:rsidR="000C59D5">
        <w:rPr>
          <w:rFonts w:ascii="Times New Roman" w:hAnsi="Times New Roman" w:cs="Times New Roman"/>
          <w:sz w:val="24"/>
          <w:szCs w:val="24"/>
          <w:lang w:val="mi-NZ"/>
        </w:rPr>
        <w:t xml:space="preserve"> </w:t>
      </w:r>
      <w:r w:rsidR="0012437A">
        <w:rPr>
          <w:rFonts w:ascii="Times New Roman" w:hAnsi="Times New Roman" w:cs="Times New Roman"/>
          <w:sz w:val="24"/>
          <w:szCs w:val="24"/>
          <w:lang w:val="mi-NZ"/>
        </w:rPr>
        <w:t xml:space="preserve">Eighteen </w:t>
      </w:r>
      <w:r w:rsidR="000C59D5" w:rsidRPr="000C59D5">
        <w:rPr>
          <w:rFonts w:ascii="Times New Roman" w:hAnsi="Times New Roman" w:cs="Times New Roman"/>
          <w:sz w:val="24"/>
          <w:szCs w:val="24"/>
          <w:lang w:val="mi-NZ"/>
        </w:rPr>
        <w:t>studies supported Indigenous-led governance and self-determination, though some proposed partnership models as a transitional or complementary approach.</w:t>
      </w:r>
      <w:r w:rsidR="000C59D5">
        <w:rPr>
          <w:rFonts w:ascii="Times New Roman" w:hAnsi="Times New Roman" w:cs="Times New Roman"/>
          <w:sz w:val="24"/>
          <w:szCs w:val="24"/>
          <w:lang w:val="mi-NZ"/>
        </w:rPr>
        <w:t xml:space="preserve"> </w:t>
      </w:r>
      <w:r w:rsidR="0012437A">
        <w:rPr>
          <w:rFonts w:ascii="Times New Roman" w:hAnsi="Times New Roman" w:cs="Times New Roman"/>
          <w:sz w:val="24"/>
          <w:szCs w:val="24"/>
          <w:lang w:val="mi-NZ"/>
        </w:rPr>
        <w:t>Seventeen studies</w:t>
      </w:r>
      <w:r w:rsidR="000C59D5" w:rsidRPr="000C59D5">
        <w:rPr>
          <w:rFonts w:ascii="Times New Roman" w:hAnsi="Times New Roman" w:cs="Times New Roman"/>
          <w:sz w:val="24"/>
          <w:szCs w:val="24"/>
          <w:lang w:val="mi-NZ"/>
        </w:rPr>
        <w:t xml:space="preserve"> endorsed integrating Indigenous knowledge and holistic healthcare models. </w:t>
      </w:r>
      <w:r w:rsidR="0012437A">
        <w:rPr>
          <w:rFonts w:ascii="Times New Roman" w:hAnsi="Times New Roman" w:cs="Times New Roman"/>
          <w:sz w:val="24"/>
          <w:szCs w:val="24"/>
          <w:lang w:val="mi-NZ"/>
        </w:rPr>
        <w:t xml:space="preserve">Finally, 24 studies </w:t>
      </w:r>
      <w:r w:rsidR="000C59D5" w:rsidRPr="000C59D5">
        <w:rPr>
          <w:rFonts w:ascii="Times New Roman" w:hAnsi="Times New Roman" w:cs="Times New Roman"/>
          <w:sz w:val="24"/>
          <w:szCs w:val="24"/>
          <w:lang w:val="mi-NZ"/>
        </w:rPr>
        <w:t>advocated for anti-racism strategies to drive systemic change.</w:t>
      </w:r>
    </w:p>
    <w:p w14:paraId="0B94C492" w14:textId="77777777" w:rsidR="00255A1B" w:rsidRDefault="00255A1B" w:rsidP="00BF4909">
      <w:pPr>
        <w:spacing w:line="480" w:lineRule="auto"/>
        <w:rPr>
          <w:rFonts w:ascii="Times New Roman" w:hAnsi="Times New Roman" w:cs="Times New Roman"/>
          <w:sz w:val="24"/>
          <w:szCs w:val="24"/>
          <w:lang w:val="mi-NZ"/>
        </w:rPr>
      </w:pPr>
    </w:p>
    <w:p w14:paraId="4334B855" w14:textId="65A1CF26"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Key Findings</w:t>
      </w:r>
    </w:p>
    <w:p w14:paraId="13735C33" w14:textId="77777777" w:rsidR="002842D7" w:rsidRDefault="002842D7" w:rsidP="00BF4909">
      <w:pPr>
        <w:spacing w:line="480" w:lineRule="auto"/>
        <w:rPr>
          <w:rFonts w:ascii="Times New Roman" w:hAnsi="Times New Roman" w:cs="Times New Roman"/>
          <w:sz w:val="24"/>
          <w:szCs w:val="24"/>
          <w:lang w:val="mi-NZ"/>
        </w:rPr>
      </w:pPr>
    </w:p>
    <w:p w14:paraId="3789FF4D" w14:textId="7F810395" w:rsidR="00BF4909" w:rsidRPr="00D152DA" w:rsidRDefault="00A80912" w:rsidP="00BF4909">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Cultural Safety</w:t>
      </w:r>
      <w:r w:rsidR="00BF4909" w:rsidRPr="00D152DA">
        <w:rPr>
          <w:rFonts w:ascii="Times New Roman" w:hAnsi="Times New Roman" w:cs="Times New Roman"/>
          <w:sz w:val="24"/>
          <w:szCs w:val="24"/>
          <w:lang w:val="mi-NZ"/>
        </w:rPr>
        <w:t xml:space="preserve"> </w:t>
      </w:r>
      <w:r w:rsidR="00BF1C21" w:rsidRPr="002842D7">
        <w:rPr>
          <w:rFonts w:ascii="Times New Roman" w:hAnsi="Times New Roman" w:cs="Times New Roman"/>
          <w:sz w:val="24"/>
          <w:szCs w:val="24"/>
          <w:lang w:val="mi-NZ"/>
        </w:rPr>
        <w:t>versus</w:t>
      </w:r>
      <w:r w:rsidR="00BF1C21">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cultural competence</w:t>
      </w:r>
    </w:p>
    <w:p w14:paraId="4B4F46E6" w14:textId="63262671" w:rsidR="000E25AE" w:rsidRDefault="00832E69" w:rsidP="000E25AE">
      <w:pPr>
        <w:spacing w:line="480" w:lineRule="auto"/>
        <w:rPr>
          <w:rFonts w:ascii="Times New Roman" w:hAnsi="Times New Roman" w:cs="Times New Roman"/>
          <w:sz w:val="24"/>
          <w:szCs w:val="24"/>
          <w:lang w:val="mi-NZ"/>
        </w:rPr>
      </w:pPr>
      <w:r w:rsidRPr="00E72E55">
        <w:rPr>
          <w:rFonts w:ascii="Times New Roman" w:hAnsi="Times New Roman" w:cs="Times New Roman"/>
          <w:sz w:val="24"/>
          <w:szCs w:val="24"/>
          <w:lang w:val="mi-NZ"/>
        </w:rPr>
        <w:t xml:space="preserve">While many studies </w:t>
      </w:r>
      <w:r w:rsidR="009032A6" w:rsidRPr="00E72E55">
        <w:rPr>
          <w:rFonts w:ascii="Times New Roman" w:hAnsi="Times New Roman" w:cs="Times New Roman"/>
          <w:sz w:val="24"/>
          <w:szCs w:val="24"/>
          <w:lang w:val="mi-NZ"/>
        </w:rPr>
        <w:t>discuss</w:t>
      </w:r>
      <w:r w:rsidRPr="00E72E55">
        <w:rPr>
          <w:rFonts w:ascii="Times New Roman" w:hAnsi="Times New Roman" w:cs="Times New Roman"/>
          <w:sz w:val="24"/>
          <w:szCs w:val="24"/>
          <w:lang w:val="mi-NZ"/>
        </w:rPr>
        <w:t xml:space="preserve"> cultural competency and </w:t>
      </w:r>
      <w:r w:rsidR="00A80912" w:rsidRPr="00E72E55">
        <w:rPr>
          <w:rFonts w:ascii="Times New Roman" w:hAnsi="Times New Roman" w:cs="Times New Roman"/>
          <w:sz w:val="24"/>
          <w:szCs w:val="24"/>
          <w:lang w:val="mi-NZ"/>
        </w:rPr>
        <w:t>Cultural Safety</w:t>
      </w:r>
      <w:r w:rsidRPr="00E72E55">
        <w:rPr>
          <w:rFonts w:ascii="Times New Roman" w:hAnsi="Times New Roman" w:cs="Times New Roman"/>
          <w:sz w:val="24"/>
          <w:szCs w:val="24"/>
          <w:lang w:val="mi-NZ"/>
        </w:rPr>
        <w:t xml:space="preserve">, few explore </w:t>
      </w:r>
      <w:r w:rsidR="007C1597" w:rsidRPr="00E72E55">
        <w:rPr>
          <w:rFonts w:ascii="Times New Roman" w:hAnsi="Times New Roman" w:cs="Times New Roman"/>
          <w:sz w:val="24"/>
          <w:szCs w:val="24"/>
          <w:lang w:val="mi-NZ"/>
        </w:rPr>
        <w:t>in</w:t>
      </w:r>
      <w:r w:rsidR="00A757F1" w:rsidRPr="00E72E55">
        <w:rPr>
          <w:rFonts w:ascii="Times New Roman" w:hAnsi="Times New Roman" w:cs="Times New Roman"/>
          <w:sz w:val="24"/>
          <w:szCs w:val="24"/>
          <w:lang w:val="mi-NZ"/>
        </w:rPr>
        <w:t>-</w:t>
      </w:r>
      <w:r w:rsidRPr="00E72E55">
        <w:rPr>
          <w:rFonts w:ascii="Times New Roman" w:hAnsi="Times New Roman" w:cs="Times New Roman"/>
          <w:sz w:val="24"/>
          <w:szCs w:val="24"/>
          <w:lang w:val="mi-NZ"/>
        </w:rPr>
        <w:t xml:space="preserve">depth </w:t>
      </w:r>
      <w:r w:rsidR="007C1597" w:rsidRPr="00E72E55">
        <w:rPr>
          <w:rFonts w:ascii="Times New Roman" w:hAnsi="Times New Roman" w:cs="Times New Roman"/>
          <w:sz w:val="24"/>
          <w:szCs w:val="24"/>
          <w:lang w:val="mi-NZ"/>
        </w:rPr>
        <w:t>the</w:t>
      </w:r>
      <w:r w:rsidRPr="00E72E55">
        <w:rPr>
          <w:rFonts w:ascii="Times New Roman" w:hAnsi="Times New Roman" w:cs="Times New Roman"/>
          <w:sz w:val="24"/>
          <w:szCs w:val="24"/>
          <w:lang w:val="mi-NZ"/>
        </w:rPr>
        <w:t xml:space="preserve"> distinctions between the </w:t>
      </w:r>
      <w:r w:rsidR="00A757F1" w:rsidRPr="00E72E55">
        <w:rPr>
          <w:rFonts w:ascii="Times New Roman" w:hAnsi="Times New Roman" w:cs="Times New Roman"/>
          <w:sz w:val="24"/>
          <w:szCs w:val="24"/>
          <w:lang w:val="mi-NZ"/>
        </w:rPr>
        <w:t>concepts.</w:t>
      </w:r>
      <w:r w:rsidRPr="00E72E55">
        <w:rPr>
          <w:rFonts w:ascii="Times New Roman" w:hAnsi="Times New Roman" w:cs="Times New Roman"/>
          <w:sz w:val="24"/>
          <w:szCs w:val="24"/>
          <w:lang w:val="mi-NZ"/>
        </w:rPr>
        <w:t xml:space="preserve"> Cultural competency </w:t>
      </w:r>
      <w:r w:rsidR="007979A6" w:rsidRPr="00E72E55">
        <w:rPr>
          <w:rFonts w:ascii="Times New Roman" w:hAnsi="Times New Roman" w:cs="Times New Roman"/>
          <w:sz w:val="24"/>
          <w:szCs w:val="24"/>
          <w:lang w:val="mi-NZ"/>
        </w:rPr>
        <w:t>involves</w:t>
      </w:r>
      <w:r w:rsidRPr="00E72E55">
        <w:rPr>
          <w:rFonts w:ascii="Times New Roman" w:hAnsi="Times New Roman" w:cs="Times New Roman"/>
          <w:sz w:val="24"/>
          <w:szCs w:val="24"/>
          <w:lang w:val="mi-NZ"/>
        </w:rPr>
        <w:t xml:space="preserve"> acquiring knowledge and skills to work across cultures [</w:t>
      </w:r>
      <w:r w:rsidR="007418DC" w:rsidRPr="00E72E55">
        <w:rPr>
          <w:rFonts w:ascii="Times New Roman" w:hAnsi="Times New Roman" w:cs="Times New Roman"/>
          <w:sz w:val="24"/>
          <w:szCs w:val="24"/>
          <w:lang w:val="mi-NZ"/>
        </w:rPr>
        <w:fldChar w:fldCharType="begin"/>
      </w:r>
      <w:r w:rsidR="007418DC" w:rsidRPr="00E72E55">
        <w:rPr>
          <w:rFonts w:ascii="Times New Roman" w:hAnsi="Times New Roman" w:cs="Times New Roman"/>
          <w:sz w:val="24"/>
          <w:szCs w:val="24"/>
          <w:lang w:val="mi-NZ"/>
        </w:rPr>
        <w:instrText xml:space="preserve"> REF _Ref217310187 \r \h </w:instrText>
      </w:r>
      <w:r w:rsidR="007418DC" w:rsidRPr="00E72E55">
        <w:rPr>
          <w:rFonts w:ascii="Times New Roman" w:hAnsi="Times New Roman" w:cs="Times New Roman"/>
          <w:sz w:val="24"/>
          <w:szCs w:val="24"/>
          <w:lang w:val="mi-NZ"/>
        </w:rPr>
      </w:r>
      <w:r w:rsidR="007418DC" w:rsidRPr="00E72E55">
        <w:rPr>
          <w:rFonts w:ascii="Times New Roman" w:hAnsi="Times New Roman" w:cs="Times New Roman"/>
          <w:sz w:val="24"/>
          <w:szCs w:val="24"/>
          <w:lang w:val="mi-NZ"/>
        </w:rPr>
        <w:fldChar w:fldCharType="separate"/>
      </w:r>
      <w:r w:rsidR="007418DC" w:rsidRPr="00E72E55">
        <w:rPr>
          <w:rFonts w:ascii="Times New Roman" w:hAnsi="Times New Roman" w:cs="Times New Roman"/>
          <w:sz w:val="24"/>
          <w:szCs w:val="24"/>
          <w:lang w:val="mi-NZ"/>
        </w:rPr>
        <w:t>15</w:t>
      </w:r>
      <w:r w:rsidR="007418DC" w:rsidRPr="00E72E55">
        <w:rPr>
          <w:rFonts w:ascii="Times New Roman" w:hAnsi="Times New Roman" w:cs="Times New Roman"/>
          <w:sz w:val="24"/>
          <w:szCs w:val="24"/>
          <w:lang w:val="mi-NZ"/>
        </w:rPr>
        <w:fldChar w:fldCharType="end"/>
      </w:r>
      <w:r w:rsidRPr="00E72E55">
        <w:rPr>
          <w:rFonts w:ascii="Times New Roman" w:hAnsi="Times New Roman" w:cs="Times New Roman"/>
          <w:sz w:val="24"/>
          <w:szCs w:val="24"/>
          <w:lang w:val="mi-NZ"/>
        </w:rPr>
        <w:t>]. One study argued this framework should underpin culturally safe, Indigenous-led evaluations [</w:t>
      </w:r>
      <w:r w:rsidR="00E230B4" w:rsidRPr="00E72E55">
        <w:rPr>
          <w:rFonts w:ascii="Times New Roman" w:hAnsi="Times New Roman" w:cs="Times New Roman"/>
          <w:sz w:val="24"/>
          <w:szCs w:val="24"/>
          <w:lang w:val="mi-NZ"/>
        </w:rPr>
        <w:fldChar w:fldCharType="begin"/>
      </w:r>
      <w:r w:rsidR="00E230B4" w:rsidRPr="00E72E55">
        <w:rPr>
          <w:rFonts w:ascii="Times New Roman" w:hAnsi="Times New Roman" w:cs="Times New Roman"/>
          <w:sz w:val="24"/>
          <w:szCs w:val="24"/>
          <w:lang w:val="mi-NZ"/>
        </w:rPr>
        <w:instrText xml:space="preserve"> REF _Ref217310220 \r \h </w:instrText>
      </w:r>
      <w:r w:rsidR="00E230B4" w:rsidRPr="00E72E55">
        <w:rPr>
          <w:rFonts w:ascii="Times New Roman" w:hAnsi="Times New Roman" w:cs="Times New Roman"/>
          <w:sz w:val="24"/>
          <w:szCs w:val="24"/>
          <w:lang w:val="mi-NZ"/>
        </w:rPr>
      </w:r>
      <w:r w:rsidR="00E230B4" w:rsidRPr="00E72E55">
        <w:rPr>
          <w:rFonts w:ascii="Times New Roman" w:hAnsi="Times New Roman" w:cs="Times New Roman"/>
          <w:sz w:val="24"/>
          <w:szCs w:val="24"/>
          <w:lang w:val="mi-NZ"/>
        </w:rPr>
        <w:fldChar w:fldCharType="separate"/>
      </w:r>
      <w:r w:rsidR="00E230B4" w:rsidRPr="00E72E55">
        <w:rPr>
          <w:rFonts w:ascii="Times New Roman" w:hAnsi="Times New Roman" w:cs="Times New Roman"/>
          <w:sz w:val="24"/>
          <w:szCs w:val="24"/>
          <w:lang w:val="mi-NZ"/>
        </w:rPr>
        <w:t>16</w:t>
      </w:r>
      <w:r w:rsidR="00E230B4" w:rsidRPr="00E72E55">
        <w:rPr>
          <w:rFonts w:ascii="Times New Roman" w:hAnsi="Times New Roman" w:cs="Times New Roman"/>
          <w:sz w:val="24"/>
          <w:szCs w:val="24"/>
          <w:lang w:val="mi-NZ"/>
        </w:rPr>
        <w:fldChar w:fldCharType="end"/>
      </w:r>
      <w:r w:rsidRPr="00E72E55">
        <w:rPr>
          <w:rFonts w:ascii="Times New Roman" w:hAnsi="Times New Roman" w:cs="Times New Roman"/>
          <w:sz w:val="24"/>
          <w:szCs w:val="24"/>
          <w:lang w:val="mi-NZ"/>
        </w:rPr>
        <w:t xml:space="preserve">]. The Australian NSQHS Standards support cultural </w:t>
      </w:r>
      <w:r w:rsidR="000B484F" w:rsidRPr="00E72E55">
        <w:rPr>
          <w:rFonts w:ascii="Times New Roman" w:hAnsi="Times New Roman" w:cs="Times New Roman"/>
          <w:sz w:val="24"/>
          <w:szCs w:val="24"/>
          <w:lang w:val="mi-NZ"/>
        </w:rPr>
        <w:t>competence</w:t>
      </w:r>
      <w:r w:rsidRPr="00E72E55">
        <w:rPr>
          <w:rFonts w:ascii="Times New Roman" w:hAnsi="Times New Roman" w:cs="Times New Roman"/>
          <w:sz w:val="24"/>
          <w:szCs w:val="24"/>
          <w:lang w:val="mi-NZ"/>
        </w:rPr>
        <w:t xml:space="preserve"> </w:t>
      </w:r>
      <w:r w:rsidR="008A4286" w:rsidRPr="00E72E55">
        <w:rPr>
          <w:rFonts w:ascii="Times New Roman" w:hAnsi="Times New Roman" w:cs="Times New Roman"/>
          <w:sz w:val="24"/>
          <w:szCs w:val="24"/>
          <w:lang w:val="mi-NZ"/>
        </w:rPr>
        <w:t>with</w:t>
      </w:r>
      <w:r w:rsidRPr="00E72E55">
        <w:rPr>
          <w:rFonts w:ascii="Times New Roman" w:hAnsi="Times New Roman" w:cs="Times New Roman"/>
          <w:sz w:val="24"/>
          <w:szCs w:val="24"/>
          <w:lang w:val="mi-NZ"/>
        </w:rPr>
        <w:t xml:space="preserve"> Aboriginal and Torres Strait Islander people</w:t>
      </w:r>
      <w:r w:rsidR="007643FE" w:rsidRPr="00E72E55">
        <w:rPr>
          <w:rFonts w:ascii="Times New Roman" w:hAnsi="Times New Roman" w:cs="Times New Roman"/>
          <w:sz w:val="24"/>
          <w:szCs w:val="24"/>
          <w:lang w:val="mi-NZ"/>
        </w:rPr>
        <w:t xml:space="preserve"> </w:t>
      </w:r>
      <w:r w:rsidRPr="00E72E55">
        <w:rPr>
          <w:rFonts w:ascii="Times New Roman" w:hAnsi="Times New Roman" w:cs="Times New Roman"/>
          <w:sz w:val="24"/>
          <w:szCs w:val="24"/>
          <w:lang w:val="mi-NZ"/>
        </w:rPr>
        <w:t>[</w:t>
      </w:r>
      <w:r w:rsidR="00E230B4" w:rsidRPr="00E72E55">
        <w:rPr>
          <w:rFonts w:ascii="Times New Roman" w:hAnsi="Times New Roman" w:cs="Times New Roman"/>
          <w:sz w:val="24"/>
          <w:szCs w:val="24"/>
          <w:lang w:val="mi-NZ"/>
        </w:rPr>
        <w:fldChar w:fldCharType="begin"/>
      </w:r>
      <w:r w:rsidR="00E230B4" w:rsidRPr="00E72E55">
        <w:rPr>
          <w:rFonts w:ascii="Times New Roman" w:hAnsi="Times New Roman" w:cs="Times New Roman"/>
          <w:sz w:val="24"/>
          <w:szCs w:val="24"/>
          <w:lang w:val="mi-NZ"/>
        </w:rPr>
        <w:instrText xml:space="preserve"> REF _Ref217309708 \r \h </w:instrText>
      </w:r>
      <w:r w:rsidR="00E230B4" w:rsidRPr="00E72E55">
        <w:rPr>
          <w:rFonts w:ascii="Times New Roman" w:hAnsi="Times New Roman" w:cs="Times New Roman"/>
          <w:sz w:val="24"/>
          <w:szCs w:val="24"/>
          <w:lang w:val="mi-NZ"/>
        </w:rPr>
      </w:r>
      <w:r w:rsidR="00E230B4" w:rsidRPr="00E72E55">
        <w:rPr>
          <w:rFonts w:ascii="Times New Roman" w:hAnsi="Times New Roman" w:cs="Times New Roman"/>
          <w:sz w:val="24"/>
          <w:szCs w:val="24"/>
          <w:lang w:val="mi-NZ"/>
        </w:rPr>
        <w:fldChar w:fldCharType="separate"/>
      </w:r>
      <w:r w:rsidR="00E230B4" w:rsidRPr="00E72E55">
        <w:rPr>
          <w:rFonts w:ascii="Times New Roman" w:hAnsi="Times New Roman" w:cs="Times New Roman"/>
          <w:sz w:val="24"/>
          <w:szCs w:val="24"/>
          <w:lang w:val="mi-NZ"/>
        </w:rPr>
        <w:t>4</w:t>
      </w:r>
      <w:r w:rsidR="00E230B4" w:rsidRPr="00E72E55">
        <w:rPr>
          <w:rFonts w:ascii="Times New Roman" w:hAnsi="Times New Roman" w:cs="Times New Roman"/>
          <w:sz w:val="24"/>
          <w:szCs w:val="24"/>
          <w:lang w:val="mi-NZ"/>
        </w:rPr>
        <w:fldChar w:fldCharType="end"/>
      </w:r>
      <w:r w:rsidRPr="00E72E55">
        <w:rPr>
          <w:rFonts w:ascii="Times New Roman" w:hAnsi="Times New Roman" w:cs="Times New Roman"/>
          <w:sz w:val="24"/>
          <w:szCs w:val="24"/>
          <w:lang w:val="mi-NZ"/>
        </w:rPr>
        <w:t>]</w:t>
      </w:r>
      <w:r w:rsidR="00761B85" w:rsidRPr="00E72E55">
        <w:rPr>
          <w:rFonts w:ascii="Times New Roman" w:hAnsi="Times New Roman" w:cs="Times New Roman"/>
          <w:sz w:val="24"/>
          <w:szCs w:val="24"/>
          <w:lang w:val="mi-NZ"/>
        </w:rPr>
        <w:t xml:space="preserve">, </w:t>
      </w:r>
      <w:r w:rsidR="00474D12" w:rsidRPr="00E72E55">
        <w:rPr>
          <w:rFonts w:ascii="Times New Roman" w:hAnsi="Times New Roman" w:cs="Times New Roman"/>
          <w:sz w:val="24"/>
          <w:szCs w:val="24"/>
          <w:lang w:val="mi-NZ"/>
        </w:rPr>
        <w:t xml:space="preserve">but do not address </w:t>
      </w:r>
      <w:r w:rsidRPr="00E72E55">
        <w:rPr>
          <w:rFonts w:ascii="Times New Roman" w:hAnsi="Times New Roman" w:cs="Times New Roman"/>
          <w:sz w:val="24"/>
          <w:szCs w:val="24"/>
          <w:lang w:val="mi-NZ"/>
        </w:rPr>
        <w:t>systemic power dynamics</w:t>
      </w:r>
      <w:r w:rsidR="000B484F" w:rsidRPr="00E72E55">
        <w:rPr>
          <w:rFonts w:ascii="Times New Roman" w:hAnsi="Times New Roman" w:cs="Times New Roman"/>
          <w:sz w:val="24"/>
          <w:szCs w:val="24"/>
          <w:lang w:val="mi-NZ"/>
        </w:rPr>
        <w:t xml:space="preserve"> and therefore</w:t>
      </w:r>
      <w:r w:rsidR="008A4286" w:rsidRPr="00E72E55">
        <w:rPr>
          <w:rFonts w:ascii="Times New Roman" w:hAnsi="Times New Roman" w:cs="Times New Roman"/>
          <w:sz w:val="24"/>
          <w:szCs w:val="24"/>
          <w:lang w:val="mi-NZ"/>
        </w:rPr>
        <w:t xml:space="preserve"> </w:t>
      </w:r>
      <w:r w:rsidR="00F6154B" w:rsidRPr="00E72E55">
        <w:rPr>
          <w:rFonts w:ascii="Times New Roman" w:hAnsi="Times New Roman" w:cs="Times New Roman"/>
          <w:sz w:val="24"/>
          <w:szCs w:val="24"/>
          <w:lang w:val="mi-NZ"/>
        </w:rPr>
        <w:t>C</w:t>
      </w:r>
      <w:r w:rsidR="008A4286" w:rsidRPr="00E72E55">
        <w:rPr>
          <w:rFonts w:ascii="Times New Roman" w:hAnsi="Times New Roman" w:cs="Times New Roman"/>
          <w:sz w:val="24"/>
          <w:szCs w:val="24"/>
          <w:lang w:val="mi-NZ"/>
        </w:rPr>
        <w:t xml:space="preserve">ultural </w:t>
      </w:r>
      <w:r w:rsidR="00F6154B" w:rsidRPr="00E72E55">
        <w:rPr>
          <w:rFonts w:ascii="Times New Roman" w:hAnsi="Times New Roman" w:cs="Times New Roman"/>
          <w:sz w:val="24"/>
          <w:szCs w:val="24"/>
          <w:lang w:val="mi-NZ"/>
        </w:rPr>
        <w:t>S</w:t>
      </w:r>
      <w:r w:rsidR="008A4286" w:rsidRPr="00E72E55">
        <w:rPr>
          <w:rFonts w:ascii="Times New Roman" w:hAnsi="Times New Roman" w:cs="Times New Roman"/>
          <w:sz w:val="24"/>
          <w:szCs w:val="24"/>
          <w:lang w:val="mi-NZ"/>
        </w:rPr>
        <w:t xml:space="preserve">afety is </w:t>
      </w:r>
      <w:r w:rsidR="00F6154B" w:rsidRPr="00E72E55">
        <w:rPr>
          <w:rFonts w:ascii="Times New Roman" w:hAnsi="Times New Roman" w:cs="Times New Roman"/>
          <w:sz w:val="24"/>
          <w:szCs w:val="24"/>
          <w:lang w:val="mi-NZ"/>
        </w:rPr>
        <w:t>unexamined</w:t>
      </w:r>
      <w:r w:rsidRPr="00E72E55">
        <w:rPr>
          <w:rFonts w:ascii="Times New Roman" w:hAnsi="Times New Roman" w:cs="Times New Roman"/>
          <w:sz w:val="24"/>
          <w:szCs w:val="24"/>
          <w:lang w:val="mi-NZ"/>
        </w:rPr>
        <w:t>. Only one study viewed cultural competency as sufficient [</w:t>
      </w:r>
      <w:r w:rsidR="00771601" w:rsidRPr="00E72E55">
        <w:rPr>
          <w:rFonts w:ascii="Times New Roman" w:hAnsi="Times New Roman" w:cs="Times New Roman"/>
          <w:sz w:val="24"/>
          <w:szCs w:val="24"/>
          <w:lang w:val="mi-NZ"/>
        </w:rPr>
        <w:fldChar w:fldCharType="begin"/>
      </w:r>
      <w:r w:rsidR="00771601" w:rsidRPr="00E72E55">
        <w:rPr>
          <w:rFonts w:ascii="Times New Roman" w:hAnsi="Times New Roman" w:cs="Times New Roman"/>
          <w:sz w:val="24"/>
          <w:szCs w:val="24"/>
          <w:lang w:val="mi-NZ"/>
        </w:rPr>
        <w:instrText xml:space="preserve"> REF _Ref217310132 \r \h </w:instrText>
      </w:r>
      <w:r w:rsidR="00771601" w:rsidRPr="00E72E55">
        <w:rPr>
          <w:rFonts w:ascii="Times New Roman" w:hAnsi="Times New Roman" w:cs="Times New Roman"/>
          <w:sz w:val="24"/>
          <w:szCs w:val="24"/>
          <w:lang w:val="mi-NZ"/>
        </w:rPr>
      </w:r>
      <w:r w:rsidR="00771601" w:rsidRPr="00E72E55">
        <w:rPr>
          <w:rFonts w:ascii="Times New Roman" w:hAnsi="Times New Roman" w:cs="Times New Roman"/>
          <w:sz w:val="24"/>
          <w:szCs w:val="24"/>
          <w:lang w:val="mi-NZ"/>
        </w:rPr>
        <w:fldChar w:fldCharType="separate"/>
      </w:r>
      <w:r w:rsidR="00771601" w:rsidRPr="00E72E55">
        <w:rPr>
          <w:rFonts w:ascii="Times New Roman" w:hAnsi="Times New Roman" w:cs="Times New Roman"/>
          <w:sz w:val="24"/>
          <w:szCs w:val="24"/>
          <w:lang w:val="mi-NZ"/>
        </w:rPr>
        <w:t>14</w:t>
      </w:r>
      <w:r w:rsidR="00771601" w:rsidRPr="00E72E55">
        <w:rPr>
          <w:rFonts w:ascii="Times New Roman" w:hAnsi="Times New Roman" w:cs="Times New Roman"/>
          <w:sz w:val="24"/>
          <w:szCs w:val="24"/>
          <w:lang w:val="mi-NZ"/>
        </w:rPr>
        <w:fldChar w:fldCharType="end"/>
      </w:r>
      <w:r w:rsidRPr="00E72E55">
        <w:rPr>
          <w:rFonts w:ascii="Times New Roman" w:hAnsi="Times New Roman" w:cs="Times New Roman"/>
          <w:sz w:val="24"/>
          <w:szCs w:val="24"/>
          <w:lang w:val="mi-NZ"/>
        </w:rPr>
        <w:t xml:space="preserve">], while 10 others in Australia advocated embedding </w:t>
      </w:r>
      <w:r w:rsidR="00A80912" w:rsidRPr="00E72E55">
        <w:rPr>
          <w:rFonts w:ascii="Times New Roman" w:hAnsi="Times New Roman" w:cs="Times New Roman"/>
          <w:sz w:val="24"/>
          <w:szCs w:val="24"/>
          <w:lang w:val="mi-NZ"/>
        </w:rPr>
        <w:t>Cultural Safety</w:t>
      </w:r>
      <w:r w:rsidRPr="00E72E55">
        <w:rPr>
          <w:rFonts w:ascii="Times New Roman" w:hAnsi="Times New Roman" w:cs="Times New Roman"/>
          <w:sz w:val="24"/>
          <w:szCs w:val="24"/>
          <w:lang w:val="mi-NZ"/>
        </w:rPr>
        <w:t xml:space="preserve"> into all levels of care. Three studies positioned competency as a starting point, with safety achieved through reflection, anti-racism</w:t>
      </w:r>
      <w:r w:rsidR="00492766" w:rsidRPr="00E72E55">
        <w:rPr>
          <w:rFonts w:ascii="Times New Roman" w:hAnsi="Times New Roman" w:cs="Times New Roman"/>
          <w:sz w:val="24"/>
          <w:szCs w:val="24"/>
          <w:lang w:val="mi-NZ"/>
        </w:rPr>
        <w:t xml:space="preserve"> strategies</w:t>
      </w:r>
      <w:r w:rsidRPr="00E72E55">
        <w:rPr>
          <w:rFonts w:ascii="Times New Roman" w:hAnsi="Times New Roman" w:cs="Times New Roman"/>
          <w:sz w:val="24"/>
          <w:szCs w:val="24"/>
          <w:lang w:val="mi-NZ"/>
        </w:rPr>
        <w:t xml:space="preserve">, </w:t>
      </w:r>
      <w:r w:rsidRPr="00832E69">
        <w:rPr>
          <w:rFonts w:ascii="Times New Roman" w:hAnsi="Times New Roman" w:cs="Times New Roman"/>
          <w:sz w:val="24"/>
          <w:szCs w:val="24"/>
          <w:lang w:val="mi-NZ"/>
        </w:rPr>
        <w:t>and Indigenous perspectives</w:t>
      </w:r>
      <w:r w:rsidR="000653CD">
        <w:rPr>
          <w:rFonts w:ascii="Times New Roman" w:hAnsi="Times New Roman" w:cs="Times New Roman"/>
          <w:sz w:val="24"/>
          <w:szCs w:val="24"/>
          <w:lang w:val="mi-NZ"/>
        </w:rPr>
        <w:t xml:space="preserve"> </w:t>
      </w:r>
      <w:r w:rsidRPr="00832E69">
        <w:rPr>
          <w:rFonts w:ascii="Times New Roman" w:hAnsi="Times New Roman" w:cs="Times New Roman"/>
          <w:sz w:val="24"/>
          <w:szCs w:val="24"/>
          <w:lang w:val="mi-NZ"/>
        </w:rPr>
        <w:t>[</w:t>
      </w:r>
      <w:r w:rsidR="004F3499">
        <w:rPr>
          <w:rFonts w:ascii="Times New Roman" w:hAnsi="Times New Roman" w:cs="Times New Roman"/>
          <w:sz w:val="24"/>
          <w:szCs w:val="24"/>
          <w:lang w:val="mi-NZ"/>
        </w:rPr>
        <w:fldChar w:fldCharType="begin"/>
      </w:r>
      <w:r w:rsidR="004F3499">
        <w:rPr>
          <w:rFonts w:ascii="Times New Roman" w:hAnsi="Times New Roman" w:cs="Times New Roman"/>
          <w:sz w:val="24"/>
          <w:szCs w:val="24"/>
          <w:lang w:val="mi-NZ"/>
        </w:rPr>
        <w:instrText xml:space="preserve"> REF _Ref217310329 \r \h </w:instrText>
      </w:r>
      <w:r w:rsidR="004F3499">
        <w:rPr>
          <w:rFonts w:ascii="Times New Roman" w:hAnsi="Times New Roman" w:cs="Times New Roman"/>
          <w:sz w:val="24"/>
          <w:szCs w:val="24"/>
          <w:lang w:val="mi-NZ"/>
        </w:rPr>
      </w:r>
      <w:r w:rsidR="004F3499">
        <w:rPr>
          <w:rFonts w:ascii="Times New Roman" w:hAnsi="Times New Roman" w:cs="Times New Roman"/>
          <w:sz w:val="24"/>
          <w:szCs w:val="24"/>
          <w:lang w:val="mi-NZ"/>
        </w:rPr>
        <w:fldChar w:fldCharType="separate"/>
      </w:r>
      <w:r w:rsidR="004F3499">
        <w:rPr>
          <w:rFonts w:ascii="Times New Roman" w:hAnsi="Times New Roman" w:cs="Times New Roman"/>
          <w:sz w:val="24"/>
          <w:szCs w:val="24"/>
          <w:lang w:val="mi-NZ"/>
        </w:rPr>
        <w:t>17</w:t>
      </w:r>
      <w:r w:rsidR="004F3499">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004F3499">
        <w:rPr>
          <w:rFonts w:ascii="Times New Roman" w:hAnsi="Times New Roman" w:cs="Times New Roman"/>
          <w:sz w:val="24"/>
          <w:szCs w:val="24"/>
          <w:lang w:val="mi-NZ"/>
        </w:rPr>
        <w:fldChar w:fldCharType="begin"/>
      </w:r>
      <w:r w:rsidR="004F3499">
        <w:rPr>
          <w:rFonts w:ascii="Times New Roman" w:hAnsi="Times New Roman" w:cs="Times New Roman"/>
          <w:sz w:val="24"/>
          <w:szCs w:val="24"/>
          <w:lang w:val="mi-NZ"/>
        </w:rPr>
        <w:instrText xml:space="preserve"> REF _Ref217310354 \r \h </w:instrText>
      </w:r>
      <w:r w:rsidR="004F3499">
        <w:rPr>
          <w:rFonts w:ascii="Times New Roman" w:hAnsi="Times New Roman" w:cs="Times New Roman"/>
          <w:sz w:val="24"/>
          <w:szCs w:val="24"/>
          <w:lang w:val="mi-NZ"/>
        </w:rPr>
      </w:r>
      <w:r w:rsidR="004F3499">
        <w:rPr>
          <w:rFonts w:ascii="Times New Roman" w:hAnsi="Times New Roman" w:cs="Times New Roman"/>
          <w:sz w:val="24"/>
          <w:szCs w:val="24"/>
          <w:lang w:val="mi-NZ"/>
        </w:rPr>
        <w:fldChar w:fldCharType="separate"/>
      </w:r>
      <w:r w:rsidR="004F3499">
        <w:rPr>
          <w:rFonts w:ascii="Times New Roman" w:hAnsi="Times New Roman" w:cs="Times New Roman"/>
          <w:sz w:val="24"/>
          <w:szCs w:val="24"/>
          <w:lang w:val="mi-NZ"/>
        </w:rPr>
        <w:t>19</w:t>
      </w:r>
      <w:r w:rsidR="004F3499">
        <w:rPr>
          <w:rFonts w:ascii="Times New Roman" w:hAnsi="Times New Roman" w:cs="Times New Roman"/>
          <w:sz w:val="24"/>
          <w:szCs w:val="24"/>
          <w:lang w:val="mi-NZ"/>
        </w:rPr>
        <w:fldChar w:fldCharType="end"/>
      </w:r>
      <w:r w:rsidRPr="00832E69">
        <w:rPr>
          <w:rFonts w:ascii="Times New Roman" w:hAnsi="Times New Roman" w:cs="Times New Roman"/>
          <w:sz w:val="24"/>
          <w:szCs w:val="24"/>
          <w:lang w:val="mi-NZ"/>
        </w:rPr>
        <w:t>]. Others [</w:t>
      </w:r>
      <w:r w:rsidR="004F3499">
        <w:rPr>
          <w:rFonts w:ascii="Times New Roman" w:hAnsi="Times New Roman" w:cs="Times New Roman"/>
          <w:sz w:val="24"/>
          <w:szCs w:val="24"/>
          <w:lang w:val="mi-NZ"/>
        </w:rPr>
        <w:fldChar w:fldCharType="begin"/>
      </w:r>
      <w:r w:rsidR="004F3499">
        <w:rPr>
          <w:rFonts w:ascii="Times New Roman" w:hAnsi="Times New Roman" w:cs="Times New Roman"/>
          <w:sz w:val="24"/>
          <w:szCs w:val="24"/>
          <w:lang w:val="mi-NZ"/>
        </w:rPr>
        <w:instrText xml:space="preserve"> REF _Ref217309677 \r \h </w:instrText>
      </w:r>
      <w:r w:rsidR="004F3499">
        <w:rPr>
          <w:rFonts w:ascii="Times New Roman" w:hAnsi="Times New Roman" w:cs="Times New Roman"/>
          <w:sz w:val="24"/>
          <w:szCs w:val="24"/>
          <w:lang w:val="mi-NZ"/>
        </w:rPr>
      </w:r>
      <w:r w:rsidR="004F3499">
        <w:rPr>
          <w:rFonts w:ascii="Times New Roman" w:hAnsi="Times New Roman" w:cs="Times New Roman"/>
          <w:sz w:val="24"/>
          <w:szCs w:val="24"/>
          <w:lang w:val="mi-NZ"/>
        </w:rPr>
        <w:fldChar w:fldCharType="separate"/>
      </w:r>
      <w:r w:rsidR="004F3499">
        <w:rPr>
          <w:rFonts w:ascii="Times New Roman" w:hAnsi="Times New Roman" w:cs="Times New Roman"/>
          <w:sz w:val="24"/>
          <w:szCs w:val="24"/>
          <w:lang w:val="mi-NZ"/>
        </w:rPr>
        <w:t>3</w:t>
      </w:r>
      <w:r w:rsidR="004F3499">
        <w:rPr>
          <w:rFonts w:ascii="Times New Roman" w:hAnsi="Times New Roman" w:cs="Times New Roman"/>
          <w:sz w:val="24"/>
          <w:szCs w:val="24"/>
          <w:lang w:val="mi-NZ"/>
        </w:rPr>
        <w:fldChar w:fldCharType="end"/>
      </w:r>
      <w:r w:rsidRPr="00832E69">
        <w:rPr>
          <w:rFonts w:ascii="Times New Roman" w:hAnsi="Times New Roman" w:cs="Times New Roman"/>
          <w:sz w:val="24"/>
          <w:szCs w:val="24"/>
          <w:lang w:val="mi-NZ"/>
        </w:rPr>
        <w:t>,</w:t>
      </w:r>
      <w:r w:rsidR="00D71B1D">
        <w:rPr>
          <w:rFonts w:ascii="Times New Roman" w:hAnsi="Times New Roman" w:cs="Times New Roman"/>
          <w:sz w:val="24"/>
          <w:szCs w:val="24"/>
          <w:lang w:val="mi-NZ"/>
        </w:rPr>
        <w:t xml:space="preserve"> </w:t>
      </w:r>
      <w:r w:rsidR="004F3499">
        <w:rPr>
          <w:rFonts w:ascii="Times New Roman" w:hAnsi="Times New Roman" w:cs="Times New Roman"/>
          <w:sz w:val="24"/>
          <w:szCs w:val="24"/>
          <w:lang w:val="mi-NZ"/>
        </w:rPr>
        <w:fldChar w:fldCharType="begin"/>
      </w:r>
      <w:r w:rsidR="004F3499">
        <w:rPr>
          <w:rFonts w:ascii="Times New Roman" w:hAnsi="Times New Roman" w:cs="Times New Roman"/>
          <w:sz w:val="24"/>
          <w:szCs w:val="24"/>
          <w:lang w:val="mi-NZ"/>
        </w:rPr>
        <w:instrText xml:space="preserve"> REF _Ref217310132 \r \h </w:instrText>
      </w:r>
      <w:r w:rsidR="004F3499">
        <w:rPr>
          <w:rFonts w:ascii="Times New Roman" w:hAnsi="Times New Roman" w:cs="Times New Roman"/>
          <w:sz w:val="24"/>
          <w:szCs w:val="24"/>
          <w:lang w:val="mi-NZ"/>
        </w:rPr>
      </w:r>
      <w:r w:rsidR="004F3499">
        <w:rPr>
          <w:rFonts w:ascii="Times New Roman" w:hAnsi="Times New Roman" w:cs="Times New Roman"/>
          <w:sz w:val="24"/>
          <w:szCs w:val="24"/>
          <w:lang w:val="mi-NZ"/>
        </w:rPr>
        <w:fldChar w:fldCharType="separate"/>
      </w:r>
      <w:r w:rsidR="004F3499">
        <w:rPr>
          <w:rFonts w:ascii="Times New Roman" w:hAnsi="Times New Roman" w:cs="Times New Roman"/>
          <w:sz w:val="24"/>
          <w:szCs w:val="24"/>
          <w:lang w:val="mi-NZ"/>
        </w:rPr>
        <w:t>14</w:t>
      </w:r>
      <w:r w:rsidR="004F3499">
        <w:rPr>
          <w:rFonts w:ascii="Times New Roman" w:hAnsi="Times New Roman" w:cs="Times New Roman"/>
          <w:sz w:val="24"/>
          <w:szCs w:val="24"/>
          <w:lang w:val="mi-NZ"/>
        </w:rPr>
        <w:fldChar w:fldCharType="end"/>
      </w:r>
      <w:r w:rsidRPr="00832E69">
        <w:rPr>
          <w:rFonts w:ascii="Times New Roman" w:hAnsi="Times New Roman" w:cs="Times New Roman"/>
          <w:sz w:val="24"/>
          <w:szCs w:val="24"/>
          <w:lang w:val="mi-NZ"/>
        </w:rPr>
        <w:t>,</w:t>
      </w:r>
      <w:r w:rsidR="00D71B1D">
        <w:rPr>
          <w:rFonts w:ascii="Times New Roman" w:hAnsi="Times New Roman" w:cs="Times New Roman"/>
          <w:sz w:val="24"/>
          <w:szCs w:val="24"/>
          <w:lang w:val="mi-NZ"/>
        </w:rPr>
        <w:t xml:space="preserve"> </w:t>
      </w:r>
      <w:r w:rsidR="004F3499">
        <w:rPr>
          <w:rFonts w:ascii="Times New Roman" w:hAnsi="Times New Roman" w:cs="Times New Roman"/>
          <w:sz w:val="24"/>
          <w:szCs w:val="24"/>
          <w:lang w:val="mi-NZ"/>
        </w:rPr>
        <w:fldChar w:fldCharType="begin"/>
      </w:r>
      <w:r w:rsidR="004F3499">
        <w:rPr>
          <w:rFonts w:ascii="Times New Roman" w:hAnsi="Times New Roman" w:cs="Times New Roman"/>
          <w:sz w:val="24"/>
          <w:szCs w:val="24"/>
          <w:lang w:val="mi-NZ"/>
        </w:rPr>
        <w:instrText xml:space="preserve"> REF _Ref217310408 \r \h </w:instrText>
      </w:r>
      <w:r w:rsidR="004F3499">
        <w:rPr>
          <w:rFonts w:ascii="Times New Roman" w:hAnsi="Times New Roman" w:cs="Times New Roman"/>
          <w:sz w:val="24"/>
          <w:szCs w:val="24"/>
          <w:lang w:val="mi-NZ"/>
        </w:rPr>
      </w:r>
      <w:r w:rsidR="004F3499">
        <w:rPr>
          <w:rFonts w:ascii="Times New Roman" w:hAnsi="Times New Roman" w:cs="Times New Roman"/>
          <w:sz w:val="24"/>
          <w:szCs w:val="24"/>
          <w:lang w:val="mi-NZ"/>
        </w:rPr>
        <w:fldChar w:fldCharType="separate"/>
      </w:r>
      <w:r w:rsidR="004F3499">
        <w:rPr>
          <w:rFonts w:ascii="Times New Roman" w:hAnsi="Times New Roman" w:cs="Times New Roman"/>
          <w:sz w:val="24"/>
          <w:szCs w:val="24"/>
          <w:lang w:val="mi-NZ"/>
        </w:rPr>
        <w:t>20</w:t>
      </w:r>
      <w:r w:rsidR="004F3499">
        <w:rPr>
          <w:rFonts w:ascii="Times New Roman" w:hAnsi="Times New Roman" w:cs="Times New Roman"/>
          <w:sz w:val="24"/>
          <w:szCs w:val="24"/>
          <w:lang w:val="mi-NZ"/>
        </w:rPr>
        <w:fldChar w:fldCharType="end"/>
      </w:r>
      <w:r w:rsidRPr="00832E69">
        <w:rPr>
          <w:rFonts w:ascii="Times New Roman" w:hAnsi="Times New Roman" w:cs="Times New Roman"/>
          <w:sz w:val="24"/>
          <w:szCs w:val="24"/>
          <w:lang w:val="mi-NZ"/>
        </w:rPr>
        <w:t xml:space="preserve">] critique Standards that stop at competency without progressing toward </w:t>
      </w:r>
      <w:r w:rsidR="00A80912">
        <w:rPr>
          <w:rFonts w:ascii="Times New Roman" w:hAnsi="Times New Roman" w:cs="Times New Roman"/>
          <w:sz w:val="24"/>
          <w:szCs w:val="24"/>
          <w:lang w:val="mi-NZ"/>
        </w:rPr>
        <w:t>Cultural Safety</w:t>
      </w:r>
      <w:r w:rsidRPr="00832E69">
        <w:rPr>
          <w:rFonts w:ascii="Times New Roman" w:hAnsi="Times New Roman" w:cs="Times New Roman"/>
          <w:sz w:val="24"/>
          <w:szCs w:val="24"/>
          <w:lang w:val="mi-NZ"/>
        </w:rPr>
        <w:t>.</w:t>
      </w:r>
    </w:p>
    <w:p w14:paraId="06D871A2" w14:textId="2821D184" w:rsidR="000E25AE" w:rsidRPr="00D152DA" w:rsidRDefault="00A80912" w:rsidP="007A3E2F">
      <w:pPr>
        <w:spacing w:line="480" w:lineRule="auto"/>
        <w:ind w:firstLine="720"/>
        <w:rPr>
          <w:rFonts w:ascii="Times New Roman" w:hAnsi="Times New Roman" w:cs="Times New Roman"/>
          <w:sz w:val="24"/>
          <w:szCs w:val="24"/>
          <w:lang w:val="mi-NZ"/>
        </w:rPr>
      </w:pPr>
      <w:r>
        <w:rPr>
          <w:rFonts w:ascii="Times New Roman" w:hAnsi="Times New Roman" w:cs="Times New Roman"/>
          <w:sz w:val="24"/>
          <w:szCs w:val="24"/>
          <w:lang w:val="mi-NZ"/>
        </w:rPr>
        <w:t>Cultural Safety</w:t>
      </w:r>
      <w:r w:rsidR="000E25AE" w:rsidRPr="000E25AE">
        <w:rPr>
          <w:rFonts w:ascii="Times New Roman" w:hAnsi="Times New Roman" w:cs="Times New Roman"/>
          <w:sz w:val="24"/>
          <w:szCs w:val="24"/>
          <w:lang w:val="mi-NZ"/>
        </w:rPr>
        <w:t xml:space="preserve"> challenges structural inequities and power imbalances, demanding systemic chang</w:t>
      </w:r>
      <w:r w:rsidR="00E72E55">
        <w:rPr>
          <w:rFonts w:ascii="Times New Roman" w:hAnsi="Times New Roman" w:cs="Times New Roman"/>
          <w:sz w:val="24"/>
          <w:szCs w:val="24"/>
          <w:lang w:val="mi-NZ"/>
        </w:rPr>
        <w:t>e</w:t>
      </w:r>
      <w:r w:rsidR="000E25AE" w:rsidRPr="000E25AE">
        <w:rPr>
          <w:rFonts w:ascii="Times New Roman" w:hAnsi="Times New Roman" w:cs="Times New Roman"/>
          <w:sz w:val="24"/>
          <w:szCs w:val="24"/>
          <w:lang w:val="mi-NZ"/>
        </w:rPr>
        <w:t xml:space="preserve"> [</w:t>
      </w:r>
      <w:r w:rsidR="004F3499">
        <w:rPr>
          <w:rFonts w:ascii="Times New Roman" w:hAnsi="Times New Roman" w:cs="Times New Roman"/>
          <w:sz w:val="24"/>
          <w:szCs w:val="24"/>
          <w:lang w:val="mi-NZ"/>
        </w:rPr>
        <w:fldChar w:fldCharType="begin"/>
      </w:r>
      <w:r w:rsidR="004F3499">
        <w:rPr>
          <w:rFonts w:ascii="Times New Roman" w:hAnsi="Times New Roman" w:cs="Times New Roman"/>
          <w:sz w:val="24"/>
          <w:szCs w:val="24"/>
          <w:lang w:val="mi-NZ"/>
        </w:rPr>
        <w:instrText xml:space="preserve"> REF _Ref217309544 \r \h </w:instrText>
      </w:r>
      <w:r w:rsidR="004F3499">
        <w:rPr>
          <w:rFonts w:ascii="Times New Roman" w:hAnsi="Times New Roman" w:cs="Times New Roman"/>
          <w:sz w:val="24"/>
          <w:szCs w:val="24"/>
          <w:lang w:val="mi-NZ"/>
        </w:rPr>
      </w:r>
      <w:r w:rsidR="004F3499">
        <w:rPr>
          <w:rFonts w:ascii="Times New Roman" w:hAnsi="Times New Roman" w:cs="Times New Roman"/>
          <w:sz w:val="24"/>
          <w:szCs w:val="24"/>
          <w:lang w:val="mi-NZ"/>
        </w:rPr>
        <w:fldChar w:fldCharType="separate"/>
      </w:r>
      <w:r w:rsidR="004F3499">
        <w:rPr>
          <w:rFonts w:ascii="Times New Roman" w:hAnsi="Times New Roman" w:cs="Times New Roman"/>
          <w:sz w:val="24"/>
          <w:szCs w:val="24"/>
          <w:lang w:val="mi-NZ"/>
        </w:rPr>
        <w:t>1</w:t>
      </w:r>
      <w:r w:rsidR="004F3499">
        <w:rPr>
          <w:rFonts w:ascii="Times New Roman" w:hAnsi="Times New Roman" w:cs="Times New Roman"/>
          <w:sz w:val="24"/>
          <w:szCs w:val="24"/>
          <w:lang w:val="mi-NZ"/>
        </w:rPr>
        <w:fldChar w:fldCharType="end"/>
      </w:r>
      <w:r w:rsidR="000E25AE" w:rsidRPr="000E25AE">
        <w:rPr>
          <w:rFonts w:ascii="Times New Roman" w:hAnsi="Times New Roman" w:cs="Times New Roman"/>
          <w:sz w:val="24"/>
          <w:szCs w:val="24"/>
          <w:lang w:val="mi-NZ"/>
        </w:rPr>
        <w:t xml:space="preserve">]. This aligns with Accreditation Canada’s Indigenous Health Standards, which promote anti-racism, community engagement, and decolonising practice. These </w:t>
      </w:r>
      <w:r w:rsidR="0012437A">
        <w:rPr>
          <w:rFonts w:ascii="Times New Roman" w:hAnsi="Times New Roman" w:cs="Times New Roman"/>
          <w:sz w:val="24"/>
          <w:szCs w:val="24"/>
          <w:lang w:val="mi-NZ"/>
        </w:rPr>
        <w:t xml:space="preserve">values </w:t>
      </w:r>
      <w:r w:rsidR="000E25AE" w:rsidRPr="000E25AE">
        <w:rPr>
          <w:rFonts w:ascii="Times New Roman" w:hAnsi="Times New Roman" w:cs="Times New Roman"/>
          <w:sz w:val="24"/>
          <w:szCs w:val="24"/>
          <w:lang w:val="mi-NZ"/>
        </w:rPr>
        <w:lastRenderedPageBreak/>
        <w:t xml:space="preserve">are </w:t>
      </w:r>
      <w:r w:rsidR="002209C9">
        <w:rPr>
          <w:rFonts w:ascii="Times New Roman" w:hAnsi="Times New Roman" w:cs="Times New Roman"/>
          <w:sz w:val="24"/>
          <w:szCs w:val="24"/>
          <w:lang w:val="mi-NZ"/>
        </w:rPr>
        <w:t>also</w:t>
      </w:r>
      <w:r w:rsidR="000E25AE" w:rsidRPr="000E25AE">
        <w:rPr>
          <w:rFonts w:ascii="Times New Roman" w:hAnsi="Times New Roman" w:cs="Times New Roman"/>
          <w:sz w:val="24"/>
          <w:szCs w:val="24"/>
          <w:lang w:val="mi-NZ"/>
        </w:rPr>
        <w:t xml:space="preserve"> reflected in British Columbia’s </w:t>
      </w:r>
      <w:r>
        <w:rPr>
          <w:rFonts w:ascii="Times New Roman" w:hAnsi="Times New Roman" w:cs="Times New Roman"/>
          <w:sz w:val="24"/>
          <w:szCs w:val="24"/>
          <w:lang w:val="mi-NZ"/>
        </w:rPr>
        <w:t>Cultural Safety</w:t>
      </w:r>
      <w:r w:rsidR="000E25AE" w:rsidRPr="000E25AE">
        <w:rPr>
          <w:rFonts w:ascii="Times New Roman" w:hAnsi="Times New Roman" w:cs="Times New Roman"/>
          <w:sz w:val="24"/>
          <w:szCs w:val="24"/>
          <w:lang w:val="mi-NZ"/>
        </w:rPr>
        <w:t xml:space="preserve"> and Humility Standard</w:t>
      </w:r>
      <w:r w:rsidR="00F97431">
        <w:rPr>
          <w:rFonts w:ascii="Times New Roman" w:hAnsi="Times New Roman" w:cs="Times New Roman"/>
          <w:sz w:val="24"/>
          <w:szCs w:val="24"/>
          <w:lang w:val="mi-NZ"/>
        </w:rPr>
        <w:t xml:space="preserve"> </w:t>
      </w:r>
      <w:r w:rsidR="000E25AE" w:rsidRPr="000E25AE">
        <w:rPr>
          <w:rFonts w:ascii="Times New Roman" w:hAnsi="Times New Roman" w:cs="Times New Roman"/>
          <w:sz w:val="24"/>
          <w:szCs w:val="24"/>
          <w:lang w:val="mi-NZ"/>
        </w:rPr>
        <w:t>[</w:t>
      </w:r>
      <w:r w:rsidR="004F3499">
        <w:rPr>
          <w:rFonts w:ascii="Times New Roman" w:hAnsi="Times New Roman" w:cs="Times New Roman"/>
          <w:sz w:val="24"/>
          <w:szCs w:val="24"/>
          <w:lang w:val="mi-NZ"/>
        </w:rPr>
        <w:fldChar w:fldCharType="begin"/>
      </w:r>
      <w:r w:rsidR="004F3499">
        <w:rPr>
          <w:rFonts w:ascii="Times New Roman" w:hAnsi="Times New Roman" w:cs="Times New Roman"/>
          <w:sz w:val="24"/>
          <w:szCs w:val="24"/>
          <w:lang w:val="mi-NZ"/>
        </w:rPr>
        <w:instrText xml:space="preserve"> REF _Ref217309756 \r \h </w:instrText>
      </w:r>
      <w:r w:rsidR="004F3499">
        <w:rPr>
          <w:rFonts w:ascii="Times New Roman" w:hAnsi="Times New Roman" w:cs="Times New Roman"/>
          <w:sz w:val="24"/>
          <w:szCs w:val="24"/>
          <w:lang w:val="mi-NZ"/>
        </w:rPr>
      </w:r>
      <w:r w:rsidR="004F3499">
        <w:rPr>
          <w:rFonts w:ascii="Times New Roman" w:hAnsi="Times New Roman" w:cs="Times New Roman"/>
          <w:sz w:val="24"/>
          <w:szCs w:val="24"/>
          <w:lang w:val="mi-NZ"/>
        </w:rPr>
        <w:fldChar w:fldCharType="separate"/>
      </w:r>
      <w:r w:rsidR="004F3499">
        <w:rPr>
          <w:rFonts w:ascii="Times New Roman" w:hAnsi="Times New Roman" w:cs="Times New Roman"/>
          <w:sz w:val="24"/>
          <w:szCs w:val="24"/>
          <w:lang w:val="mi-NZ"/>
        </w:rPr>
        <w:t>5</w:t>
      </w:r>
      <w:r w:rsidR="004F3499">
        <w:rPr>
          <w:rFonts w:ascii="Times New Roman" w:hAnsi="Times New Roman" w:cs="Times New Roman"/>
          <w:sz w:val="24"/>
          <w:szCs w:val="24"/>
          <w:lang w:val="mi-NZ"/>
        </w:rPr>
        <w:fldChar w:fldCharType="end"/>
      </w:r>
      <w:r w:rsidR="000E25AE" w:rsidRPr="000E25AE">
        <w:rPr>
          <w:rFonts w:ascii="Times New Roman" w:hAnsi="Times New Roman" w:cs="Times New Roman"/>
          <w:sz w:val="24"/>
          <w:szCs w:val="24"/>
          <w:lang w:val="mi-NZ"/>
        </w:rPr>
        <w:t>] and Ngā Paerewa HDSS [</w:t>
      </w:r>
      <w:r w:rsidR="00EB30A2">
        <w:rPr>
          <w:rFonts w:ascii="Times New Roman" w:hAnsi="Times New Roman" w:cs="Times New Roman"/>
          <w:sz w:val="24"/>
          <w:szCs w:val="24"/>
          <w:lang w:val="mi-NZ"/>
        </w:rPr>
        <w:fldChar w:fldCharType="begin"/>
      </w:r>
      <w:r w:rsidR="00EB30A2">
        <w:rPr>
          <w:rFonts w:ascii="Times New Roman" w:hAnsi="Times New Roman" w:cs="Times New Roman"/>
          <w:sz w:val="24"/>
          <w:szCs w:val="24"/>
          <w:lang w:val="mi-NZ"/>
        </w:rPr>
        <w:instrText xml:space="preserve"> REF _Ref217309799 \r \h </w:instrText>
      </w:r>
      <w:r w:rsidR="00EB30A2">
        <w:rPr>
          <w:rFonts w:ascii="Times New Roman" w:hAnsi="Times New Roman" w:cs="Times New Roman"/>
          <w:sz w:val="24"/>
          <w:szCs w:val="24"/>
          <w:lang w:val="mi-NZ"/>
        </w:rPr>
      </w:r>
      <w:r w:rsidR="00EB30A2">
        <w:rPr>
          <w:rFonts w:ascii="Times New Roman" w:hAnsi="Times New Roman" w:cs="Times New Roman"/>
          <w:sz w:val="24"/>
          <w:szCs w:val="24"/>
          <w:lang w:val="mi-NZ"/>
        </w:rPr>
        <w:fldChar w:fldCharType="separate"/>
      </w:r>
      <w:r w:rsidR="00EB30A2">
        <w:rPr>
          <w:rFonts w:ascii="Times New Roman" w:hAnsi="Times New Roman" w:cs="Times New Roman"/>
          <w:sz w:val="24"/>
          <w:szCs w:val="24"/>
          <w:lang w:val="mi-NZ"/>
        </w:rPr>
        <w:t>6</w:t>
      </w:r>
      <w:r w:rsidR="00EB30A2">
        <w:rPr>
          <w:rFonts w:ascii="Times New Roman" w:hAnsi="Times New Roman" w:cs="Times New Roman"/>
          <w:sz w:val="24"/>
          <w:szCs w:val="24"/>
          <w:lang w:val="mi-NZ"/>
        </w:rPr>
        <w:fldChar w:fldCharType="end"/>
      </w:r>
      <w:r w:rsidR="000E25AE" w:rsidRPr="000E25AE">
        <w:rPr>
          <w:rFonts w:ascii="Times New Roman" w:hAnsi="Times New Roman" w:cs="Times New Roman"/>
          <w:sz w:val="24"/>
          <w:szCs w:val="24"/>
          <w:lang w:val="mi-NZ"/>
        </w:rPr>
        <w:t>].</w:t>
      </w:r>
      <w:r w:rsidR="00F318D8">
        <w:rPr>
          <w:rFonts w:ascii="Times New Roman" w:hAnsi="Times New Roman" w:cs="Times New Roman"/>
          <w:sz w:val="24"/>
          <w:szCs w:val="24"/>
          <w:lang w:val="mi-NZ"/>
        </w:rPr>
        <w:t xml:space="preserve"> </w:t>
      </w:r>
      <w:r w:rsidR="000E25AE" w:rsidRPr="000E25AE">
        <w:rPr>
          <w:rFonts w:ascii="Times New Roman" w:hAnsi="Times New Roman" w:cs="Times New Roman"/>
          <w:sz w:val="24"/>
          <w:szCs w:val="24"/>
          <w:lang w:val="mi-NZ"/>
        </w:rPr>
        <w:t>A meta-synthesis of 14 studies by Graham and Masters-Awatere [</w:t>
      </w:r>
      <w:r w:rsidR="00EB30A2">
        <w:rPr>
          <w:rFonts w:ascii="Times New Roman" w:hAnsi="Times New Roman" w:cs="Times New Roman"/>
          <w:sz w:val="24"/>
          <w:szCs w:val="24"/>
          <w:lang w:val="mi-NZ"/>
        </w:rPr>
        <w:fldChar w:fldCharType="begin"/>
      </w:r>
      <w:r w:rsidR="00EB30A2">
        <w:rPr>
          <w:rFonts w:ascii="Times New Roman" w:hAnsi="Times New Roman" w:cs="Times New Roman"/>
          <w:sz w:val="24"/>
          <w:szCs w:val="24"/>
          <w:lang w:val="mi-NZ"/>
        </w:rPr>
        <w:instrText xml:space="preserve"> REF _Ref217310329 \r \h </w:instrText>
      </w:r>
      <w:r w:rsidR="00EB30A2">
        <w:rPr>
          <w:rFonts w:ascii="Times New Roman" w:hAnsi="Times New Roman" w:cs="Times New Roman"/>
          <w:sz w:val="24"/>
          <w:szCs w:val="24"/>
          <w:lang w:val="mi-NZ"/>
        </w:rPr>
      </w:r>
      <w:r w:rsidR="00EB30A2">
        <w:rPr>
          <w:rFonts w:ascii="Times New Roman" w:hAnsi="Times New Roman" w:cs="Times New Roman"/>
          <w:sz w:val="24"/>
          <w:szCs w:val="24"/>
          <w:lang w:val="mi-NZ"/>
        </w:rPr>
        <w:fldChar w:fldCharType="separate"/>
      </w:r>
      <w:r w:rsidR="00EB30A2">
        <w:rPr>
          <w:rFonts w:ascii="Times New Roman" w:hAnsi="Times New Roman" w:cs="Times New Roman"/>
          <w:sz w:val="24"/>
          <w:szCs w:val="24"/>
          <w:lang w:val="mi-NZ"/>
        </w:rPr>
        <w:t>17</w:t>
      </w:r>
      <w:r w:rsidR="00EB30A2">
        <w:rPr>
          <w:rFonts w:ascii="Times New Roman" w:hAnsi="Times New Roman" w:cs="Times New Roman"/>
          <w:sz w:val="24"/>
          <w:szCs w:val="24"/>
          <w:lang w:val="mi-NZ"/>
        </w:rPr>
        <w:fldChar w:fldCharType="end"/>
      </w:r>
      <w:r w:rsidR="000E25AE" w:rsidRPr="000E25AE">
        <w:rPr>
          <w:rFonts w:ascii="Times New Roman" w:hAnsi="Times New Roman" w:cs="Times New Roman"/>
          <w:sz w:val="24"/>
          <w:szCs w:val="24"/>
          <w:lang w:val="mi-NZ"/>
        </w:rPr>
        <w:t xml:space="preserve">] called for reconceptualising Māori health care delivery, linking cultural competency with deeper sociopolitical awareness. Without strong enforcement mechanisms, two studies </w:t>
      </w:r>
      <w:r w:rsidR="00B713E0" w:rsidRPr="00E72E55">
        <w:rPr>
          <w:rFonts w:ascii="Times New Roman" w:hAnsi="Times New Roman" w:cs="Times New Roman"/>
          <w:sz w:val="24"/>
          <w:szCs w:val="24"/>
          <w:lang w:val="mi-NZ"/>
        </w:rPr>
        <w:t>argued</w:t>
      </w:r>
      <w:r w:rsidR="000E25AE" w:rsidRPr="000E25AE">
        <w:rPr>
          <w:rFonts w:ascii="Times New Roman" w:hAnsi="Times New Roman" w:cs="Times New Roman"/>
          <w:sz w:val="24"/>
          <w:szCs w:val="24"/>
          <w:lang w:val="mi-NZ"/>
        </w:rPr>
        <w:t xml:space="preserve"> </w:t>
      </w:r>
      <w:r>
        <w:rPr>
          <w:rFonts w:ascii="Times New Roman" w:hAnsi="Times New Roman" w:cs="Times New Roman"/>
          <w:sz w:val="24"/>
          <w:szCs w:val="24"/>
          <w:lang w:val="mi-NZ"/>
        </w:rPr>
        <w:t>Cultural Safety</w:t>
      </w:r>
      <w:r w:rsidR="000E25AE" w:rsidRPr="000E25AE">
        <w:rPr>
          <w:rFonts w:ascii="Times New Roman" w:hAnsi="Times New Roman" w:cs="Times New Roman"/>
          <w:sz w:val="24"/>
          <w:szCs w:val="24"/>
          <w:lang w:val="mi-NZ"/>
        </w:rPr>
        <w:t xml:space="preserve"> risks remaining aspirational [</w:t>
      </w:r>
      <w:r w:rsidR="00EB30A2">
        <w:rPr>
          <w:rFonts w:ascii="Times New Roman" w:hAnsi="Times New Roman" w:cs="Times New Roman"/>
          <w:sz w:val="24"/>
          <w:szCs w:val="24"/>
          <w:lang w:val="mi-NZ"/>
        </w:rPr>
        <w:fldChar w:fldCharType="begin"/>
      </w:r>
      <w:r w:rsidR="00EB30A2">
        <w:rPr>
          <w:rFonts w:ascii="Times New Roman" w:hAnsi="Times New Roman" w:cs="Times New Roman"/>
          <w:sz w:val="24"/>
          <w:szCs w:val="24"/>
          <w:lang w:val="mi-NZ"/>
        </w:rPr>
        <w:instrText xml:space="preserve"> REF _Ref217310220 \r \h </w:instrText>
      </w:r>
      <w:r w:rsidR="00EB30A2">
        <w:rPr>
          <w:rFonts w:ascii="Times New Roman" w:hAnsi="Times New Roman" w:cs="Times New Roman"/>
          <w:sz w:val="24"/>
          <w:szCs w:val="24"/>
          <w:lang w:val="mi-NZ"/>
        </w:rPr>
      </w:r>
      <w:r w:rsidR="00EB30A2">
        <w:rPr>
          <w:rFonts w:ascii="Times New Roman" w:hAnsi="Times New Roman" w:cs="Times New Roman"/>
          <w:sz w:val="24"/>
          <w:szCs w:val="24"/>
          <w:lang w:val="mi-NZ"/>
        </w:rPr>
        <w:fldChar w:fldCharType="separate"/>
      </w:r>
      <w:r w:rsidR="00EB30A2">
        <w:rPr>
          <w:rFonts w:ascii="Times New Roman" w:hAnsi="Times New Roman" w:cs="Times New Roman"/>
          <w:sz w:val="24"/>
          <w:szCs w:val="24"/>
          <w:lang w:val="mi-NZ"/>
        </w:rPr>
        <w:t>16</w:t>
      </w:r>
      <w:r w:rsidR="00EB30A2">
        <w:rPr>
          <w:rFonts w:ascii="Times New Roman" w:hAnsi="Times New Roman" w:cs="Times New Roman"/>
          <w:sz w:val="24"/>
          <w:szCs w:val="24"/>
          <w:lang w:val="mi-NZ"/>
        </w:rPr>
        <w:fldChar w:fldCharType="end"/>
      </w:r>
      <w:r w:rsidR="000E25AE" w:rsidRPr="000E25AE">
        <w:rPr>
          <w:rFonts w:ascii="Times New Roman" w:hAnsi="Times New Roman" w:cs="Times New Roman"/>
          <w:sz w:val="24"/>
          <w:szCs w:val="24"/>
          <w:lang w:val="mi-NZ"/>
        </w:rPr>
        <w:t>,</w:t>
      </w:r>
      <w:r w:rsidR="00BB6C86">
        <w:rPr>
          <w:rFonts w:ascii="Times New Roman" w:hAnsi="Times New Roman" w:cs="Times New Roman"/>
          <w:sz w:val="24"/>
          <w:szCs w:val="24"/>
          <w:lang w:val="mi-NZ"/>
        </w:rPr>
        <w:t xml:space="preserve"> </w:t>
      </w:r>
      <w:r w:rsidR="00EB30A2">
        <w:rPr>
          <w:rFonts w:ascii="Times New Roman" w:hAnsi="Times New Roman" w:cs="Times New Roman"/>
          <w:sz w:val="24"/>
          <w:szCs w:val="24"/>
          <w:lang w:val="mi-NZ"/>
        </w:rPr>
        <w:fldChar w:fldCharType="begin"/>
      </w:r>
      <w:r w:rsidR="00EB30A2">
        <w:rPr>
          <w:rFonts w:ascii="Times New Roman" w:hAnsi="Times New Roman" w:cs="Times New Roman"/>
          <w:sz w:val="24"/>
          <w:szCs w:val="24"/>
          <w:lang w:val="mi-NZ"/>
        </w:rPr>
        <w:instrText xml:space="preserve"> REF _Ref217310329 \r \h </w:instrText>
      </w:r>
      <w:r w:rsidR="00EB30A2">
        <w:rPr>
          <w:rFonts w:ascii="Times New Roman" w:hAnsi="Times New Roman" w:cs="Times New Roman"/>
          <w:sz w:val="24"/>
          <w:szCs w:val="24"/>
          <w:lang w:val="mi-NZ"/>
        </w:rPr>
      </w:r>
      <w:r w:rsidR="00EB30A2">
        <w:rPr>
          <w:rFonts w:ascii="Times New Roman" w:hAnsi="Times New Roman" w:cs="Times New Roman"/>
          <w:sz w:val="24"/>
          <w:szCs w:val="24"/>
          <w:lang w:val="mi-NZ"/>
        </w:rPr>
        <w:fldChar w:fldCharType="separate"/>
      </w:r>
      <w:r w:rsidR="00EB30A2">
        <w:rPr>
          <w:rFonts w:ascii="Times New Roman" w:hAnsi="Times New Roman" w:cs="Times New Roman"/>
          <w:sz w:val="24"/>
          <w:szCs w:val="24"/>
          <w:lang w:val="mi-NZ"/>
        </w:rPr>
        <w:t>17</w:t>
      </w:r>
      <w:r w:rsidR="00EB30A2">
        <w:rPr>
          <w:rFonts w:ascii="Times New Roman" w:hAnsi="Times New Roman" w:cs="Times New Roman"/>
          <w:sz w:val="24"/>
          <w:szCs w:val="24"/>
          <w:lang w:val="mi-NZ"/>
        </w:rPr>
        <w:fldChar w:fldCharType="end"/>
      </w:r>
      <w:r w:rsidR="000E25AE" w:rsidRPr="000E25AE">
        <w:rPr>
          <w:rFonts w:ascii="Times New Roman" w:hAnsi="Times New Roman" w:cs="Times New Roman"/>
          <w:sz w:val="24"/>
          <w:szCs w:val="24"/>
          <w:lang w:val="mi-NZ"/>
        </w:rPr>
        <w:t>].</w:t>
      </w:r>
    </w:p>
    <w:p w14:paraId="088B9A44" w14:textId="2D96CD6D" w:rsidR="00BF4909" w:rsidRPr="004533DB" w:rsidRDefault="003B594E" w:rsidP="00BF4909">
      <w:pPr>
        <w:spacing w:line="480" w:lineRule="auto"/>
        <w:ind w:firstLine="720"/>
        <w:rPr>
          <w:rFonts w:ascii="Times New Roman" w:hAnsi="Times New Roman" w:cs="Times New Roman"/>
          <w:color w:val="EE0000"/>
          <w:sz w:val="24"/>
          <w:szCs w:val="24"/>
          <w:lang w:val="mi-NZ"/>
        </w:rPr>
      </w:pPr>
      <w:r w:rsidRPr="003B594E">
        <w:rPr>
          <w:rFonts w:ascii="Times New Roman" w:hAnsi="Times New Roman" w:cs="Times New Roman"/>
          <w:sz w:val="24"/>
          <w:szCs w:val="24"/>
          <w:lang w:val="mi-NZ"/>
        </w:rPr>
        <w:t xml:space="preserve">Across 27 studies, the enduring impacts of colonisation were central to understanding inequities in health access and outcomes. Structural racism, intersectionality, and </w:t>
      </w:r>
      <w:r w:rsidR="00762006">
        <w:rPr>
          <w:rFonts w:ascii="Times New Roman" w:hAnsi="Times New Roman" w:cs="Times New Roman"/>
          <w:sz w:val="24"/>
          <w:szCs w:val="24"/>
          <w:lang w:val="mi-NZ"/>
        </w:rPr>
        <w:t>SDH</w:t>
      </w:r>
      <w:r w:rsidRPr="003B594E">
        <w:rPr>
          <w:rFonts w:ascii="Times New Roman" w:hAnsi="Times New Roman" w:cs="Times New Roman"/>
          <w:sz w:val="24"/>
          <w:szCs w:val="24"/>
          <w:lang w:val="mi-NZ"/>
        </w:rPr>
        <w:t xml:space="preserve"> must be addressed to institutionalise </w:t>
      </w:r>
      <w:r w:rsidR="00A80912">
        <w:rPr>
          <w:rFonts w:ascii="Times New Roman" w:hAnsi="Times New Roman" w:cs="Times New Roman"/>
          <w:sz w:val="24"/>
          <w:szCs w:val="24"/>
          <w:lang w:val="mi-NZ"/>
        </w:rPr>
        <w:t>Cultural Safety</w:t>
      </w:r>
      <w:r w:rsidRPr="003B594E">
        <w:rPr>
          <w:rFonts w:ascii="Times New Roman" w:hAnsi="Times New Roman" w:cs="Times New Roman"/>
          <w:sz w:val="24"/>
          <w:szCs w:val="24"/>
          <w:lang w:val="mi-NZ"/>
        </w:rPr>
        <w:t xml:space="preserve"> [</w:t>
      </w:r>
      <w:r w:rsidR="008939CE">
        <w:rPr>
          <w:rFonts w:ascii="Times New Roman" w:hAnsi="Times New Roman" w:cs="Times New Roman"/>
          <w:sz w:val="24"/>
          <w:szCs w:val="24"/>
          <w:lang w:val="mi-NZ"/>
        </w:rPr>
        <w:fldChar w:fldCharType="begin"/>
      </w:r>
      <w:r w:rsidR="008939CE">
        <w:rPr>
          <w:rFonts w:ascii="Times New Roman" w:hAnsi="Times New Roman" w:cs="Times New Roman"/>
          <w:sz w:val="24"/>
          <w:szCs w:val="24"/>
          <w:lang w:val="mi-NZ"/>
        </w:rPr>
        <w:instrText xml:space="preserve"> REF _Ref217309544 \r \h </w:instrText>
      </w:r>
      <w:r w:rsidR="008939CE">
        <w:rPr>
          <w:rFonts w:ascii="Times New Roman" w:hAnsi="Times New Roman" w:cs="Times New Roman"/>
          <w:sz w:val="24"/>
          <w:szCs w:val="24"/>
          <w:lang w:val="mi-NZ"/>
        </w:rPr>
      </w:r>
      <w:r w:rsidR="008939CE">
        <w:rPr>
          <w:rFonts w:ascii="Times New Roman" w:hAnsi="Times New Roman" w:cs="Times New Roman"/>
          <w:sz w:val="24"/>
          <w:szCs w:val="24"/>
          <w:lang w:val="mi-NZ"/>
        </w:rPr>
        <w:fldChar w:fldCharType="separate"/>
      </w:r>
      <w:r w:rsidR="008939CE">
        <w:rPr>
          <w:rFonts w:ascii="Times New Roman" w:hAnsi="Times New Roman" w:cs="Times New Roman"/>
          <w:sz w:val="24"/>
          <w:szCs w:val="24"/>
          <w:lang w:val="mi-NZ"/>
        </w:rPr>
        <w:t>1</w:t>
      </w:r>
      <w:r w:rsidR="008939CE">
        <w:rPr>
          <w:rFonts w:ascii="Times New Roman" w:hAnsi="Times New Roman" w:cs="Times New Roman"/>
          <w:sz w:val="24"/>
          <w:szCs w:val="24"/>
          <w:lang w:val="mi-NZ"/>
        </w:rPr>
        <w:fldChar w:fldCharType="end"/>
      </w:r>
      <w:r w:rsidR="008939CE">
        <w:rPr>
          <w:rFonts w:ascii="Times New Roman" w:hAnsi="Times New Roman" w:cs="Times New Roman"/>
          <w:sz w:val="24"/>
          <w:szCs w:val="24"/>
          <w:lang w:val="mi-NZ"/>
        </w:rPr>
        <w:t>,</w:t>
      </w:r>
      <w:r w:rsidR="002A6C70">
        <w:rPr>
          <w:rFonts w:ascii="Times New Roman" w:hAnsi="Times New Roman" w:cs="Times New Roman"/>
          <w:sz w:val="24"/>
          <w:szCs w:val="24"/>
          <w:lang w:val="mi-NZ"/>
        </w:rPr>
        <w:t xml:space="preserve"> </w:t>
      </w:r>
      <w:r w:rsidR="002A6C70">
        <w:rPr>
          <w:rFonts w:ascii="Times New Roman" w:hAnsi="Times New Roman" w:cs="Times New Roman"/>
          <w:sz w:val="24"/>
          <w:szCs w:val="24"/>
          <w:lang w:val="mi-NZ"/>
        </w:rPr>
        <w:fldChar w:fldCharType="begin"/>
      </w:r>
      <w:r w:rsidR="002A6C70">
        <w:rPr>
          <w:rFonts w:ascii="Times New Roman" w:hAnsi="Times New Roman" w:cs="Times New Roman"/>
          <w:sz w:val="24"/>
          <w:szCs w:val="24"/>
          <w:lang w:val="mi-NZ"/>
        </w:rPr>
        <w:instrText xml:space="preserve"> REF _Ref217310354 \r \h </w:instrText>
      </w:r>
      <w:r w:rsidR="002A6C70">
        <w:rPr>
          <w:rFonts w:ascii="Times New Roman" w:hAnsi="Times New Roman" w:cs="Times New Roman"/>
          <w:sz w:val="24"/>
          <w:szCs w:val="24"/>
          <w:lang w:val="mi-NZ"/>
        </w:rPr>
      </w:r>
      <w:r w:rsidR="002A6C70">
        <w:rPr>
          <w:rFonts w:ascii="Times New Roman" w:hAnsi="Times New Roman" w:cs="Times New Roman"/>
          <w:sz w:val="24"/>
          <w:szCs w:val="24"/>
          <w:lang w:val="mi-NZ"/>
        </w:rPr>
        <w:fldChar w:fldCharType="separate"/>
      </w:r>
      <w:r w:rsidR="002A6C70">
        <w:rPr>
          <w:rFonts w:ascii="Times New Roman" w:hAnsi="Times New Roman" w:cs="Times New Roman"/>
          <w:sz w:val="24"/>
          <w:szCs w:val="24"/>
          <w:lang w:val="mi-NZ"/>
        </w:rPr>
        <w:t>19</w:t>
      </w:r>
      <w:r w:rsidR="002A6C70">
        <w:rPr>
          <w:rFonts w:ascii="Times New Roman" w:hAnsi="Times New Roman" w:cs="Times New Roman"/>
          <w:sz w:val="24"/>
          <w:szCs w:val="24"/>
          <w:lang w:val="mi-NZ"/>
        </w:rPr>
        <w:fldChar w:fldCharType="end"/>
      </w:r>
      <w:r w:rsidR="00631FCA">
        <w:rPr>
          <w:rFonts w:ascii="Times New Roman" w:hAnsi="Times New Roman" w:cs="Times New Roman"/>
          <w:sz w:val="24"/>
          <w:szCs w:val="24"/>
          <w:lang w:val="mi-NZ"/>
        </w:rPr>
        <w:t>-</w:t>
      </w:r>
      <w:r w:rsidR="008939CE">
        <w:rPr>
          <w:rFonts w:ascii="Times New Roman" w:hAnsi="Times New Roman" w:cs="Times New Roman"/>
          <w:sz w:val="24"/>
          <w:szCs w:val="24"/>
          <w:lang w:val="mi-NZ"/>
        </w:rPr>
        <w:fldChar w:fldCharType="begin"/>
      </w:r>
      <w:r w:rsidR="008939CE">
        <w:rPr>
          <w:rFonts w:ascii="Times New Roman" w:hAnsi="Times New Roman" w:cs="Times New Roman"/>
          <w:sz w:val="24"/>
          <w:szCs w:val="24"/>
          <w:lang w:val="mi-NZ"/>
        </w:rPr>
        <w:instrText xml:space="preserve"> REF _Ref217310694 \r \h </w:instrText>
      </w:r>
      <w:r w:rsidR="008939CE">
        <w:rPr>
          <w:rFonts w:ascii="Times New Roman" w:hAnsi="Times New Roman" w:cs="Times New Roman"/>
          <w:sz w:val="24"/>
          <w:szCs w:val="24"/>
          <w:lang w:val="mi-NZ"/>
        </w:rPr>
      </w:r>
      <w:r w:rsidR="008939CE">
        <w:rPr>
          <w:rFonts w:ascii="Times New Roman" w:hAnsi="Times New Roman" w:cs="Times New Roman"/>
          <w:sz w:val="24"/>
          <w:szCs w:val="24"/>
          <w:lang w:val="mi-NZ"/>
        </w:rPr>
        <w:fldChar w:fldCharType="separate"/>
      </w:r>
      <w:r w:rsidR="008939CE">
        <w:rPr>
          <w:rFonts w:ascii="Times New Roman" w:hAnsi="Times New Roman" w:cs="Times New Roman"/>
          <w:sz w:val="24"/>
          <w:szCs w:val="24"/>
          <w:lang w:val="mi-NZ"/>
        </w:rPr>
        <w:t>23</w:t>
      </w:r>
      <w:r w:rsidR="008939CE">
        <w:rPr>
          <w:rFonts w:ascii="Times New Roman" w:hAnsi="Times New Roman" w:cs="Times New Roman"/>
          <w:sz w:val="24"/>
          <w:szCs w:val="24"/>
          <w:lang w:val="mi-NZ"/>
        </w:rPr>
        <w:fldChar w:fldCharType="end"/>
      </w:r>
      <w:r w:rsidRPr="003B594E">
        <w:rPr>
          <w:rFonts w:ascii="Times New Roman" w:hAnsi="Times New Roman" w:cs="Times New Roman"/>
          <w:sz w:val="24"/>
          <w:szCs w:val="24"/>
          <w:lang w:val="mi-NZ"/>
        </w:rPr>
        <w:t>]. Scholars call for embedding Indigenous voices and accountability into national Standards and health pathways [</w:t>
      </w:r>
      <w:r w:rsidR="00631FCA">
        <w:rPr>
          <w:rFonts w:ascii="Times New Roman" w:hAnsi="Times New Roman" w:cs="Times New Roman"/>
          <w:sz w:val="24"/>
          <w:szCs w:val="24"/>
          <w:lang w:val="mi-NZ"/>
        </w:rPr>
        <w:fldChar w:fldCharType="begin"/>
      </w:r>
      <w:r w:rsidR="00631FCA">
        <w:rPr>
          <w:rFonts w:ascii="Times New Roman" w:hAnsi="Times New Roman" w:cs="Times New Roman"/>
          <w:sz w:val="24"/>
          <w:szCs w:val="24"/>
          <w:lang w:val="mi-NZ"/>
        </w:rPr>
        <w:instrText xml:space="preserve"> REF _Ref196145744 \r \h </w:instrText>
      </w:r>
      <w:r w:rsidR="00631FCA">
        <w:rPr>
          <w:rFonts w:ascii="Times New Roman" w:hAnsi="Times New Roman" w:cs="Times New Roman"/>
          <w:sz w:val="24"/>
          <w:szCs w:val="24"/>
          <w:lang w:val="mi-NZ"/>
        </w:rPr>
      </w:r>
      <w:r w:rsidR="00631FCA">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24</w:t>
      </w:r>
      <w:r w:rsidR="00631FCA">
        <w:rPr>
          <w:rFonts w:ascii="Times New Roman" w:hAnsi="Times New Roman" w:cs="Times New Roman"/>
          <w:sz w:val="24"/>
          <w:szCs w:val="24"/>
          <w:lang w:val="mi-NZ"/>
        </w:rPr>
        <w:fldChar w:fldCharType="end"/>
      </w:r>
      <w:r w:rsidR="00631FCA">
        <w:rPr>
          <w:rFonts w:ascii="Times New Roman" w:hAnsi="Times New Roman" w:cs="Times New Roman"/>
          <w:sz w:val="24"/>
          <w:szCs w:val="24"/>
          <w:lang w:val="mi-NZ"/>
        </w:rPr>
        <w:t>-</w:t>
      </w:r>
      <w:r w:rsidR="00631FCA">
        <w:rPr>
          <w:rFonts w:ascii="Times New Roman" w:hAnsi="Times New Roman" w:cs="Times New Roman"/>
          <w:sz w:val="24"/>
          <w:szCs w:val="24"/>
          <w:lang w:val="mi-NZ"/>
        </w:rPr>
        <w:fldChar w:fldCharType="begin"/>
      </w:r>
      <w:r w:rsidR="00631FCA">
        <w:rPr>
          <w:rFonts w:ascii="Times New Roman" w:hAnsi="Times New Roman" w:cs="Times New Roman"/>
          <w:sz w:val="24"/>
          <w:szCs w:val="24"/>
          <w:lang w:val="mi-NZ"/>
        </w:rPr>
        <w:instrText xml:space="preserve"> REF _Ref196145794 \r \h </w:instrText>
      </w:r>
      <w:r w:rsidR="00631FCA">
        <w:rPr>
          <w:rFonts w:ascii="Times New Roman" w:hAnsi="Times New Roman" w:cs="Times New Roman"/>
          <w:sz w:val="24"/>
          <w:szCs w:val="24"/>
          <w:lang w:val="mi-NZ"/>
        </w:rPr>
      </w:r>
      <w:r w:rsidR="00631FCA">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28</w:t>
      </w:r>
      <w:r w:rsidR="00631FCA">
        <w:rPr>
          <w:rFonts w:ascii="Times New Roman" w:hAnsi="Times New Roman" w:cs="Times New Roman"/>
          <w:sz w:val="24"/>
          <w:szCs w:val="24"/>
          <w:lang w:val="mi-NZ"/>
        </w:rPr>
        <w:fldChar w:fldCharType="end"/>
      </w:r>
      <w:r w:rsidRPr="003B594E">
        <w:rPr>
          <w:rFonts w:ascii="Times New Roman" w:hAnsi="Times New Roman" w:cs="Times New Roman"/>
          <w:sz w:val="24"/>
          <w:szCs w:val="24"/>
          <w:lang w:val="mi-NZ"/>
        </w:rPr>
        <w:t>].</w:t>
      </w:r>
      <w:r>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 xml:space="preserve">Although current research offers important perspectives on </w:t>
      </w:r>
      <w:r w:rsidR="0092760E">
        <w:rPr>
          <w:rFonts w:ascii="Times New Roman" w:hAnsi="Times New Roman" w:cs="Times New Roman"/>
          <w:sz w:val="24"/>
          <w:szCs w:val="24"/>
          <w:lang w:val="mi-NZ"/>
        </w:rPr>
        <w:t xml:space="preserve">holistic </w:t>
      </w:r>
      <w:r w:rsidR="00BF4909" w:rsidRPr="00D152DA">
        <w:rPr>
          <w:rFonts w:ascii="Times New Roman" w:hAnsi="Times New Roman" w:cs="Times New Roman"/>
          <w:sz w:val="24"/>
          <w:szCs w:val="24"/>
          <w:lang w:val="mi-NZ"/>
        </w:rPr>
        <w:t xml:space="preserve">health, equity and the significance of </w:t>
      </w:r>
      <w:r w:rsidR="00A80912">
        <w:rPr>
          <w:rFonts w:ascii="Times New Roman" w:hAnsi="Times New Roman" w:cs="Times New Roman"/>
          <w:sz w:val="24"/>
          <w:szCs w:val="24"/>
          <w:lang w:val="mi-NZ"/>
        </w:rPr>
        <w:t>Cultural Safety</w:t>
      </w:r>
      <w:r w:rsidR="00BF4909" w:rsidRPr="00D152DA">
        <w:rPr>
          <w:rFonts w:ascii="Times New Roman" w:hAnsi="Times New Roman" w:cs="Times New Roman"/>
          <w:sz w:val="24"/>
          <w:szCs w:val="24"/>
          <w:lang w:val="mi-NZ"/>
        </w:rPr>
        <w:t xml:space="preserve">, </w:t>
      </w:r>
      <w:r w:rsidR="00F651F3" w:rsidRPr="00F651F3">
        <w:rPr>
          <w:rFonts w:ascii="Times New Roman" w:hAnsi="Times New Roman" w:cs="Times New Roman"/>
          <w:sz w:val="24"/>
          <w:szCs w:val="24"/>
          <w:lang w:val="mi-NZ"/>
        </w:rPr>
        <w:t>few studies examine the long-term effects of national Standards on Indigenous health outcomes</w:t>
      </w:r>
      <w:r w:rsidR="0053397A" w:rsidRPr="00272F68">
        <w:rPr>
          <w:rFonts w:ascii="Times New Roman" w:hAnsi="Times New Roman" w:cs="Times New Roman"/>
          <w:sz w:val="24"/>
          <w:szCs w:val="24"/>
          <w:lang w:val="mi-NZ"/>
        </w:rPr>
        <w:t>, in some instances perhaps due to the short time periods</w:t>
      </w:r>
      <w:r w:rsidR="004533DB" w:rsidRPr="00272F68">
        <w:rPr>
          <w:rFonts w:ascii="Times New Roman" w:hAnsi="Times New Roman" w:cs="Times New Roman"/>
          <w:sz w:val="24"/>
          <w:szCs w:val="24"/>
          <w:lang w:val="mi-NZ"/>
        </w:rPr>
        <w:t xml:space="preserve"> the Standards have been in place</w:t>
      </w:r>
      <w:r w:rsidR="00F651F3" w:rsidRPr="00272F68">
        <w:rPr>
          <w:rFonts w:ascii="Times New Roman" w:hAnsi="Times New Roman" w:cs="Times New Roman"/>
          <w:sz w:val="24"/>
          <w:szCs w:val="24"/>
          <w:lang w:val="mi-NZ"/>
        </w:rPr>
        <w:t>.</w:t>
      </w:r>
    </w:p>
    <w:p w14:paraId="6EA9E9CF" w14:textId="77777777" w:rsidR="00BF4909" w:rsidRPr="00D152DA" w:rsidRDefault="00BF4909" w:rsidP="00BF4909">
      <w:pPr>
        <w:spacing w:line="480" w:lineRule="auto"/>
        <w:rPr>
          <w:rFonts w:ascii="Times New Roman" w:hAnsi="Times New Roman" w:cs="Times New Roman"/>
          <w:sz w:val="24"/>
          <w:szCs w:val="24"/>
          <w:lang w:val="mi-NZ"/>
        </w:rPr>
      </w:pPr>
    </w:p>
    <w:p w14:paraId="077B9281" w14:textId="77777777"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Indigenous-led governance and self-determination</w:t>
      </w:r>
    </w:p>
    <w:p w14:paraId="2AB00C59" w14:textId="7A45D035" w:rsidR="00BF4909" w:rsidRPr="00D152DA" w:rsidRDefault="00B42F21" w:rsidP="00BF4909">
      <w:pPr>
        <w:spacing w:line="480" w:lineRule="auto"/>
        <w:rPr>
          <w:rFonts w:ascii="Times New Roman" w:hAnsi="Times New Roman" w:cs="Times New Roman"/>
          <w:sz w:val="24"/>
          <w:szCs w:val="24"/>
          <w:lang w:val="mi-NZ"/>
        </w:rPr>
      </w:pPr>
      <w:r w:rsidRPr="00B42F21">
        <w:rPr>
          <w:rFonts w:ascii="Times New Roman" w:hAnsi="Times New Roman" w:cs="Times New Roman"/>
          <w:sz w:val="24"/>
          <w:szCs w:val="24"/>
          <w:lang w:val="mi-NZ"/>
        </w:rPr>
        <w:t xml:space="preserve">The centrality of Indigenous-led governance and self-determination is a recurring insight across the literature. </w:t>
      </w:r>
      <w:r w:rsidRPr="00272F68">
        <w:rPr>
          <w:rFonts w:ascii="Times New Roman" w:hAnsi="Times New Roman" w:cs="Times New Roman"/>
          <w:sz w:val="24"/>
          <w:szCs w:val="24"/>
          <w:lang w:val="mi-NZ"/>
        </w:rPr>
        <w:t>Eighteen studies recognised that when Indigenous communities lead and control health services, outcomes significantly improve</w:t>
      </w:r>
      <w:r w:rsidR="0064277F" w:rsidRPr="00272F68">
        <w:rPr>
          <w:rFonts w:ascii="Times New Roman" w:hAnsi="Times New Roman" w:cs="Times New Roman"/>
          <w:sz w:val="24"/>
          <w:szCs w:val="24"/>
          <w:lang w:val="mi-NZ"/>
        </w:rPr>
        <w:t>.</w:t>
      </w:r>
      <w:r w:rsidRPr="00272F68">
        <w:rPr>
          <w:rFonts w:ascii="Times New Roman" w:hAnsi="Times New Roman" w:cs="Times New Roman"/>
          <w:sz w:val="24"/>
          <w:szCs w:val="24"/>
          <w:lang w:val="mi-NZ"/>
        </w:rPr>
        <w:t xml:space="preserve"> </w:t>
      </w:r>
      <w:r w:rsidRPr="00B42F21">
        <w:rPr>
          <w:rFonts w:ascii="Times New Roman" w:hAnsi="Times New Roman" w:cs="Times New Roman"/>
          <w:sz w:val="24"/>
          <w:szCs w:val="24"/>
          <w:lang w:val="mi-NZ"/>
        </w:rPr>
        <w:t xml:space="preserve">Community-led approaches are consistently reported as more effective than top-down, government-imposed models. Governance models prioritising self-determination, </w:t>
      </w:r>
      <w:r w:rsidR="00A80912">
        <w:rPr>
          <w:rFonts w:ascii="Times New Roman" w:hAnsi="Times New Roman" w:cs="Times New Roman"/>
          <w:sz w:val="24"/>
          <w:szCs w:val="24"/>
          <w:lang w:val="mi-NZ"/>
        </w:rPr>
        <w:t>Cultural Safety</w:t>
      </w:r>
      <w:r w:rsidRPr="00B42F21">
        <w:rPr>
          <w:rFonts w:ascii="Times New Roman" w:hAnsi="Times New Roman" w:cs="Times New Roman"/>
          <w:sz w:val="24"/>
          <w:szCs w:val="24"/>
          <w:lang w:val="mi-NZ"/>
        </w:rPr>
        <w:t>, and local autonomy tend to result in more coordinated, culturally appropriate, and comprehensive service delivery</w:t>
      </w:r>
      <w:r>
        <w:rPr>
          <w:rFonts w:ascii="Times New Roman" w:hAnsi="Times New Roman" w:cs="Times New Roman"/>
          <w:sz w:val="24"/>
          <w:szCs w:val="24"/>
          <w:lang w:val="mi-NZ"/>
        </w:rPr>
        <w:t xml:space="preserve"> </w:t>
      </w:r>
      <w:r w:rsidR="00BF4909">
        <w:rPr>
          <w:rFonts w:ascii="Times New Roman" w:hAnsi="Times New Roman" w:cs="Times New Roman"/>
          <w:sz w:val="24"/>
          <w:szCs w:val="24"/>
          <w:lang w:val="mi-NZ"/>
        </w:rPr>
        <w:t>[</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_Ref196145705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21</w:t>
      </w:r>
      <w:r w:rsidR="00D27D3B">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_Ref196145905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33</w:t>
      </w:r>
      <w:r w:rsidR="00D27D3B">
        <w:rPr>
          <w:rFonts w:ascii="Times New Roman" w:hAnsi="Times New Roman" w:cs="Times New Roman"/>
          <w:sz w:val="24"/>
          <w:szCs w:val="24"/>
          <w:lang w:val="mi-NZ"/>
        </w:rPr>
        <w:fldChar w:fldCharType="end"/>
      </w:r>
      <w:r w:rsidR="00D27D3B">
        <w:rPr>
          <w:rFonts w:ascii="Times New Roman" w:hAnsi="Times New Roman" w:cs="Times New Roman"/>
          <w:sz w:val="24"/>
          <w:szCs w:val="24"/>
          <w:lang w:val="mi-NZ"/>
        </w:rPr>
        <w:t>]</w:t>
      </w:r>
      <w:r w:rsidR="00BF4909">
        <w:rPr>
          <w:rFonts w:ascii="Times New Roman" w:hAnsi="Times New Roman" w:cs="Times New Roman"/>
          <w:sz w:val="24"/>
          <w:szCs w:val="24"/>
          <w:lang w:val="mi-NZ"/>
        </w:rPr>
        <w:t xml:space="preserve">. </w:t>
      </w:r>
    </w:p>
    <w:p w14:paraId="3ED66FA0" w14:textId="56078488" w:rsidR="00BF4909" w:rsidRPr="00D152DA" w:rsidRDefault="001C064E" w:rsidP="00BF4909">
      <w:pPr>
        <w:spacing w:line="480" w:lineRule="auto"/>
        <w:ind w:firstLine="720"/>
        <w:rPr>
          <w:rFonts w:ascii="Times New Roman" w:hAnsi="Times New Roman" w:cs="Times New Roman"/>
          <w:sz w:val="24"/>
          <w:szCs w:val="24"/>
          <w:lang w:val="mi-NZ"/>
        </w:rPr>
      </w:pPr>
      <w:r>
        <w:rPr>
          <w:rFonts w:ascii="Times New Roman" w:hAnsi="Times New Roman" w:cs="Times New Roman"/>
          <w:sz w:val="24"/>
          <w:szCs w:val="24"/>
          <w:lang w:val="mi-NZ"/>
        </w:rPr>
        <w:t>Many</w:t>
      </w:r>
      <w:r w:rsidR="004540C5" w:rsidRPr="004540C5">
        <w:rPr>
          <w:rFonts w:ascii="Times New Roman" w:hAnsi="Times New Roman" w:cs="Times New Roman"/>
          <w:sz w:val="24"/>
          <w:szCs w:val="24"/>
          <w:lang w:val="mi-NZ"/>
        </w:rPr>
        <w:t xml:space="preserve"> studies advocate for community-led approaches</w:t>
      </w:r>
      <w:r>
        <w:rPr>
          <w:rFonts w:ascii="Times New Roman" w:hAnsi="Times New Roman" w:cs="Times New Roman"/>
          <w:sz w:val="24"/>
          <w:szCs w:val="24"/>
          <w:lang w:val="mi-NZ"/>
        </w:rPr>
        <w:t xml:space="preserve"> and</w:t>
      </w:r>
      <w:r w:rsidR="004540C5" w:rsidRPr="004540C5">
        <w:rPr>
          <w:rFonts w:ascii="Times New Roman" w:hAnsi="Times New Roman" w:cs="Times New Roman"/>
          <w:sz w:val="24"/>
          <w:szCs w:val="24"/>
          <w:lang w:val="mi-NZ"/>
        </w:rPr>
        <w:t xml:space="preserve"> Indigenous decision-making across all levels of healthcare to support ground-level initiatives. </w:t>
      </w:r>
      <w:r w:rsidR="00BF4909" w:rsidRPr="00D152DA">
        <w:rPr>
          <w:rFonts w:ascii="Times New Roman" w:hAnsi="Times New Roman" w:cs="Times New Roman"/>
          <w:sz w:val="24"/>
          <w:szCs w:val="24"/>
          <w:lang w:val="mi-NZ"/>
        </w:rPr>
        <w:t xml:space="preserve">In Canada, </w:t>
      </w:r>
      <w:r w:rsidR="00BF4909" w:rsidRPr="00D152DA">
        <w:rPr>
          <w:rFonts w:ascii="Times New Roman" w:hAnsi="Times New Roman" w:cs="Times New Roman"/>
          <w:sz w:val="24"/>
          <w:szCs w:val="24"/>
          <w:lang w:val="mi-NZ"/>
        </w:rPr>
        <w:lastRenderedPageBreak/>
        <w:t xml:space="preserve">organisations must demonstrate an overarching commitment to Indigenous health equity in governance, strategy, and resource allocation </w:t>
      </w:r>
      <w:r w:rsidR="00BF4909">
        <w:rPr>
          <w:rFonts w:ascii="Times New Roman" w:hAnsi="Times New Roman" w:cs="Times New Roman"/>
          <w:sz w:val="24"/>
          <w:szCs w:val="24"/>
          <w:lang w:val="mi-NZ"/>
        </w:rPr>
        <w:t>[</w:t>
      </w:r>
      <w:r w:rsidR="00E03A42">
        <w:rPr>
          <w:rFonts w:ascii="Times New Roman" w:hAnsi="Times New Roman" w:cs="Times New Roman"/>
          <w:sz w:val="24"/>
          <w:szCs w:val="24"/>
          <w:lang w:val="mi-NZ"/>
        </w:rPr>
        <w:fldChar w:fldCharType="begin"/>
      </w:r>
      <w:r w:rsidR="00E03A42">
        <w:rPr>
          <w:rFonts w:ascii="Times New Roman" w:hAnsi="Times New Roman" w:cs="Times New Roman"/>
          <w:sz w:val="24"/>
          <w:szCs w:val="24"/>
          <w:lang w:val="mi-NZ"/>
        </w:rPr>
        <w:instrText xml:space="preserve"> REF _Ref217309756 \r \h </w:instrText>
      </w:r>
      <w:r w:rsidR="00E03A42">
        <w:rPr>
          <w:rFonts w:ascii="Times New Roman" w:hAnsi="Times New Roman" w:cs="Times New Roman"/>
          <w:sz w:val="24"/>
          <w:szCs w:val="24"/>
          <w:lang w:val="mi-NZ"/>
        </w:rPr>
      </w:r>
      <w:r w:rsidR="00E03A42">
        <w:rPr>
          <w:rFonts w:ascii="Times New Roman" w:hAnsi="Times New Roman" w:cs="Times New Roman"/>
          <w:sz w:val="24"/>
          <w:szCs w:val="24"/>
          <w:lang w:val="mi-NZ"/>
        </w:rPr>
        <w:fldChar w:fldCharType="separate"/>
      </w:r>
      <w:r w:rsidR="00E03A42">
        <w:rPr>
          <w:rFonts w:ascii="Times New Roman" w:hAnsi="Times New Roman" w:cs="Times New Roman"/>
          <w:sz w:val="24"/>
          <w:szCs w:val="24"/>
          <w:lang w:val="mi-NZ"/>
        </w:rPr>
        <w:t>5</w:t>
      </w:r>
      <w:r w:rsidR="00E03A42">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BF4909" w:rsidRPr="00D152DA">
        <w:rPr>
          <w:rFonts w:ascii="Times New Roman" w:hAnsi="Times New Roman" w:cs="Times New Roman"/>
          <w:sz w:val="24"/>
          <w:szCs w:val="24"/>
          <w:lang w:val="mi-NZ"/>
        </w:rPr>
        <w:t xml:space="preserve">. In Aotearoa, </w:t>
      </w:r>
      <w:r w:rsidR="00225B80" w:rsidRPr="00225B80">
        <w:rPr>
          <w:rFonts w:ascii="Times New Roman" w:hAnsi="Times New Roman" w:cs="Times New Roman"/>
          <w:sz w:val="24"/>
          <w:szCs w:val="24"/>
          <w:lang w:val="mi-NZ"/>
        </w:rPr>
        <w:t>Māori should be represented in governance and leadership roles to influence decision-making</w:t>
      </w:r>
      <w:r w:rsidR="00225B80">
        <w:rPr>
          <w:rFonts w:ascii="Times New Roman" w:hAnsi="Times New Roman" w:cs="Times New Roman"/>
          <w:sz w:val="24"/>
          <w:szCs w:val="24"/>
          <w:lang w:val="mi-NZ"/>
        </w:rPr>
        <w:t xml:space="preserve"> </w:t>
      </w:r>
      <w:r w:rsidR="00BF4909">
        <w:rPr>
          <w:rFonts w:ascii="Times New Roman" w:hAnsi="Times New Roman" w:cs="Times New Roman"/>
          <w:sz w:val="24"/>
          <w:szCs w:val="24"/>
          <w:lang w:val="mi-NZ"/>
        </w:rPr>
        <w:t>[</w:t>
      </w:r>
      <w:r w:rsidR="00E03A42">
        <w:rPr>
          <w:rFonts w:ascii="Times New Roman" w:hAnsi="Times New Roman" w:cs="Times New Roman"/>
          <w:sz w:val="24"/>
          <w:szCs w:val="24"/>
          <w:lang w:val="mi-NZ"/>
        </w:rPr>
        <w:fldChar w:fldCharType="begin"/>
      </w:r>
      <w:r w:rsidR="00E03A42">
        <w:rPr>
          <w:rFonts w:ascii="Times New Roman" w:hAnsi="Times New Roman" w:cs="Times New Roman"/>
          <w:sz w:val="24"/>
          <w:szCs w:val="24"/>
          <w:lang w:val="mi-NZ"/>
        </w:rPr>
        <w:instrText xml:space="preserve"> REF _Ref217309799 \r \h </w:instrText>
      </w:r>
      <w:r w:rsidR="00E03A42">
        <w:rPr>
          <w:rFonts w:ascii="Times New Roman" w:hAnsi="Times New Roman" w:cs="Times New Roman"/>
          <w:sz w:val="24"/>
          <w:szCs w:val="24"/>
          <w:lang w:val="mi-NZ"/>
        </w:rPr>
      </w:r>
      <w:r w:rsidR="00E03A42">
        <w:rPr>
          <w:rFonts w:ascii="Times New Roman" w:hAnsi="Times New Roman" w:cs="Times New Roman"/>
          <w:sz w:val="24"/>
          <w:szCs w:val="24"/>
          <w:lang w:val="mi-NZ"/>
        </w:rPr>
        <w:fldChar w:fldCharType="separate"/>
      </w:r>
      <w:r w:rsidR="00E03A42">
        <w:rPr>
          <w:rFonts w:ascii="Times New Roman" w:hAnsi="Times New Roman" w:cs="Times New Roman"/>
          <w:sz w:val="24"/>
          <w:szCs w:val="24"/>
          <w:lang w:val="mi-NZ"/>
        </w:rPr>
        <w:t>6</w:t>
      </w:r>
      <w:r w:rsidR="00E03A42">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BF4909" w:rsidRPr="00D152DA">
        <w:rPr>
          <w:rFonts w:ascii="Times New Roman" w:hAnsi="Times New Roman" w:cs="Times New Roman"/>
          <w:sz w:val="24"/>
          <w:szCs w:val="24"/>
          <w:lang w:val="mi-NZ"/>
        </w:rPr>
        <w:t xml:space="preserve">. </w:t>
      </w:r>
      <w:r w:rsidR="00882318">
        <w:rPr>
          <w:rFonts w:ascii="Times New Roman" w:hAnsi="Times New Roman" w:cs="Times New Roman"/>
          <w:sz w:val="24"/>
          <w:szCs w:val="24"/>
          <w:lang w:val="mi-NZ"/>
        </w:rPr>
        <w:t>Despite</w:t>
      </w:r>
      <w:r w:rsidR="00882318" w:rsidRPr="00D152DA">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 xml:space="preserve">these mandates </w:t>
      </w:r>
      <w:r w:rsidR="00882318">
        <w:rPr>
          <w:rFonts w:ascii="Times New Roman" w:hAnsi="Times New Roman" w:cs="Times New Roman"/>
          <w:sz w:val="24"/>
          <w:szCs w:val="24"/>
          <w:lang w:val="mi-NZ"/>
        </w:rPr>
        <w:t>being</w:t>
      </w:r>
      <w:r w:rsidR="00882318" w:rsidRPr="00D152DA">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 xml:space="preserve">progressive, limited information </w:t>
      </w:r>
      <w:r w:rsidR="002D50CA">
        <w:rPr>
          <w:rFonts w:ascii="Times New Roman" w:hAnsi="Times New Roman" w:cs="Times New Roman"/>
          <w:sz w:val="24"/>
          <w:szCs w:val="24"/>
          <w:lang w:val="mi-NZ"/>
        </w:rPr>
        <w:t xml:space="preserve">is </w:t>
      </w:r>
      <w:r w:rsidR="002D50CA" w:rsidRPr="00272F68">
        <w:rPr>
          <w:rFonts w:ascii="Times New Roman" w:hAnsi="Times New Roman" w:cs="Times New Roman"/>
          <w:sz w:val="24"/>
          <w:szCs w:val="24"/>
          <w:lang w:val="mi-NZ"/>
        </w:rPr>
        <w:t>available</w:t>
      </w:r>
      <w:r w:rsidR="00BF4909" w:rsidRPr="00272F68">
        <w:rPr>
          <w:rFonts w:ascii="Times New Roman" w:hAnsi="Times New Roman" w:cs="Times New Roman"/>
          <w:sz w:val="24"/>
          <w:szCs w:val="24"/>
          <w:lang w:val="mi-NZ"/>
        </w:rPr>
        <w:t xml:space="preserve"> </w:t>
      </w:r>
      <w:r w:rsidR="00BF25A6" w:rsidRPr="00272F68">
        <w:rPr>
          <w:rFonts w:ascii="Times New Roman" w:hAnsi="Times New Roman" w:cs="Times New Roman"/>
          <w:sz w:val="24"/>
          <w:szCs w:val="24"/>
          <w:lang w:val="mi-NZ"/>
        </w:rPr>
        <w:t>from which to determine</w:t>
      </w:r>
      <w:r w:rsidR="00AA7703" w:rsidRPr="00272F68">
        <w:rPr>
          <w:rFonts w:ascii="Times New Roman" w:hAnsi="Times New Roman" w:cs="Times New Roman"/>
          <w:sz w:val="24"/>
          <w:szCs w:val="24"/>
          <w:lang w:val="mi-NZ"/>
        </w:rPr>
        <w:t xml:space="preserve"> </w:t>
      </w:r>
      <w:r w:rsidR="00BF4909" w:rsidRPr="00272F68">
        <w:rPr>
          <w:rFonts w:ascii="Times New Roman" w:hAnsi="Times New Roman" w:cs="Times New Roman"/>
          <w:sz w:val="24"/>
          <w:szCs w:val="24"/>
          <w:lang w:val="mi-NZ"/>
        </w:rPr>
        <w:t>the success of these indicators</w:t>
      </w:r>
      <w:r w:rsidR="00AA7703" w:rsidRPr="00272F68">
        <w:rPr>
          <w:rFonts w:ascii="Times New Roman" w:hAnsi="Times New Roman" w:cs="Times New Roman"/>
          <w:sz w:val="24"/>
          <w:szCs w:val="24"/>
          <w:lang w:val="mi-NZ"/>
        </w:rPr>
        <w:t xml:space="preserve">. </w:t>
      </w:r>
      <w:r w:rsidR="00CA1739" w:rsidRPr="00272F68">
        <w:rPr>
          <w:rFonts w:ascii="Times New Roman" w:hAnsi="Times New Roman" w:cs="Times New Roman"/>
          <w:sz w:val="24"/>
          <w:szCs w:val="24"/>
          <w:lang w:val="mi-NZ"/>
        </w:rPr>
        <w:t xml:space="preserve">This highlights </w:t>
      </w:r>
      <w:r w:rsidR="00BF4909" w:rsidRPr="00272F68">
        <w:rPr>
          <w:rFonts w:ascii="Times New Roman" w:hAnsi="Times New Roman" w:cs="Times New Roman"/>
          <w:sz w:val="24"/>
          <w:szCs w:val="24"/>
          <w:lang w:val="mi-NZ"/>
        </w:rPr>
        <w:t>a need for closer monitoring</w:t>
      </w:r>
      <w:r w:rsidR="00FB0135" w:rsidRPr="00272F68">
        <w:rPr>
          <w:rFonts w:ascii="Times New Roman" w:hAnsi="Times New Roman" w:cs="Times New Roman"/>
          <w:sz w:val="24"/>
          <w:szCs w:val="24"/>
          <w:lang w:val="mi-NZ"/>
        </w:rPr>
        <w:t xml:space="preserve"> to gather implementation data</w:t>
      </w:r>
      <w:r w:rsidR="00BF4909" w:rsidRPr="00272F68">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 xml:space="preserve">In Australia, the </w:t>
      </w:r>
      <w:r w:rsidR="00BF4909">
        <w:rPr>
          <w:rFonts w:ascii="Times New Roman" w:hAnsi="Times New Roman" w:cs="Times New Roman"/>
          <w:sz w:val="24"/>
          <w:szCs w:val="24"/>
          <w:lang w:val="mi-NZ"/>
        </w:rPr>
        <w:t>Standards</w:t>
      </w:r>
      <w:r w:rsidR="00BF4909" w:rsidRPr="00D152DA">
        <w:rPr>
          <w:rFonts w:ascii="Times New Roman" w:hAnsi="Times New Roman" w:cs="Times New Roman"/>
          <w:sz w:val="24"/>
          <w:szCs w:val="24"/>
          <w:lang w:val="mi-NZ"/>
        </w:rPr>
        <w:t xml:space="preserve"> </w:t>
      </w:r>
      <w:r w:rsidR="00A66A96">
        <w:rPr>
          <w:rFonts w:ascii="Times New Roman" w:hAnsi="Times New Roman" w:cs="Times New Roman"/>
          <w:sz w:val="24"/>
          <w:szCs w:val="24"/>
          <w:lang w:val="mi-NZ"/>
        </w:rPr>
        <w:t xml:space="preserve">encourage </w:t>
      </w:r>
      <w:r w:rsidR="00806D24">
        <w:rPr>
          <w:rFonts w:ascii="Times New Roman" w:hAnsi="Times New Roman" w:cs="Times New Roman"/>
          <w:sz w:val="24"/>
          <w:szCs w:val="24"/>
          <w:lang w:val="mi-NZ"/>
        </w:rPr>
        <w:t xml:space="preserve">Indigenous leadership </w:t>
      </w:r>
      <w:r w:rsidR="00BF4909" w:rsidRPr="00D152DA">
        <w:rPr>
          <w:rFonts w:ascii="Times New Roman" w:hAnsi="Times New Roman" w:cs="Times New Roman"/>
          <w:sz w:val="24"/>
          <w:szCs w:val="24"/>
          <w:lang w:val="mi-NZ"/>
        </w:rPr>
        <w:t>as a strategic priority, rather than promote Indigenous governance</w:t>
      </w:r>
      <w:r w:rsidR="00316058">
        <w:rPr>
          <w:rFonts w:ascii="Times New Roman" w:hAnsi="Times New Roman" w:cs="Times New Roman"/>
          <w:sz w:val="24"/>
          <w:szCs w:val="24"/>
          <w:lang w:val="mi-NZ"/>
        </w:rPr>
        <w:t xml:space="preserve"> (D) </w:t>
      </w:r>
      <w:r w:rsidR="00BF4909">
        <w:rPr>
          <w:rFonts w:ascii="Times New Roman" w:hAnsi="Times New Roman" w:cs="Times New Roman"/>
          <w:sz w:val="24"/>
          <w:szCs w:val="24"/>
          <w:lang w:val="mi-NZ"/>
        </w:rPr>
        <w:t>[</w:t>
      </w:r>
      <w:r w:rsidR="00E03A42">
        <w:rPr>
          <w:rFonts w:ascii="Times New Roman" w:hAnsi="Times New Roman" w:cs="Times New Roman"/>
          <w:sz w:val="24"/>
          <w:szCs w:val="24"/>
          <w:lang w:val="mi-NZ"/>
        </w:rPr>
        <w:fldChar w:fldCharType="begin"/>
      </w:r>
      <w:r w:rsidR="00E03A42">
        <w:rPr>
          <w:rFonts w:ascii="Times New Roman" w:hAnsi="Times New Roman" w:cs="Times New Roman"/>
          <w:sz w:val="24"/>
          <w:szCs w:val="24"/>
          <w:lang w:val="mi-NZ"/>
        </w:rPr>
        <w:instrText xml:space="preserve"> REF _Ref217309708 \r \h </w:instrText>
      </w:r>
      <w:r w:rsidR="00E03A42">
        <w:rPr>
          <w:rFonts w:ascii="Times New Roman" w:hAnsi="Times New Roman" w:cs="Times New Roman"/>
          <w:sz w:val="24"/>
          <w:szCs w:val="24"/>
          <w:lang w:val="mi-NZ"/>
        </w:rPr>
      </w:r>
      <w:r w:rsidR="00E03A42">
        <w:rPr>
          <w:rFonts w:ascii="Times New Roman" w:hAnsi="Times New Roman" w:cs="Times New Roman"/>
          <w:sz w:val="24"/>
          <w:szCs w:val="24"/>
          <w:lang w:val="mi-NZ"/>
        </w:rPr>
        <w:fldChar w:fldCharType="separate"/>
      </w:r>
      <w:r w:rsidR="00E03A42">
        <w:rPr>
          <w:rFonts w:ascii="Times New Roman" w:hAnsi="Times New Roman" w:cs="Times New Roman"/>
          <w:sz w:val="24"/>
          <w:szCs w:val="24"/>
          <w:lang w:val="mi-NZ"/>
        </w:rPr>
        <w:t>4</w:t>
      </w:r>
      <w:r w:rsidR="00E03A42">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BF4909" w:rsidRPr="00D152DA">
        <w:rPr>
          <w:rFonts w:ascii="Times New Roman" w:hAnsi="Times New Roman" w:cs="Times New Roman"/>
          <w:sz w:val="24"/>
          <w:szCs w:val="24"/>
          <w:lang w:val="mi-NZ"/>
        </w:rPr>
        <w:t>.</w:t>
      </w:r>
    </w:p>
    <w:p w14:paraId="438516EE" w14:textId="77777777" w:rsidR="00BF4909" w:rsidRPr="00D152DA" w:rsidRDefault="00BF4909" w:rsidP="00BF4909">
      <w:pPr>
        <w:spacing w:line="480" w:lineRule="auto"/>
        <w:rPr>
          <w:rFonts w:ascii="Times New Roman" w:hAnsi="Times New Roman" w:cs="Times New Roman"/>
          <w:sz w:val="24"/>
          <w:szCs w:val="24"/>
          <w:lang w:val="mi-NZ"/>
        </w:rPr>
      </w:pPr>
    </w:p>
    <w:p w14:paraId="63CD7F14" w14:textId="77777777"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Integration of Indigenous knowledge and holistic approaches</w:t>
      </w:r>
    </w:p>
    <w:p w14:paraId="5D90FB34" w14:textId="6C8D0E98" w:rsidR="00BF4909" w:rsidRPr="00D152DA" w:rsidRDefault="00327EF5" w:rsidP="00BF4909">
      <w:pPr>
        <w:spacing w:line="480" w:lineRule="auto"/>
        <w:rPr>
          <w:rFonts w:ascii="Times New Roman" w:hAnsi="Times New Roman" w:cs="Times New Roman"/>
          <w:sz w:val="24"/>
          <w:szCs w:val="24"/>
          <w:lang w:val="mi-NZ"/>
        </w:rPr>
      </w:pPr>
      <w:r w:rsidRPr="00272F68">
        <w:rPr>
          <w:rFonts w:ascii="Times New Roman" w:hAnsi="Times New Roman" w:cs="Times New Roman"/>
          <w:sz w:val="24"/>
          <w:szCs w:val="24"/>
          <w:lang w:val="mi-NZ"/>
        </w:rPr>
        <w:t xml:space="preserve">Seventeen </w:t>
      </w:r>
      <w:r w:rsidR="00BF4909" w:rsidRPr="00272F68">
        <w:rPr>
          <w:rFonts w:ascii="Times New Roman" w:hAnsi="Times New Roman" w:cs="Times New Roman"/>
          <w:sz w:val="24"/>
          <w:szCs w:val="24"/>
          <w:lang w:val="mi-NZ"/>
        </w:rPr>
        <w:t>studies</w:t>
      </w:r>
      <w:r w:rsidRPr="00272F68">
        <w:rPr>
          <w:rFonts w:ascii="Times New Roman" w:hAnsi="Times New Roman" w:cs="Times New Roman"/>
          <w:sz w:val="24"/>
          <w:szCs w:val="24"/>
          <w:lang w:val="mi-NZ"/>
        </w:rPr>
        <w:t xml:space="preserve"> </w:t>
      </w:r>
      <w:r w:rsidR="00774194" w:rsidRPr="00272F68">
        <w:rPr>
          <w:rFonts w:ascii="Times New Roman" w:hAnsi="Times New Roman" w:cs="Times New Roman"/>
          <w:sz w:val="24"/>
          <w:szCs w:val="24"/>
          <w:lang w:val="mi-NZ"/>
        </w:rPr>
        <w:t>emphasis</w:t>
      </w:r>
      <w:r w:rsidRPr="00272F68">
        <w:rPr>
          <w:rFonts w:ascii="Times New Roman" w:hAnsi="Times New Roman" w:cs="Times New Roman"/>
          <w:sz w:val="24"/>
          <w:szCs w:val="24"/>
          <w:lang w:val="mi-NZ"/>
        </w:rPr>
        <w:t>e</w:t>
      </w:r>
      <w:r w:rsidR="00774194" w:rsidRPr="00272F68">
        <w:rPr>
          <w:rFonts w:ascii="Times New Roman" w:hAnsi="Times New Roman" w:cs="Times New Roman"/>
          <w:sz w:val="24"/>
          <w:szCs w:val="24"/>
          <w:lang w:val="mi-NZ"/>
        </w:rPr>
        <w:t xml:space="preserve"> </w:t>
      </w:r>
      <w:r w:rsidR="00BF4909" w:rsidRPr="00272F68">
        <w:rPr>
          <w:rFonts w:ascii="Times New Roman" w:hAnsi="Times New Roman" w:cs="Times New Roman"/>
          <w:sz w:val="24"/>
          <w:szCs w:val="24"/>
          <w:lang w:val="mi-NZ"/>
        </w:rPr>
        <w:t xml:space="preserve">grounding health interventions in Indigenous knowledge systems and holistic wellbeing. </w:t>
      </w:r>
      <w:r w:rsidR="00EF55EA" w:rsidRPr="00272F68">
        <w:rPr>
          <w:rFonts w:ascii="Times New Roman" w:hAnsi="Times New Roman" w:cs="Times New Roman"/>
          <w:sz w:val="24"/>
          <w:szCs w:val="24"/>
          <w:lang w:val="mi-NZ"/>
        </w:rPr>
        <w:t>H</w:t>
      </w:r>
      <w:r w:rsidR="00BF4909" w:rsidRPr="00272F68">
        <w:rPr>
          <w:rFonts w:ascii="Times New Roman" w:hAnsi="Times New Roman" w:cs="Times New Roman"/>
          <w:sz w:val="24"/>
          <w:szCs w:val="24"/>
          <w:lang w:val="mi-NZ"/>
        </w:rPr>
        <w:t xml:space="preserve">ealth </w:t>
      </w:r>
      <w:r w:rsidR="00EF55EA" w:rsidRPr="00272F68">
        <w:rPr>
          <w:rFonts w:ascii="Times New Roman" w:hAnsi="Times New Roman" w:cs="Times New Roman"/>
          <w:sz w:val="24"/>
          <w:szCs w:val="24"/>
          <w:lang w:val="mi-NZ"/>
        </w:rPr>
        <w:t xml:space="preserve">is conceptualised </w:t>
      </w:r>
      <w:r w:rsidR="00BF4909" w:rsidRPr="00D152DA">
        <w:rPr>
          <w:rFonts w:ascii="Times New Roman" w:hAnsi="Times New Roman" w:cs="Times New Roman"/>
          <w:sz w:val="24"/>
          <w:szCs w:val="24"/>
          <w:lang w:val="mi-NZ"/>
        </w:rPr>
        <w:t>as a dynamic interplay of physical, spiritual, cultural, and social dimensions. Three studies across Australia and Canada</w:t>
      </w:r>
      <w:r w:rsidR="00BF4909">
        <w:rPr>
          <w:rFonts w:ascii="Times New Roman" w:hAnsi="Times New Roman" w:cs="Times New Roman"/>
          <w:sz w:val="24"/>
          <w:szCs w:val="24"/>
          <w:lang w:val="mi-NZ"/>
        </w:rPr>
        <w:t xml:space="preserve"> [</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_Ref196145991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34</w:t>
      </w:r>
      <w:r w:rsidR="00D27D3B">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_Ref196145999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36</w:t>
      </w:r>
      <w:r w:rsidR="00D27D3B">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BF4909" w:rsidRPr="00D152DA">
        <w:rPr>
          <w:rFonts w:ascii="Times New Roman" w:hAnsi="Times New Roman" w:cs="Times New Roman"/>
          <w:sz w:val="24"/>
          <w:szCs w:val="24"/>
          <w:lang w:val="mi-NZ"/>
        </w:rPr>
        <w:t xml:space="preserve"> advocate for co-designed </w:t>
      </w:r>
      <w:r w:rsidR="00774194">
        <w:rPr>
          <w:rFonts w:ascii="Times New Roman" w:hAnsi="Times New Roman" w:cs="Times New Roman"/>
          <w:sz w:val="24"/>
          <w:szCs w:val="24"/>
          <w:lang w:val="mi-NZ"/>
        </w:rPr>
        <w:t xml:space="preserve">healthcare </w:t>
      </w:r>
      <w:r w:rsidR="00BF4909" w:rsidRPr="00D152DA">
        <w:rPr>
          <w:rFonts w:ascii="Times New Roman" w:hAnsi="Times New Roman" w:cs="Times New Roman"/>
          <w:sz w:val="24"/>
          <w:szCs w:val="24"/>
          <w:lang w:val="mi-NZ"/>
        </w:rPr>
        <w:t>approaches between Western healthcare and Indigenous stakeholders</w:t>
      </w:r>
      <w:r w:rsidR="00774194">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 xml:space="preserve">Although these </w:t>
      </w:r>
      <w:r w:rsidR="00663069">
        <w:rPr>
          <w:rFonts w:ascii="Times New Roman" w:hAnsi="Times New Roman" w:cs="Times New Roman"/>
          <w:sz w:val="24"/>
          <w:szCs w:val="24"/>
          <w:lang w:val="mi-NZ"/>
        </w:rPr>
        <w:t>align</w:t>
      </w:r>
      <w:r w:rsidR="00BF4909" w:rsidRPr="00D152DA">
        <w:rPr>
          <w:rFonts w:ascii="Times New Roman" w:hAnsi="Times New Roman" w:cs="Times New Roman"/>
          <w:sz w:val="24"/>
          <w:szCs w:val="24"/>
          <w:lang w:val="mi-NZ"/>
        </w:rPr>
        <w:t xml:space="preserve"> with their respective health </w:t>
      </w:r>
      <w:r w:rsidR="00BF4909">
        <w:rPr>
          <w:rFonts w:ascii="Times New Roman" w:hAnsi="Times New Roman" w:cs="Times New Roman"/>
          <w:sz w:val="24"/>
          <w:szCs w:val="24"/>
          <w:lang w:val="mi-NZ"/>
        </w:rPr>
        <w:t>Standards</w:t>
      </w:r>
      <w:r w:rsidR="00BF4909" w:rsidRPr="00D152DA">
        <w:rPr>
          <w:rFonts w:ascii="Times New Roman" w:hAnsi="Times New Roman" w:cs="Times New Roman"/>
          <w:sz w:val="24"/>
          <w:szCs w:val="24"/>
          <w:lang w:val="mi-NZ"/>
        </w:rPr>
        <w:t xml:space="preserve">, </w:t>
      </w:r>
      <w:r w:rsidR="000829EE">
        <w:rPr>
          <w:rFonts w:ascii="Times New Roman" w:hAnsi="Times New Roman" w:cs="Times New Roman"/>
          <w:sz w:val="24"/>
          <w:szCs w:val="24"/>
          <w:lang w:val="mi-NZ"/>
        </w:rPr>
        <w:t>four</w:t>
      </w:r>
      <w:r w:rsidR="00BF4909" w:rsidRPr="00D152DA">
        <w:rPr>
          <w:rFonts w:ascii="Times New Roman" w:hAnsi="Times New Roman" w:cs="Times New Roman"/>
          <w:sz w:val="24"/>
          <w:szCs w:val="24"/>
          <w:lang w:val="mi-NZ"/>
        </w:rPr>
        <w:t xml:space="preserve"> studies</w:t>
      </w:r>
      <w:r w:rsidR="002D7638">
        <w:rPr>
          <w:rFonts w:ascii="Times New Roman" w:hAnsi="Times New Roman" w:cs="Times New Roman"/>
          <w:sz w:val="24"/>
          <w:szCs w:val="24"/>
          <w:lang w:val="mi-NZ"/>
        </w:rPr>
        <w:t xml:space="preserve"> </w:t>
      </w:r>
      <w:r w:rsidR="00BF4909">
        <w:rPr>
          <w:rFonts w:ascii="Times New Roman" w:hAnsi="Times New Roman" w:cs="Times New Roman"/>
          <w:sz w:val="24"/>
          <w:szCs w:val="24"/>
          <w:lang w:val="mi-NZ"/>
        </w:rPr>
        <w:t>[</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_Ref196146104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35</w:t>
      </w:r>
      <w:r w:rsidR="00D27D3B">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_Ref196146080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38</w:t>
      </w:r>
      <w:r w:rsidR="00D27D3B">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BF4909" w:rsidRPr="00D152DA">
        <w:rPr>
          <w:rFonts w:ascii="Times New Roman" w:hAnsi="Times New Roman" w:cs="Times New Roman"/>
          <w:sz w:val="24"/>
          <w:szCs w:val="24"/>
          <w:lang w:val="mi-NZ"/>
        </w:rPr>
        <w:t xml:space="preserve"> </w:t>
      </w:r>
      <w:r w:rsidR="00774194">
        <w:rPr>
          <w:rFonts w:ascii="Times New Roman" w:hAnsi="Times New Roman" w:cs="Times New Roman"/>
          <w:sz w:val="24"/>
          <w:szCs w:val="24"/>
          <w:lang w:val="mi-NZ"/>
        </w:rPr>
        <w:t>suggest</w:t>
      </w:r>
      <w:r w:rsidR="00BF4909" w:rsidRPr="00D152DA">
        <w:rPr>
          <w:rFonts w:ascii="Times New Roman" w:hAnsi="Times New Roman" w:cs="Times New Roman"/>
          <w:sz w:val="24"/>
          <w:szCs w:val="24"/>
          <w:lang w:val="mi-NZ"/>
        </w:rPr>
        <w:t xml:space="preserve"> a lack of integration, accountability mechanisms and formal policy infrastructures. </w:t>
      </w:r>
    </w:p>
    <w:p w14:paraId="1E01EB09" w14:textId="4184499F" w:rsidR="00BF4909" w:rsidRPr="00D152DA" w:rsidRDefault="000829EE" w:rsidP="00BF4909">
      <w:pPr>
        <w:spacing w:line="480" w:lineRule="auto"/>
        <w:ind w:firstLine="720"/>
        <w:rPr>
          <w:rFonts w:ascii="Times New Roman" w:hAnsi="Times New Roman" w:cs="Times New Roman"/>
          <w:sz w:val="24"/>
          <w:szCs w:val="24"/>
          <w:lang w:val="mi-NZ"/>
        </w:rPr>
      </w:pPr>
      <w:r>
        <w:rPr>
          <w:rFonts w:ascii="Times New Roman" w:hAnsi="Times New Roman" w:cs="Times New Roman"/>
          <w:sz w:val="24"/>
          <w:szCs w:val="24"/>
          <w:lang w:val="mi-NZ"/>
        </w:rPr>
        <w:t>In</w:t>
      </w:r>
      <w:r w:rsidR="00BF4909" w:rsidRPr="00D152DA">
        <w:rPr>
          <w:rFonts w:ascii="Times New Roman" w:hAnsi="Times New Roman" w:cs="Times New Roman"/>
          <w:sz w:val="24"/>
          <w:szCs w:val="24"/>
          <w:lang w:val="mi-NZ"/>
        </w:rPr>
        <w:t xml:space="preserve"> Aotearoa, two studies </w:t>
      </w:r>
      <w:r w:rsidR="00BF4909">
        <w:rPr>
          <w:rFonts w:ascii="Times New Roman" w:hAnsi="Times New Roman" w:cs="Times New Roman"/>
          <w:sz w:val="24"/>
          <w:szCs w:val="24"/>
          <w:lang w:val="mi-NZ"/>
        </w:rPr>
        <w:t>[</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_Ref196146138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30</w:t>
      </w:r>
      <w:r w:rsidR="00D27D3B">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D27D3B">
        <w:rPr>
          <w:rFonts w:ascii="Times New Roman" w:hAnsi="Times New Roman" w:cs="Times New Roman"/>
          <w:sz w:val="24"/>
          <w:szCs w:val="24"/>
          <w:lang w:val="mi-NZ"/>
        </w:rPr>
        <w:t xml:space="preserve"> </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_Ref196146146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39</w:t>
      </w:r>
      <w:r w:rsidR="00D27D3B">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argue for full restoration of Indigenous sovereignty and Māori-led frameworks as the foundation for achieving equity. The</w:t>
      </w:r>
      <w:r w:rsidR="00BF4909">
        <w:rPr>
          <w:rFonts w:ascii="Times New Roman" w:hAnsi="Times New Roman" w:cs="Times New Roman"/>
          <w:sz w:val="24"/>
          <w:szCs w:val="24"/>
          <w:lang w:val="mi-NZ"/>
        </w:rPr>
        <w:t>se studies</w:t>
      </w:r>
      <w:r w:rsidR="00BF4909" w:rsidRPr="00D152DA">
        <w:rPr>
          <w:rFonts w:ascii="Times New Roman" w:hAnsi="Times New Roman" w:cs="Times New Roman"/>
          <w:sz w:val="24"/>
          <w:szCs w:val="24"/>
          <w:lang w:val="mi-NZ"/>
        </w:rPr>
        <w:t xml:space="preserve"> demonstrate how Indigenous philosophies can authentically guide practice aligned with the Ngā Paerewa </w:t>
      </w:r>
      <w:r w:rsidR="00B34E5C">
        <w:rPr>
          <w:rFonts w:ascii="Times New Roman" w:hAnsi="Times New Roman" w:cs="Times New Roman"/>
          <w:sz w:val="24"/>
          <w:szCs w:val="24"/>
          <w:lang w:val="mi-NZ"/>
        </w:rPr>
        <w:t>HDSS</w:t>
      </w:r>
      <w:r w:rsidR="00BF4909" w:rsidRPr="00D152DA">
        <w:rPr>
          <w:rFonts w:ascii="Times New Roman" w:hAnsi="Times New Roman" w:cs="Times New Roman"/>
          <w:sz w:val="24"/>
          <w:szCs w:val="24"/>
          <w:lang w:val="mi-NZ"/>
        </w:rPr>
        <w:t xml:space="preserve"> </w:t>
      </w:r>
      <w:r w:rsidR="00BF4909">
        <w:rPr>
          <w:rFonts w:ascii="Times New Roman" w:hAnsi="Times New Roman" w:cs="Times New Roman"/>
          <w:sz w:val="24"/>
          <w:szCs w:val="24"/>
          <w:lang w:val="mi-NZ"/>
        </w:rPr>
        <w:t>[</w:t>
      </w:r>
      <w:r w:rsidR="006537FB">
        <w:rPr>
          <w:rFonts w:ascii="Times New Roman" w:hAnsi="Times New Roman" w:cs="Times New Roman"/>
          <w:sz w:val="24"/>
          <w:szCs w:val="24"/>
          <w:lang w:val="mi-NZ"/>
        </w:rPr>
        <w:fldChar w:fldCharType="begin"/>
      </w:r>
      <w:r w:rsidR="006537FB">
        <w:rPr>
          <w:rFonts w:ascii="Times New Roman" w:hAnsi="Times New Roman" w:cs="Times New Roman"/>
          <w:sz w:val="24"/>
          <w:szCs w:val="24"/>
          <w:lang w:val="mi-NZ"/>
        </w:rPr>
        <w:instrText xml:space="preserve"> REF _Ref217309799 \r \h </w:instrText>
      </w:r>
      <w:r w:rsidR="006537FB">
        <w:rPr>
          <w:rFonts w:ascii="Times New Roman" w:hAnsi="Times New Roman" w:cs="Times New Roman"/>
          <w:sz w:val="24"/>
          <w:szCs w:val="24"/>
          <w:lang w:val="mi-NZ"/>
        </w:rPr>
      </w:r>
      <w:r w:rsidR="006537FB">
        <w:rPr>
          <w:rFonts w:ascii="Times New Roman" w:hAnsi="Times New Roman" w:cs="Times New Roman"/>
          <w:sz w:val="24"/>
          <w:szCs w:val="24"/>
          <w:lang w:val="mi-NZ"/>
        </w:rPr>
        <w:fldChar w:fldCharType="separate"/>
      </w:r>
      <w:r w:rsidR="006537FB">
        <w:rPr>
          <w:rFonts w:ascii="Times New Roman" w:hAnsi="Times New Roman" w:cs="Times New Roman"/>
          <w:sz w:val="24"/>
          <w:szCs w:val="24"/>
          <w:lang w:val="mi-NZ"/>
        </w:rPr>
        <w:t>6</w:t>
      </w:r>
      <w:r w:rsidR="006537FB">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BF4909" w:rsidRPr="00D152DA">
        <w:rPr>
          <w:rFonts w:ascii="Times New Roman" w:hAnsi="Times New Roman" w:cs="Times New Roman"/>
          <w:sz w:val="24"/>
          <w:szCs w:val="24"/>
          <w:lang w:val="mi-NZ"/>
        </w:rPr>
        <w:t>.</w:t>
      </w:r>
    </w:p>
    <w:p w14:paraId="4AA27662" w14:textId="5CA6D655" w:rsidR="00BF4909" w:rsidRPr="00D152DA" w:rsidRDefault="00650192" w:rsidP="00BF4909">
      <w:pPr>
        <w:spacing w:line="480" w:lineRule="auto"/>
        <w:ind w:firstLine="720"/>
        <w:rPr>
          <w:rFonts w:ascii="Times New Roman" w:hAnsi="Times New Roman" w:cs="Times New Roman"/>
          <w:sz w:val="24"/>
          <w:szCs w:val="24"/>
          <w:lang w:val="mi-NZ"/>
        </w:rPr>
      </w:pPr>
      <w:r>
        <w:rPr>
          <w:rFonts w:ascii="Times New Roman" w:hAnsi="Times New Roman" w:cs="Times New Roman"/>
          <w:sz w:val="24"/>
          <w:szCs w:val="24"/>
          <w:lang w:val="mi-NZ"/>
        </w:rPr>
        <w:t xml:space="preserve">Studies </w:t>
      </w:r>
      <w:r w:rsidR="00F94A75" w:rsidRPr="00F94A75">
        <w:rPr>
          <w:rFonts w:ascii="Times New Roman" w:hAnsi="Times New Roman" w:cs="Times New Roman"/>
          <w:sz w:val="24"/>
          <w:szCs w:val="24"/>
          <w:lang w:val="mi-NZ"/>
        </w:rPr>
        <w:t>examine</w:t>
      </w:r>
      <w:r>
        <w:rPr>
          <w:rFonts w:ascii="Times New Roman" w:hAnsi="Times New Roman" w:cs="Times New Roman"/>
          <w:sz w:val="24"/>
          <w:szCs w:val="24"/>
          <w:lang w:val="mi-NZ"/>
        </w:rPr>
        <w:t>d</w:t>
      </w:r>
      <w:r w:rsidR="00F94A75" w:rsidRPr="00F94A75">
        <w:rPr>
          <w:rFonts w:ascii="Times New Roman" w:hAnsi="Times New Roman" w:cs="Times New Roman"/>
          <w:sz w:val="24"/>
          <w:szCs w:val="24"/>
          <w:lang w:val="mi-NZ"/>
        </w:rPr>
        <w:t xml:space="preserve"> how Indigenous knowledge and holistic frameworks are integrated into healthcare. </w:t>
      </w:r>
      <w:r w:rsidR="00BF4909" w:rsidRPr="00D152DA">
        <w:rPr>
          <w:rFonts w:ascii="Times New Roman" w:hAnsi="Times New Roman" w:cs="Times New Roman"/>
          <w:sz w:val="24"/>
          <w:szCs w:val="24"/>
          <w:lang w:val="mi-NZ"/>
        </w:rPr>
        <w:t xml:space="preserve">For example, two studies </w:t>
      </w:r>
      <w:r w:rsidR="00BF4909">
        <w:rPr>
          <w:rFonts w:ascii="Times New Roman" w:hAnsi="Times New Roman" w:cs="Times New Roman"/>
          <w:sz w:val="24"/>
          <w:szCs w:val="24"/>
          <w:lang w:val="mi-NZ"/>
        </w:rPr>
        <w:t>[</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_Ref196146104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35</w:t>
      </w:r>
      <w:r w:rsidR="00D27D3B">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230A33">
        <w:rPr>
          <w:rFonts w:ascii="Times New Roman" w:hAnsi="Times New Roman" w:cs="Times New Roman"/>
          <w:sz w:val="24"/>
          <w:szCs w:val="24"/>
          <w:lang w:val="mi-NZ"/>
        </w:rPr>
        <w:t xml:space="preserve"> </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_Ref196145999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36</w:t>
      </w:r>
      <w:r w:rsidR="00D27D3B">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 xml:space="preserve">] </w:t>
      </w:r>
      <w:r w:rsidR="00554F7C" w:rsidRPr="00326785">
        <w:rPr>
          <w:rFonts w:ascii="Times New Roman" w:hAnsi="Times New Roman" w:cs="Times New Roman"/>
          <w:sz w:val="24"/>
          <w:szCs w:val="24"/>
          <w:lang w:val="mi-NZ"/>
        </w:rPr>
        <w:t>used</w:t>
      </w:r>
      <w:r w:rsidR="00BF4909" w:rsidRPr="00D152DA">
        <w:rPr>
          <w:rFonts w:ascii="Times New Roman" w:hAnsi="Times New Roman" w:cs="Times New Roman"/>
          <w:sz w:val="24"/>
          <w:szCs w:val="24"/>
          <w:lang w:val="mi-NZ"/>
        </w:rPr>
        <w:t xml:space="preserve"> systematic reviews informed by community-based participatory research to investigate the role of Indigenous knowledge in areas such as suicide prevention and traditional healing. </w:t>
      </w:r>
    </w:p>
    <w:p w14:paraId="55A47DB1" w14:textId="77777777" w:rsidR="00BF4909" w:rsidRPr="00D152DA" w:rsidRDefault="00BF4909" w:rsidP="00BF4909">
      <w:pPr>
        <w:spacing w:line="480" w:lineRule="auto"/>
        <w:rPr>
          <w:rFonts w:ascii="Times New Roman" w:hAnsi="Times New Roman" w:cs="Times New Roman"/>
          <w:sz w:val="24"/>
          <w:szCs w:val="24"/>
          <w:lang w:val="mi-NZ"/>
        </w:rPr>
      </w:pPr>
    </w:p>
    <w:p w14:paraId="2276E551" w14:textId="77777777"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lastRenderedPageBreak/>
        <w:t>Anti-racism and structural change</w:t>
      </w:r>
    </w:p>
    <w:p w14:paraId="79B8F7F4" w14:textId="0C57703C" w:rsidR="00B14F74"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 xml:space="preserve">All 36 studies implicitly </w:t>
      </w:r>
      <w:r>
        <w:rPr>
          <w:rFonts w:ascii="Times New Roman" w:hAnsi="Times New Roman" w:cs="Times New Roman"/>
          <w:sz w:val="24"/>
          <w:szCs w:val="24"/>
          <w:lang w:val="mi-NZ"/>
        </w:rPr>
        <w:t>indicate</w:t>
      </w:r>
      <w:r w:rsidRPr="00D152DA">
        <w:rPr>
          <w:rFonts w:ascii="Times New Roman" w:hAnsi="Times New Roman" w:cs="Times New Roman"/>
          <w:sz w:val="24"/>
          <w:szCs w:val="24"/>
          <w:lang w:val="mi-NZ"/>
        </w:rPr>
        <w:t xml:space="preserve"> racism </w:t>
      </w:r>
      <w:r w:rsidR="00486995">
        <w:rPr>
          <w:rFonts w:ascii="Times New Roman" w:hAnsi="Times New Roman" w:cs="Times New Roman"/>
          <w:sz w:val="24"/>
          <w:szCs w:val="24"/>
          <w:lang w:val="mi-NZ"/>
        </w:rPr>
        <w:t>in healthcare</w:t>
      </w:r>
      <w:r w:rsidRPr="00D152DA">
        <w:rPr>
          <w:rFonts w:ascii="Times New Roman" w:hAnsi="Times New Roman" w:cs="Times New Roman"/>
          <w:sz w:val="24"/>
          <w:szCs w:val="24"/>
          <w:lang w:val="mi-NZ"/>
        </w:rPr>
        <w:t xml:space="preserve">. </w:t>
      </w:r>
      <w:r w:rsidR="00D7268F" w:rsidRPr="00D7268F">
        <w:rPr>
          <w:rFonts w:ascii="Times New Roman" w:hAnsi="Times New Roman" w:cs="Times New Roman"/>
          <w:sz w:val="24"/>
          <w:szCs w:val="24"/>
          <w:lang w:val="mi-NZ"/>
        </w:rPr>
        <w:t>Twenty-four explicitly identify systemic and interpersonal racism, and power imbalances stemming from colonisation</w:t>
      </w:r>
      <w:r w:rsidR="005272D1">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w:t>
      </w:r>
      <w:r>
        <w:rPr>
          <w:rFonts w:ascii="Times New Roman" w:hAnsi="Times New Roman" w:cs="Times New Roman"/>
          <w:sz w:val="24"/>
          <w:szCs w:val="24"/>
          <w:lang w:val="mi-NZ"/>
        </w:rPr>
        <w:t>F</w:t>
      </w:r>
      <w:r w:rsidRPr="00D152DA">
        <w:rPr>
          <w:rFonts w:ascii="Times New Roman" w:hAnsi="Times New Roman" w:cs="Times New Roman"/>
          <w:sz w:val="24"/>
          <w:szCs w:val="24"/>
          <w:lang w:val="mi-NZ"/>
        </w:rPr>
        <w:t>our studies</w:t>
      </w:r>
      <w:r w:rsidR="0035728B">
        <w:rPr>
          <w:rFonts w:ascii="Times New Roman" w:hAnsi="Times New Roman" w:cs="Times New Roman"/>
          <w:sz w:val="24"/>
          <w:szCs w:val="24"/>
          <w:lang w:val="mi-NZ"/>
        </w:rPr>
        <w:t xml:space="preserve"> </w:t>
      </w:r>
      <w:r>
        <w:rPr>
          <w:rFonts w:ascii="Times New Roman" w:hAnsi="Times New Roman" w:cs="Times New Roman"/>
          <w:sz w:val="24"/>
          <w:szCs w:val="24"/>
          <w:lang w:val="mi-NZ"/>
        </w:rPr>
        <w:t>[</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_Ref196145705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21</w:t>
      </w:r>
      <w:r w:rsidR="00D27D3B">
        <w:rPr>
          <w:rFonts w:ascii="Times New Roman" w:hAnsi="Times New Roman" w:cs="Times New Roman"/>
          <w:sz w:val="24"/>
          <w:szCs w:val="24"/>
          <w:lang w:val="mi-NZ"/>
        </w:rPr>
        <w:fldChar w:fldCharType="end"/>
      </w:r>
      <w:r>
        <w:rPr>
          <w:rFonts w:ascii="Times New Roman" w:hAnsi="Times New Roman" w:cs="Times New Roman"/>
          <w:sz w:val="24"/>
          <w:szCs w:val="24"/>
          <w:lang w:val="mi-NZ"/>
        </w:rPr>
        <w:t xml:space="preserve">, </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_Ref196146259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22</w:t>
      </w:r>
      <w:r w:rsidR="00D27D3B">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_Ref196146138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30</w:t>
      </w:r>
      <w:r w:rsidR="00D27D3B">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00D27D3B">
        <w:rPr>
          <w:rFonts w:ascii="Times New Roman" w:hAnsi="Times New Roman" w:cs="Times New Roman"/>
          <w:sz w:val="24"/>
          <w:szCs w:val="24"/>
          <w:lang w:val="mi-NZ"/>
        </w:rPr>
        <w:t xml:space="preserve"> </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_Ref196146333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40</w:t>
      </w:r>
      <w:r w:rsidR="00D27D3B">
        <w:rPr>
          <w:rFonts w:ascii="Times New Roman" w:hAnsi="Times New Roman" w:cs="Times New Roman"/>
          <w:sz w:val="24"/>
          <w:szCs w:val="24"/>
          <w:lang w:val="mi-NZ"/>
        </w:rPr>
        <w:fldChar w:fldCharType="end"/>
      </w:r>
      <w:r>
        <w:rPr>
          <w:rFonts w:ascii="Times New Roman" w:hAnsi="Times New Roman" w:cs="Times New Roman"/>
          <w:sz w:val="24"/>
          <w:szCs w:val="24"/>
          <w:lang w:val="mi-NZ"/>
        </w:rPr>
        <w:t xml:space="preserve">] </w:t>
      </w:r>
      <w:r w:rsidR="001C4506">
        <w:rPr>
          <w:rFonts w:ascii="Times New Roman" w:hAnsi="Times New Roman" w:cs="Times New Roman"/>
          <w:sz w:val="24"/>
          <w:szCs w:val="24"/>
          <w:lang w:val="mi-NZ"/>
        </w:rPr>
        <w:t>critique</w:t>
      </w:r>
      <w:r w:rsidRPr="00D152DA">
        <w:rPr>
          <w:rFonts w:ascii="Times New Roman" w:hAnsi="Times New Roman" w:cs="Times New Roman"/>
          <w:sz w:val="24"/>
          <w:szCs w:val="24"/>
          <w:lang w:val="mi-NZ"/>
        </w:rPr>
        <w:t xml:space="preserve"> institutional structures and </w:t>
      </w:r>
      <w:r w:rsidR="001C4506">
        <w:rPr>
          <w:rFonts w:ascii="Times New Roman" w:hAnsi="Times New Roman" w:cs="Times New Roman"/>
          <w:sz w:val="24"/>
          <w:szCs w:val="24"/>
          <w:lang w:val="mi-NZ"/>
        </w:rPr>
        <w:t>policies that</w:t>
      </w:r>
      <w:r w:rsidRPr="00D152DA">
        <w:rPr>
          <w:rFonts w:ascii="Times New Roman" w:hAnsi="Times New Roman" w:cs="Times New Roman"/>
          <w:sz w:val="24"/>
          <w:szCs w:val="24"/>
          <w:lang w:val="mi-NZ"/>
        </w:rPr>
        <w:t xml:space="preserve"> disempower</w:t>
      </w:r>
      <w:r w:rsidR="00326785">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Indigenous communities by limiting autonomy and marginalising knowledge systems. These dynamics reinforced top-down, paternalistic approaches that exclude Indigenous</w:t>
      </w:r>
      <w:r w:rsidR="00B14F74">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 xml:space="preserve">decision-making. </w:t>
      </w:r>
      <w:r w:rsidR="00896D12" w:rsidRPr="00326785">
        <w:rPr>
          <w:rFonts w:ascii="Times New Roman" w:hAnsi="Times New Roman" w:cs="Times New Roman"/>
          <w:sz w:val="24"/>
          <w:szCs w:val="24"/>
          <w:lang w:val="mi-NZ"/>
        </w:rPr>
        <w:t>Across contexts,</w:t>
      </w:r>
      <w:r w:rsidRPr="00326785">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 xml:space="preserve">systemic racism and historical oppression </w:t>
      </w:r>
      <w:r w:rsidR="00E52105">
        <w:rPr>
          <w:rFonts w:ascii="Times New Roman" w:hAnsi="Times New Roman" w:cs="Times New Roman"/>
          <w:sz w:val="24"/>
          <w:szCs w:val="24"/>
          <w:lang w:val="mi-NZ"/>
        </w:rPr>
        <w:t>remain</w:t>
      </w:r>
      <w:r w:rsidR="00E52105" w:rsidRPr="00D152DA">
        <w:rPr>
          <w:rFonts w:ascii="Times New Roman" w:hAnsi="Times New Roman" w:cs="Times New Roman"/>
          <w:sz w:val="24"/>
          <w:szCs w:val="24"/>
          <w:lang w:val="mi-NZ"/>
        </w:rPr>
        <w:t xml:space="preserve"> </w:t>
      </w:r>
      <w:r w:rsidRPr="00D152DA">
        <w:rPr>
          <w:rFonts w:ascii="Times New Roman" w:hAnsi="Times New Roman" w:cs="Times New Roman"/>
          <w:sz w:val="24"/>
          <w:szCs w:val="24"/>
          <w:lang w:val="mi-NZ"/>
        </w:rPr>
        <w:t>embedded in health governance, hindering culturally safe care</w:t>
      </w:r>
      <w:r w:rsidR="00D46A28">
        <w:rPr>
          <w:rFonts w:ascii="Times New Roman" w:hAnsi="Times New Roman" w:cs="Times New Roman"/>
          <w:sz w:val="24"/>
          <w:szCs w:val="24"/>
          <w:lang w:val="mi-NZ"/>
        </w:rPr>
        <w:t xml:space="preserve"> </w:t>
      </w:r>
      <w:r>
        <w:rPr>
          <w:rFonts w:ascii="Times New Roman" w:hAnsi="Times New Roman" w:cs="Times New Roman"/>
          <w:sz w:val="24"/>
          <w:szCs w:val="24"/>
          <w:lang w:val="mi-NZ"/>
        </w:rPr>
        <w:t>[</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_Ref196145705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21</w:t>
      </w:r>
      <w:r w:rsidR="00D27D3B">
        <w:rPr>
          <w:rFonts w:ascii="Times New Roman" w:hAnsi="Times New Roman" w:cs="Times New Roman"/>
          <w:sz w:val="24"/>
          <w:szCs w:val="24"/>
          <w:lang w:val="mi-NZ"/>
        </w:rPr>
        <w:fldChar w:fldCharType="end"/>
      </w:r>
      <w:r w:rsidR="007615B4">
        <w:rPr>
          <w:rFonts w:ascii="Times New Roman" w:hAnsi="Times New Roman" w:cs="Times New Roman"/>
          <w:sz w:val="24"/>
          <w:szCs w:val="24"/>
          <w:lang w:val="mi-NZ"/>
        </w:rPr>
        <w:t>-</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_Ref196146259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22</w:t>
      </w:r>
      <w:r w:rsidR="00D27D3B">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00D27D3B">
        <w:rPr>
          <w:rFonts w:ascii="Times New Roman" w:hAnsi="Times New Roman" w:cs="Times New Roman"/>
          <w:sz w:val="24"/>
          <w:szCs w:val="24"/>
          <w:lang w:val="mi-NZ"/>
        </w:rPr>
        <w:t xml:space="preserve"> </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_Ref196146333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40</w:t>
      </w:r>
      <w:r w:rsidR="00D27D3B">
        <w:rPr>
          <w:rFonts w:ascii="Times New Roman" w:hAnsi="Times New Roman" w:cs="Times New Roman"/>
          <w:sz w:val="24"/>
          <w:szCs w:val="24"/>
          <w:lang w:val="mi-NZ"/>
        </w:rPr>
        <w:fldChar w:fldCharType="end"/>
      </w:r>
      <w:r w:rsidR="007615B4">
        <w:rPr>
          <w:rFonts w:ascii="Times New Roman" w:hAnsi="Times New Roman" w:cs="Times New Roman"/>
          <w:sz w:val="24"/>
          <w:szCs w:val="24"/>
          <w:lang w:val="mi-NZ"/>
        </w:rPr>
        <w:t>-</w:t>
      </w:r>
      <w:r w:rsidR="007615B4">
        <w:rPr>
          <w:rFonts w:ascii="Times New Roman" w:hAnsi="Times New Roman" w:cs="Times New Roman"/>
          <w:sz w:val="24"/>
          <w:szCs w:val="24"/>
          <w:lang w:val="mi-NZ"/>
        </w:rPr>
        <w:fldChar w:fldCharType="begin"/>
      </w:r>
      <w:r w:rsidR="007615B4">
        <w:rPr>
          <w:rFonts w:ascii="Times New Roman" w:hAnsi="Times New Roman" w:cs="Times New Roman"/>
          <w:sz w:val="24"/>
          <w:szCs w:val="24"/>
          <w:lang w:val="mi-NZ"/>
        </w:rPr>
        <w:instrText xml:space="preserve"> REF _Ref217311169 \r \h </w:instrText>
      </w:r>
      <w:r w:rsidR="007615B4">
        <w:rPr>
          <w:rFonts w:ascii="Times New Roman" w:hAnsi="Times New Roman" w:cs="Times New Roman"/>
          <w:sz w:val="24"/>
          <w:szCs w:val="24"/>
          <w:lang w:val="mi-NZ"/>
        </w:rPr>
      </w:r>
      <w:r w:rsidR="007615B4">
        <w:rPr>
          <w:rFonts w:ascii="Times New Roman" w:hAnsi="Times New Roman" w:cs="Times New Roman"/>
          <w:sz w:val="24"/>
          <w:szCs w:val="24"/>
          <w:lang w:val="mi-NZ"/>
        </w:rPr>
        <w:fldChar w:fldCharType="separate"/>
      </w:r>
      <w:r w:rsidR="007615B4">
        <w:rPr>
          <w:rFonts w:ascii="Times New Roman" w:hAnsi="Times New Roman" w:cs="Times New Roman"/>
          <w:sz w:val="24"/>
          <w:szCs w:val="24"/>
          <w:lang w:val="mi-NZ"/>
        </w:rPr>
        <w:t>42</w:t>
      </w:r>
      <w:r w:rsidR="007615B4">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w:t>
      </w:r>
    </w:p>
    <w:p w14:paraId="4E31C8C2" w14:textId="59E4BBAD" w:rsidR="00E52105" w:rsidRDefault="00BF4909" w:rsidP="00B14F74">
      <w:pPr>
        <w:spacing w:line="480" w:lineRule="auto"/>
        <w:ind w:firstLine="720"/>
        <w:rPr>
          <w:rFonts w:ascii="Times New Roman" w:hAnsi="Times New Roman" w:cs="Times New Roman"/>
          <w:sz w:val="24"/>
          <w:szCs w:val="24"/>
          <w:lang w:val="mi-NZ"/>
        </w:rPr>
      </w:pPr>
      <w:r w:rsidRPr="00D152DA">
        <w:rPr>
          <w:rFonts w:ascii="Times New Roman" w:hAnsi="Times New Roman" w:cs="Times New Roman"/>
          <w:sz w:val="24"/>
          <w:szCs w:val="24"/>
          <w:lang w:val="mi-NZ"/>
        </w:rPr>
        <w:t>Two studies across Australia and Aotearo</w:t>
      </w:r>
      <w:r w:rsidR="00216D8C">
        <w:rPr>
          <w:rFonts w:ascii="Times New Roman" w:hAnsi="Times New Roman" w:cs="Times New Roman"/>
          <w:sz w:val="24"/>
          <w:szCs w:val="24"/>
          <w:lang w:val="mi-NZ"/>
        </w:rPr>
        <w:t>a</w:t>
      </w:r>
      <w:r w:rsidRPr="00D152DA">
        <w:rPr>
          <w:rFonts w:ascii="Times New Roman" w:hAnsi="Times New Roman" w:cs="Times New Roman"/>
          <w:sz w:val="24"/>
          <w:szCs w:val="24"/>
          <w:lang w:val="mi-NZ"/>
        </w:rPr>
        <w:t xml:space="preserve"> </w:t>
      </w:r>
      <w:r>
        <w:rPr>
          <w:rFonts w:ascii="Times New Roman" w:hAnsi="Times New Roman" w:cs="Times New Roman"/>
          <w:sz w:val="24"/>
          <w:szCs w:val="24"/>
          <w:lang w:val="mi-NZ"/>
        </w:rPr>
        <w:t>[</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_Ref196145398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19</w:t>
      </w:r>
      <w:r w:rsidR="00D27D3B">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00D27D3B">
        <w:rPr>
          <w:rFonts w:ascii="Times New Roman" w:hAnsi="Times New Roman" w:cs="Times New Roman"/>
          <w:sz w:val="24"/>
          <w:szCs w:val="24"/>
          <w:lang w:val="mi-NZ"/>
        </w:rPr>
        <w:t xml:space="preserve"> </w:t>
      </w:r>
      <w:r w:rsidR="00D27D3B">
        <w:rPr>
          <w:rFonts w:ascii="Times New Roman" w:hAnsi="Times New Roman" w:cs="Times New Roman"/>
          <w:sz w:val="24"/>
          <w:szCs w:val="24"/>
          <w:lang w:val="mi-NZ"/>
        </w:rPr>
        <w:fldChar w:fldCharType="begin"/>
      </w:r>
      <w:r w:rsidR="00D27D3B">
        <w:rPr>
          <w:rFonts w:ascii="Times New Roman" w:hAnsi="Times New Roman" w:cs="Times New Roman"/>
          <w:sz w:val="24"/>
          <w:szCs w:val="24"/>
          <w:lang w:val="mi-NZ"/>
        </w:rPr>
        <w:instrText xml:space="preserve"> REF _Ref196145794 \r \h </w:instrText>
      </w:r>
      <w:r w:rsidR="00D27D3B">
        <w:rPr>
          <w:rFonts w:ascii="Times New Roman" w:hAnsi="Times New Roman" w:cs="Times New Roman"/>
          <w:sz w:val="24"/>
          <w:szCs w:val="24"/>
          <w:lang w:val="mi-NZ"/>
        </w:rPr>
      </w:r>
      <w:r w:rsidR="00D27D3B">
        <w:rPr>
          <w:rFonts w:ascii="Times New Roman" w:hAnsi="Times New Roman" w:cs="Times New Roman"/>
          <w:sz w:val="24"/>
          <w:szCs w:val="24"/>
          <w:lang w:val="mi-NZ"/>
        </w:rPr>
        <w:fldChar w:fldCharType="separate"/>
      </w:r>
      <w:r w:rsidR="00977FA3">
        <w:rPr>
          <w:rFonts w:ascii="Times New Roman" w:hAnsi="Times New Roman" w:cs="Times New Roman"/>
          <w:sz w:val="24"/>
          <w:szCs w:val="24"/>
          <w:lang w:val="mi-NZ"/>
        </w:rPr>
        <w:t>28</w:t>
      </w:r>
      <w:r w:rsidR="00D27D3B">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w:t>
      </w:r>
      <w:r w:rsidR="00B33CB1" w:rsidRPr="00B33CB1">
        <w:rPr>
          <w:rFonts w:ascii="Times New Roman" w:hAnsi="Times New Roman" w:cs="Times New Roman"/>
          <w:sz w:val="24"/>
          <w:szCs w:val="24"/>
          <w:lang w:val="mi-NZ"/>
        </w:rPr>
        <w:t xml:space="preserve">advocate </w:t>
      </w:r>
      <w:r w:rsidR="005F3E04">
        <w:rPr>
          <w:rFonts w:ascii="Times New Roman" w:hAnsi="Times New Roman" w:cs="Times New Roman"/>
          <w:sz w:val="24"/>
          <w:szCs w:val="24"/>
          <w:lang w:val="mi-NZ"/>
        </w:rPr>
        <w:t xml:space="preserve">for </w:t>
      </w:r>
      <w:r w:rsidR="00B33CB1" w:rsidRPr="00B33CB1">
        <w:rPr>
          <w:rFonts w:ascii="Times New Roman" w:hAnsi="Times New Roman" w:cs="Times New Roman"/>
          <w:sz w:val="24"/>
          <w:szCs w:val="24"/>
          <w:lang w:val="mi-NZ"/>
        </w:rPr>
        <w:t xml:space="preserve">integrating Indigenous methodologies into health Standards, mandating anti-racism education and reflective practice, and revising policies to embed anti-racism across clinical and non-clinical settings. These actions are not yet reflected in the Australian NSQHS Standards or Aotearoa’s Ngā Paerewa HDSS. </w:t>
      </w:r>
    </w:p>
    <w:p w14:paraId="46480B20" w14:textId="1CDBE816" w:rsidR="00BF4909" w:rsidRPr="00D152DA" w:rsidRDefault="005529D6" w:rsidP="00D54E00">
      <w:pPr>
        <w:spacing w:line="480" w:lineRule="auto"/>
        <w:ind w:firstLine="720"/>
        <w:rPr>
          <w:rFonts w:ascii="Times New Roman" w:hAnsi="Times New Roman" w:cs="Times New Roman"/>
          <w:sz w:val="24"/>
          <w:szCs w:val="24"/>
          <w:lang w:val="mi-NZ"/>
        </w:rPr>
      </w:pPr>
      <w:r w:rsidRPr="005529D6">
        <w:rPr>
          <w:rFonts w:ascii="Times New Roman" w:hAnsi="Times New Roman" w:cs="Times New Roman"/>
          <w:sz w:val="24"/>
          <w:szCs w:val="24"/>
          <w:lang w:val="mi-NZ"/>
        </w:rPr>
        <w:t>In Canada, there is growing movement among health organisations to embed anti</w:t>
      </w:r>
      <w:r>
        <w:rPr>
          <w:rFonts w:ascii="Times New Roman" w:hAnsi="Times New Roman" w:cs="Times New Roman"/>
          <w:sz w:val="24"/>
          <w:szCs w:val="24"/>
          <w:lang w:val="mi-NZ"/>
        </w:rPr>
        <w:t>-</w:t>
      </w:r>
      <w:r w:rsidRPr="005529D6">
        <w:rPr>
          <w:rFonts w:ascii="Times New Roman" w:hAnsi="Times New Roman" w:cs="Times New Roman"/>
          <w:sz w:val="24"/>
          <w:szCs w:val="24"/>
          <w:lang w:val="mi-NZ"/>
        </w:rPr>
        <w:t>racism principles. Institutions are urged to adopt zero-tolerance approaches to Indigenous-specific racism, and leadership bodies increasingly issue formal statements confronting colonial harm and committing to systemic change</w:t>
      </w:r>
      <w:r>
        <w:rPr>
          <w:rFonts w:ascii="Times New Roman" w:hAnsi="Times New Roman" w:cs="Times New Roman"/>
          <w:sz w:val="24"/>
          <w:szCs w:val="24"/>
          <w:lang w:val="mi-NZ"/>
        </w:rPr>
        <w:t xml:space="preserve"> </w:t>
      </w:r>
      <w:r w:rsidR="00BF4909">
        <w:rPr>
          <w:rFonts w:ascii="Times New Roman" w:hAnsi="Times New Roman" w:cs="Times New Roman"/>
          <w:sz w:val="24"/>
          <w:szCs w:val="24"/>
          <w:lang w:val="mi-NZ"/>
        </w:rPr>
        <w:t>[</w:t>
      </w:r>
      <w:r w:rsidR="00216D8C">
        <w:rPr>
          <w:rFonts w:ascii="Times New Roman" w:hAnsi="Times New Roman" w:cs="Times New Roman"/>
          <w:sz w:val="24"/>
          <w:szCs w:val="24"/>
          <w:lang w:val="mi-NZ"/>
        </w:rPr>
        <w:fldChar w:fldCharType="begin"/>
      </w:r>
      <w:r w:rsidR="00216D8C">
        <w:rPr>
          <w:rFonts w:ascii="Times New Roman" w:hAnsi="Times New Roman" w:cs="Times New Roman"/>
          <w:sz w:val="24"/>
          <w:szCs w:val="24"/>
          <w:lang w:val="mi-NZ"/>
        </w:rPr>
        <w:instrText xml:space="preserve"> REF _Ref217309756 \r \h </w:instrText>
      </w:r>
      <w:r w:rsidR="00216D8C">
        <w:rPr>
          <w:rFonts w:ascii="Times New Roman" w:hAnsi="Times New Roman" w:cs="Times New Roman"/>
          <w:sz w:val="24"/>
          <w:szCs w:val="24"/>
          <w:lang w:val="mi-NZ"/>
        </w:rPr>
      </w:r>
      <w:r w:rsidR="00216D8C">
        <w:rPr>
          <w:rFonts w:ascii="Times New Roman" w:hAnsi="Times New Roman" w:cs="Times New Roman"/>
          <w:sz w:val="24"/>
          <w:szCs w:val="24"/>
          <w:lang w:val="mi-NZ"/>
        </w:rPr>
        <w:fldChar w:fldCharType="separate"/>
      </w:r>
      <w:r w:rsidR="00216D8C">
        <w:rPr>
          <w:rFonts w:ascii="Times New Roman" w:hAnsi="Times New Roman" w:cs="Times New Roman"/>
          <w:sz w:val="24"/>
          <w:szCs w:val="24"/>
          <w:lang w:val="mi-NZ"/>
        </w:rPr>
        <w:t>5</w:t>
      </w:r>
      <w:r w:rsidR="00216D8C">
        <w:rPr>
          <w:rFonts w:ascii="Times New Roman" w:hAnsi="Times New Roman" w:cs="Times New Roman"/>
          <w:sz w:val="24"/>
          <w:szCs w:val="24"/>
          <w:lang w:val="mi-NZ"/>
        </w:rPr>
        <w:fldChar w:fldCharType="end"/>
      </w:r>
      <w:r w:rsidR="00BF4909">
        <w:rPr>
          <w:rFonts w:ascii="Times New Roman" w:hAnsi="Times New Roman" w:cs="Times New Roman"/>
          <w:sz w:val="24"/>
          <w:szCs w:val="24"/>
          <w:lang w:val="mi-NZ"/>
        </w:rPr>
        <w:t>]</w:t>
      </w:r>
      <w:r w:rsidR="00BF4909" w:rsidRPr="00D152DA">
        <w:rPr>
          <w:rFonts w:ascii="Times New Roman" w:hAnsi="Times New Roman" w:cs="Times New Roman"/>
          <w:sz w:val="24"/>
          <w:szCs w:val="24"/>
          <w:lang w:val="mi-NZ"/>
        </w:rPr>
        <w:t>.</w:t>
      </w:r>
    </w:p>
    <w:p w14:paraId="31B4E028" w14:textId="77777777" w:rsidR="00BF4909" w:rsidRPr="00D152DA" w:rsidRDefault="00BF4909" w:rsidP="00BF4909">
      <w:pPr>
        <w:spacing w:line="480" w:lineRule="auto"/>
        <w:rPr>
          <w:rFonts w:ascii="Times New Roman" w:hAnsi="Times New Roman" w:cs="Times New Roman"/>
          <w:sz w:val="24"/>
          <w:szCs w:val="24"/>
          <w:lang w:val="mi-NZ"/>
        </w:rPr>
      </w:pPr>
    </w:p>
    <w:p w14:paraId="030826D7" w14:textId="77777777" w:rsidR="00BF4909" w:rsidRDefault="00BF4909" w:rsidP="00BF4909">
      <w:pPr>
        <w:spacing w:line="480" w:lineRule="auto"/>
        <w:rPr>
          <w:rFonts w:ascii="Times New Roman" w:hAnsi="Times New Roman" w:cs="Times New Roman"/>
          <w:b/>
          <w:bCs/>
          <w:sz w:val="24"/>
          <w:szCs w:val="24"/>
          <w:lang w:val="mi-NZ"/>
        </w:rPr>
      </w:pPr>
      <w:r w:rsidRPr="00D152DA">
        <w:rPr>
          <w:rFonts w:ascii="Times New Roman" w:hAnsi="Times New Roman" w:cs="Times New Roman"/>
          <w:b/>
          <w:bCs/>
          <w:sz w:val="24"/>
          <w:szCs w:val="24"/>
          <w:lang w:val="mi-NZ"/>
        </w:rPr>
        <w:t>Discussion</w:t>
      </w:r>
    </w:p>
    <w:p w14:paraId="6297DCC0" w14:textId="1B236E50" w:rsidR="002F2920" w:rsidRDefault="002F2920" w:rsidP="00E62E63">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Statement of principal findings</w:t>
      </w:r>
    </w:p>
    <w:p w14:paraId="64DDBD82" w14:textId="4453EC2A" w:rsidR="00B241E5" w:rsidRDefault="00EF60C0" w:rsidP="00E62E63">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 xml:space="preserve">National Stardards </w:t>
      </w:r>
      <w:r w:rsidR="000E226A">
        <w:rPr>
          <w:rFonts w:ascii="Times New Roman" w:hAnsi="Times New Roman" w:cs="Times New Roman"/>
          <w:sz w:val="24"/>
          <w:szCs w:val="24"/>
          <w:lang w:val="mi-NZ"/>
        </w:rPr>
        <w:t xml:space="preserve">that recognise unique needs and rights of </w:t>
      </w:r>
      <w:r w:rsidR="00410D9D">
        <w:rPr>
          <w:rFonts w:ascii="Times New Roman" w:hAnsi="Times New Roman" w:cs="Times New Roman"/>
          <w:sz w:val="24"/>
          <w:szCs w:val="24"/>
          <w:lang w:val="mi-NZ"/>
        </w:rPr>
        <w:t>I</w:t>
      </w:r>
      <w:r w:rsidR="000E226A">
        <w:rPr>
          <w:rFonts w:ascii="Times New Roman" w:hAnsi="Times New Roman" w:cs="Times New Roman"/>
          <w:sz w:val="24"/>
          <w:szCs w:val="24"/>
          <w:lang w:val="mi-NZ"/>
        </w:rPr>
        <w:t xml:space="preserve">ndigenous people </w:t>
      </w:r>
      <w:r w:rsidR="00410D9D">
        <w:rPr>
          <w:rFonts w:ascii="Times New Roman" w:hAnsi="Times New Roman" w:cs="Times New Roman"/>
          <w:sz w:val="24"/>
          <w:szCs w:val="24"/>
          <w:lang w:val="mi-NZ"/>
        </w:rPr>
        <w:t xml:space="preserve">are a beginning point for remedying the parlous state </w:t>
      </w:r>
      <w:r w:rsidR="00494D8F">
        <w:rPr>
          <w:rFonts w:ascii="Times New Roman" w:hAnsi="Times New Roman" w:cs="Times New Roman"/>
          <w:sz w:val="24"/>
          <w:szCs w:val="24"/>
          <w:lang w:val="mi-NZ"/>
        </w:rPr>
        <w:t xml:space="preserve">of Indigenous health. </w:t>
      </w:r>
      <w:r w:rsidR="00460759">
        <w:rPr>
          <w:rFonts w:ascii="Times New Roman" w:hAnsi="Times New Roman" w:cs="Times New Roman"/>
          <w:sz w:val="24"/>
          <w:szCs w:val="24"/>
          <w:lang w:val="mi-NZ"/>
        </w:rPr>
        <w:t xml:space="preserve">The benefit of </w:t>
      </w:r>
      <w:r w:rsidR="00B241E5">
        <w:rPr>
          <w:rFonts w:ascii="Times New Roman" w:hAnsi="Times New Roman" w:cs="Times New Roman"/>
          <w:sz w:val="24"/>
          <w:szCs w:val="24"/>
          <w:lang w:val="mi-NZ"/>
        </w:rPr>
        <w:t>n</w:t>
      </w:r>
      <w:r w:rsidR="00460759">
        <w:rPr>
          <w:rFonts w:ascii="Times New Roman" w:hAnsi="Times New Roman" w:cs="Times New Roman"/>
          <w:sz w:val="24"/>
          <w:szCs w:val="24"/>
          <w:lang w:val="mi-NZ"/>
        </w:rPr>
        <w:t xml:space="preserve">ational Standards is that there is a uniform </w:t>
      </w:r>
      <w:r w:rsidR="00657058">
        <w:rPr>
          <w:rFonts w:ascii="Times New Roman" w:hAnsi="Times New Roman" w:cs="Times New Roman"/>
          <w:sz w:val="24"/>
          <w:szCs w:val="24"/>
          <w:lang w:val="mi-NZ"/>
        </w:rPr>
        <w:t xml:space="preserve">of </w:t>
      </w:r>
      <w:r w:rsidR="00460759">
        <w:rPr>
          <w:rFonts w:ascii="Times New Roman" w:hAnsi="Times New Roman" w:cs="Times New Roman"/>
          <w:sz w:val="24"/>
          <w:szCs w:val="24"/>
          <w:lang w:val="mi-NZ"/>
        </w:rPr>
        <w:t>set</w:t>
      </w:r>
      <w:r w:rsidR="00667476">
        <w:rPr>
          <w:rFonts w:ascii="Times New Roman" w:hAnsi="Times New Roman" w:cs="Times New Roman"/>
          <w:sz w:val="24"/>
          <w:szCs w:val="24"/>
          <w:lang w:val="mi-NZ"/>
        </w:rPr>
        <w:t xml:space="preserve"> </w:t>
      </w:r>
      <w:r w:rsidR="00657058">
        <w:rPr>
          <w:rFonts w:ascii="Times New Roman" w:hAnsi="Times New Roman" w:cs="Times New Roman"/>
          <w:sz w:val="24"/>
          <w:szCs w:val="24"/>
          <w:lang w:val="mi-NZ"/>
        </w:rPr>
        <w:t xml:space="preserve">outcomes </w:t>
      </w:r>
      <w:r w:rsidR="00667476">
        <w:rPr>
          <w:rFonts w:ascii="Times New Roman" w:hAnsi="Times New Roman" w:cs="Times New Roman"/>
          <w:sz w:val="24"/>
          <w:szCs w:val="24"/>
          <w:lang w:val="mi-NZ"/>
        </w:rPr>
        <w:t xml:space="preserve">against which </w:t>
      </w:r>
      <w:r w:rsidR="00657058">
        <w:rPr>
          <w:rFonts w:ascii="Times New Roman" w:hAnsi="Times New Roman" w:cs="Times New Roman"/>
          <w:sz w:val="24"/>
          <w:szCs w:val="24"/>
          <w:lang w:val="mi-NZ"/>
        </w:rPr>
        <w:t xml:space="preserve">services </w:t>
      </w:r>
      <w:r w:rsidR="004F02BF">
        <w:rPr>
          <w:rFonts w:ascii="Times New Roman" w:hAnsi="Times New Roman" w:cs="Times New Roman"/>
          <w:sz w:val="24"/>
          <w:szCs w:val="24"/>
          <w:lang w:val="mi-NZ"/>
        </w:rPr>
        <w:t xml:space="preserve">have to </w:t>
      </w:r>
      <w:r w:rsidR="00667476">
        <w:rPr>
          <w:rFonts w:ascii="Times New Roman" w:hAnsi="Times New Roman" w:cs="Times New Roman"/>
          <w:sz w:val="24"/>
          <w:szCs w:val="24"/>
          <w:lang w:val="mi-NZ"/>
        </w:rPr>
        <w:t xml:space="preserve">measure </w:t>
      </w:r>
      <w:r w:rsidR="00667476">
        <w:rPr>
          <w:rFonts w:ascii="Times New Roman" w:hAnsi="Times New Roman" w:cs="Times New Roman"/>
          <w:sz w:val="24"/>
          <w:szCs w:val="24"/>
          <w:lang w:val="mi-NZ"/>
        </w:rPr>
        <w:lastRenderedPageBreak/>
        <w:t xml:space="preserve">outcomes. </w:t>
      </w:r>
      <w:r w:rsidR="004F02BF">
        <w:rPr>
          <w:rFonts w:ascii="Times New Roman" w:hAnsi="Times New Roman" w:cs="Times New Roman"/>
          <w:sz w:val="24"/>
          <w:szCs w:val="24"/>
          <w:lang w:val="mi-NZ"/>
        </w:rPr>
        <w:t xml:space="preserve">Therefore, Standards provide mandatory </w:t>
      </w:r>
      <w:r w:rsidR="00493B40">
        <w:rPr>
          <w:rFonts w:ascii="Times New Roman" w:hAnsi="Times New Roman" w:cs="Times New Roman"/>
          <w:sz w:val="24"/>
          <w:szCs w:val="24"/>
          <w:lang w:val="mi-NZ"/>
        </w:rPr>
        <w:t xml:space="preserve">expectations without dictating the process. </w:t>
      </w:r>
      <w:r w:rsidR="00C5722F">
        <w:rPr>
          <w:rFonts w:ascii="Times New Roman" w:hAnsi="Times New Roman" w:cs="Times New Roman"/>
          <w:sz w:val="24"/>
          <w:szCs w:val="24"/>
          <w:lang w:val="mi-NZ"/>
        </w:rPr>
        <w:t>Standards alon</w:t>
      </w:r>
      <w:r w:rsidR="00945944">
        <w:rPr>
          <w:rFonts w:ascii="Times New Roman" w:hAnsi="Times New Roman" w:cs="Times New Roman"/>
          <w:sz w:val="24"/>
          <w:szCs w:val="24"/>
          <w:lang w:val="mi-NZ"/>
        </w:rPr>
        <w:t>e</w:t>
      </w:r>
      <w:r w:rsidR="00C5722F">
        <w:rPr>
          <w:rFonts w:ascii="Times New Roman" w:hAnsi="Times New Roman" w:cs="Times New Roman"/>
          <w:sz w:val="24"/>
          <w:szCs w:val="24"/>
          <w:lang w:val="mi-NZ"/>
        </w:rPr>
        <w:t xml:space="preserve"> however will not transform health and social services</w:t>
      </w:r>
      <w:r w:rsidR="00C908D8">
        <w:rPr>
          <w:rFonts w:ascii="Times New Roman" w:hAnsi="Times New Roman" w:cs="Times New Roman"/>
          <w:sz w:val="24"/>
          <w:szCs w:val="24"/>
          <w:lang w:val="mi-NZ"/>
        </w:rPr>
        <w:t xml:space="preserve"> </w:t>
      </w:r>
      <w:r w:rsidR="00216D8C">
        <w:rPr>
          <w:rFonts w:ascii="Times New Roman" w:hAnsi="Times New Roman" w:cs="Times New Roman"/>
          <w:sz w:val="24"/>
          <w:szCs w:val="24"/>
          <w:lang w:val="mi-NZ"/>
        </w:rPr>
        <w:t>[</w:t>
      </w:r>
      <w:r w:rsidR="000C4894">
        <w:rPr>
          <w:rFonts w:ascii="Times New Roman" w:hAnsi="Times New Roman" w:cs="Times New Roman"/>
          <w:sz w:val="24"/>
          <w:szCs w:val="24"/>
          <w:lang w:val="mi-NZ"/>
        </w:rPr>
        <w:fldChar w:fldCharType="begin"/>
      </w:r>
      <w:r w:rsidR="000C4894">
        <w:rPr>
          <w:rFonts w:ascii="Times New Roman" w:hAnsi="Times New Roman" w:cs="Times New Roman"/>
          <w:sz w:val="24"/>
          <w:szCs w:val="24"/>
          <w:lang w:val="mi-NZ"/>
        </w:rPr>
        <w:instrText xml:space="preserve"> REF _Ref217311288 \r \h </w:instrText>
      </w:r>
      <w:r w:rsidR="000C4894">
        <w:rPr>
          <w:rFonts w:ascii="Times New Roman" w:hAnsi="Times New Roman" w:cs="Times New Roman"/>
          <w:sz w:val="24"/>
          <w:szCs w:val="24"/>
          <w:lang w:val="mi-NZ"/>
        </w:rPr>
      </w:r>
      <w:r w:rsidR="000C4894">
        <w:rPr>
          <w:rFonts w:ascii="Times New Roman" w:hAnsi="Times New Roman" w:cs="Times New Roman"/>
          <w:sz w:val="24"/>
          <w:szCs w:val="24"/>
          <w:lang w:val="mi-NZ"/>
        </w:rPr>
        <w:fldChar w:fldCharType="separate"/>
      </w:r>
      <w:r w:rsidR="000C4894">
        <w:rPr>
          <w:rFonts w:ascii="Times New Roman" w:hAnsi="Times New Roman" w:cs="Times New Roman"/>
          <w:sz w:val="24"/>
          <w:szCs w:val="24"/>
          <w:lang w:val="mi-NZ"/>
        </w:rPr>
        <w:t>43</w:t>
      </w:r>
      <w:r w:rsidR="000C4894">
        <w:rPr>
          <w:rFonts w:ascii="Times New Roman" w:hAnsi="Times New Roman" w:cs="Times New Roman"/>
          <w:sz w:val="24"/>
          <w:szCs w:val="24"/>
          <w:lang w:val="mi-NZ"/>
        </w:rPr>
        <w:fldChar w:fldCharType="end"/>
      </w:r>
      <w:r w:rsidR="000C4894">
        <w:rPr>
          <w:rFonts w:ascii="Times New Roman" w:hAnsi="Times New Roman" w:cs="Times New Roman"/>
          <w:sz w:val="24"/>
          <w:szCs w:val="24"/>
          <w:lang w:val="mi-NZ"/>
        </w:rPr>
        <w:t>]</w:t>
      </w:r>
      <w:r w:rsidR="00692C68">
        <w:rPr>
          <w:rFonts w:ascii="Times New Roman" w:hAnsi="Times New Roman" w:cs="Times New Roman"/>
          <w:sz w:val="24"/>
          <w:szCs w:val="24"/>
          <w:lang w:val="mi-NZ"/>
        </w:rPr>
        <w:t>.</w:t>
      </w:r>
      <w:r w:rsidR="005B4860">
        <w:rPr>
          <w:rFonts w:ascii="Times New Roman" w:hAnsi="Times New Roman" w:cs="Times New Roman"/>
          <w:sz w:val="24"/>
          <w:szCs w:val="24"/>
          <w:lang w:val="mi-NZ"/>
        </w:rPr>
        <w:t xml:space="preserve"> Standards must be backed by rigorous audits </w:t>
      </w:r>
      <w:r w:rsidR="005908CA">
        <w:rPr>
          <w:rFonts w:ascii="Times New Roman" w:hAnsi="Times New Roman" w:cs="Times New Roman"/>
          <w:sz w:val="24"/>
          <w:szCs w:val="24"/>
          <w:lang w:val="mi-NZ"/>
        </w:rPr>
        <w:t>to ensure there is continuous quality improvement</w:t>
      </w:r>
      <w:r w:rsidR="00F963C1">
        <w:rPr>
          <w:rFonts w:ascii="Times New Roman" w:hAnsi="Times New Roman" w:cs="Times New Roman"/>
          <w:sz w:val="24"/>
          <w:szCs w:val="24"/>
          <w:lang w:val="mi-NZ"/>
        </w:rPr>
        <w:t xml:space="preserve"> in upholding Indigenous people’s rights</w:t>
      </w:r>
      <w:r w:rsidR="00671635">
        <w:rPr>
          <w:rFonts w:ascii="Times New Roman" w:hAnsi="Times New Roman" w:cs="Times New Roman"/>
          <w:sz w:val="24"/>
          <w:szCs w:val="24"/>
          <w:lang w:val="mi-NZ"/>
        </w:rPr>
        <w:t xml:space="preserve">. We concur with </w:t>
      </w:r>
      <w:r w:rsidR="00671635" w:rsidRPr="00701D1E">
        <w:rPr>
          <w:rFonts w:ascii="Times New Roman" w:hAnsi="Times New Roman" w:cs="Times New Roman"/>
          <w:sz w:val="24"/>
          <w:szCs w:val="24"/>
          <w:lang w:val="mi-NZ"/>
        </w:rPr>
        <w:t>N</w:t>
      </w:r>
      <w:r w:rsidR="008F6654" w:rsidRPr="00701D1E">
        <w:rPr>
          <w:rFonts w:ascii="Times New Roman" w:hAnsi="Times New Roman" w:cs="Times New Roman"/>
          <w:sz w:val="24"/>
          <w:szCs w:val="24"/>
          <w:lang w:val="mi-NZ"/>
        </w:rPr>
        <w:t>g</w:t>
      </w:r>
      <w:r w:rsidR="00671635" w:rsidRPr="00701D1E">
        <w:rPr>
          <w:rFonts w:ascii="Times New Roman" w:hAnsi="Times New Roman" w:cs="Times New Roman"/>
          <w:sz w:val="24"/>
          <w:szCs w:val="24"/>
          <w:lang w:val="mi-NZ"/>
        </w:rPr>
        <w:t xml:space="preserve"> et al. </w:t>
      </w:r>
      <w:r w:rsidR="00C53B3C" w:rsidRPr="00701D1E">
        <w:rPr>
          <w:rFonts w:ascii="Times New Roman" w:hAnsi="Times New Roman" w:cs="Times New Roman"/>
          <w:sz w:val="24"/>
          <w:szCs w:val="24"/>
          <w:lang w:val="mi-NZ"/>
        </w:rPr>
        <w:t>[</w:t>
      </w:r>
      <w:r w:rsidR="00C53B3C" w:rsidRPr="00701D1E">
        <w:rPr>
          <w:rFonts w:ascii="Times New Roman" w:hAnsi="Times New Roman" w:cs="Times New Roman"/>
          <w:sz w:val="24"/>
          <w:szCs w:val="24"/>
          <w:lang w:val="mi-NZ"/>
        </w:rPr>
        <w:fldChar w:fldCharType="begin"/>
      </w:r>
      <w:r w:rsidR="00C53B3C" w:rsidRPr="00701D1E">
        <w:rPr>
          <w:rFonts w:ascii="Times New Roman" w:hAnsi="Times New Roman" w:cs="Times New Roman"/>
          <w:sz w:val="24"/>
          <w:szCs w:val="24"/>
          <w:lang w:val="mi-NZ"/>
        </w:rPr>
        <w:instrText xml:space="preserve"> REF _Ref217311334 \r \h </w:instrText>
      </w:r>
      <w:r w:rsidR="00C53B3C" w:rsidRPr="00701D1E">
        <w:rPr>
          <w:rFonts w:ascii="Times New Roman" w:hAnsi="Times New Roman" w:cs="Times New Roman"/>
          <w:sz w:val="24"/>
          <w:szCs w:val="24"/>
          <w:lang w:val="mi-NZ"/>
        </w:rPr>
      </w:r>
      <w:r w:rsidR="00C53B3C" w:rsidRPr="00701D1E">
        <w:rPr>
          <w:rFonts w:ascii="Times New Roman" w:hAnsi="Times New Roman" w:cs="Times New Roman"/>
          <w:sz w:val="24"/>
          <w:szCs w:val="24"/>
          <w:lang w:val="mi-NZ"/>
        </w:rPr>
        <w:fldChar w:fldCharType="separate"/>
      </w:r>
      <w:r w:rsidR="00C53B3C" w:rsidRPr="00701D1E">
        <w:rPr>
          <w:rFonts w:ascii="Times New Roman" w:hAnsi="Times New Roman" w:cs="Times New Roman"/>
          <w:sz w:val="24"/>
          <w:szCs w:val="24"/>
          <w:lang w:val="mi-NZ"/>
        </w:rPr>
        <w:t>44</w:t>
      </w:r>
      <w:r w:rsidR="00C53B3C" w:rsidRPr="00701D1E">
        <w:rPr>
          <w:rFonts w:ascii="Times New Roman" w:hAnsi="Times New Roman" w:cs="Times New Roman"/>
          <w:sz w:val="24"/>
          <w:szCs w:val="24"/>
          <w:lang w:val="mi-NZ"/>
        </w:rPr>
        <w:fldChar w:fldCharType="end"/>
      </w:r>
      <w:r w:rsidR="00C53B3C" w:rsidRPr="00701D1E">
        <w:rPr>
          <w:rFonts w:ascii="Times New Roman" w:hAnsi="Times New Roman" w:cs="Times New Roman"/>
          <w:sz w:val="24"/>
          <w:szCs w:val="24"/>
          <w:lang w:val="mi-NZ"/>
        </w:rPr>
        <w:t>]</w:t>
      </w:r>
      <w:r w:rsidR="00952D40" w:rsidRPr="00701D1E">
        <w:rPr>
          <w:rFonts w:ascii="Times New Roman" w:hAnsi="Times New Roman" w:cs="Times New Roman"/>
          <w:sz w:val="24"/>
          <w:szCs w:val="24"/>
          <w:lang w:val="mi-NZ"/>
        </w:rPr>
        <w:t xml:space="preserve"> </w:t>
      </w:r>
      <w:r w:rsidR="00671635">
        <w:rPr>
          <w:rFonts w:ascii="Times New Roman" w:hAnsi="Times New Roman" w:cs="Times New Roman"/>
          <w:sz w:val="24"/>
          <w:szCs w:val="24"/>
          <w:lang w:val="mi-NZ"/>
        </w:rPr>
        <w:t>that system learning is fundamental</w:t>
      </w:r>
      <w:r w:rsidR="0044031E">
        <w:rPr>
          <w:rFonts w:ascii="Times New Roman" w:hAnsi="Times New Roman" w:cs="Times New Roman"/>
          <w:sz w:val="24"/>
          <w:szCs w:val="24"/>
          <w:lang w:val="mi-NZ"/>
        </w:rPr>
        <w:t xml:space="preserve">. </w:t>
      </w:r>
      <w:r w:rsidR="009A1580">
        <w:rPr>
          <w:rFonts w:ascii="Times New Roman" w:hAnsi="Times New Roman" w:cs="Times New Roman"/>
          <w:sz w:val="24"/>
          <w:szCs w:val="24"/>
          <w:lang w:val="mi-NZ"/>
        </w:rPr>
        <w:t xml:space="preserve">A quantitative data-driven </w:t>
      </w:r>
      <w:r w:rsidR="00983552">
        <w:rPr>
          <w:rFonts w:ascii="Times New Roman" w:hAnsi="Times New Roman" w:cs="Times New Roman"/>
          <w:sz w:val="24"/>
          <w:szCs w:val="24"/>
          <w:lang w:val="mi-NZ"/>
        </w:rPr>
        <w:t xml:space="preserve">reporting </w:t>
      </w:r>
      <w:r w:rsidR="009A1580">
        <w:rPr>
          <w:rFonts w:ascii="Times New Roman" w:hAnsi="Times New Roman" w:cs="Times New Roman"/>
          <w:sz w:val="24"/>
          <w:szCs w:val="24"/>
          <w:lang w:val="mi-NZ"/>
        </w:rPr>
        <w:t xml:space="preserve">process </w:t>
      </w:r>
      <w:r w:rsidR="00983552">
        <w:rPr>
          <w:rFonts w:ascii="Times New Roman" w:hAnsi="Times New Roman" w:cs="Times New Roman"/>
          <w:sz w:val="24"/>
          <w:szCs w:val="24"/>
          <w:lang w:val="mi-NZ"/>
        </w:rPr>
        <w:t xml:space="preserve">is required </w:t>
      </w:r>
      <w:r w:rsidR="00F02686">
        <w:rPr>
          <w:rFonts w:ascii="Times New Roman" w:hAnsi="Times New Roman" w:cs="Times New Roman"/>
          <w:sz w:val="24"/>
          <w:szCs w:val="24"/>
          <w:lang w:val="mi-NZ"/>
        </w:rPr>
        <w:t xml:space="preserve">to </w:t>
      </w:r>
      <w:r w:rsidR="00B442B4">
        <w:rPr>
          <w:rFonts w:ascii="Times New Roman" w:hAnsi="Times New Roman" w:cs="Times New Roman"/>
          <w:sz w:val="24"/>
          <w:szCs w:val="24"/>
          <w:lang w:val="mi-NZ"/>
        </w:rPr>
        <w:t>operationalise improvement actions and progress</w:t>
      </w:r>
      <w:r w:rsidR="005378A3">
        <w:rPr>
          <w:rFonts w:ascii="Times New Roman" w:hAnsi="Times New Roman" w:cs="Times New Roman"/>
          <w:sz w:val="24"/>
          <w:szCs w:val="24"/>
          <w:lang w:val="mi-NZ"/>
        </w:rPr>
        <w:t xml:space="preserve"> t</w:t>
      </w:r>
      <w:r w:rsidR="0025038A">
        <w:rPr>
          <w:rFonts w:ascii="Times New Roman" w:hAnsi="Times New Roman" w:cs="Times New Roman"/>
          <w:sz w:val="24"/>
          <w:szCs w:val="24"/>
          <w:lang w:val="mi-NZ"/>
        </w:rPr>
        <w:t>owards expected outcomes.</w:t>
      </w:r>
      <w:r w:rsidR="00B442B4">
        <w:rPr>
          <w:rFonts w:ascii="Times New Roman" w:hAnsi="Times New Roman" w:cs="Times New Roman"/>
          <w:sz w:val="24"/>
          <w:szCs w:val="24"/>
          <w:lang w:val="mi-NZ"/>
        </w:rPr>
        <w:t xml:space="preserve"> </w:t>
      </w:r>
      <w:r w:rsidR="0025038A">
        <w:rPr>
          <w:rFonts w:ascii="Times New Roman" w:hAnsi="Times New Roman" w:cs="Times New Roman"/>
          <w:sz w:val="24"/>
          <w:szCs w:val="24"/>
          <w:lang w:val="mi-NZ"/>
        </w:rPr>
        <w:t xml:space="preserve">The current study </w:t>
      </w:r>
      <w:r w:rsidR="00E1488E">
        <w:rPr>
          <w:rFonts w:ascii="Times New Roman" w:hAnsi="Times New Roman" w:cs="Times New Roman"/>
          <w:sz w:val="24"/>
          <w:szCs w:val="24"/>
          <w:lang w:val="mi-NZ"/>
        </w:rPr>
        <w:t xml:space="preserve">also highlights the importance of the second strand of </w:t>
      </w:r>
      <w:r w:rsidR="009708E4">
        <w:rPr>
          <w:rFonts w:ascii="Times New Roman" w:hAnsi="Times New Roman" w:cs="Times New Roman"/>
          <w:sz w:val="24"/>
          <w:szCs w:val="24"/>
          <w:lang w:val="mi-NZ"/>
        </w:rPr>
        <w:t xml:space="preserve">health </w:t>
      </w:r>
      <w:r w:rsidR="005378A3" w:rsidRPr="0025038A">
        <w:rPr>
          <w:rFonts w:ascii="Times New Roman" w:hAnsi="Times New Roman" w:cs="Times New Roman"/>
          <w:sz w:val="24"/>
          <w:szCs w:val="24"/>
        </w:rPr>
        <w:t>system</w:t>
      </w:r>
      <w:r w:rsidR="0025038A" w:rsidRPr="0025038A">
        <w:rPr>
          <w:rFonts w:ascii="Times New Roman" w:hAnsi="Times New Roman" w:cs="Times New Roman"/>
          <w:sz w:val="24"/>
          <w:szCs w:val="24"/>
        </w:rPr>
        <w:t xml:space="preserve"> learning</w:t>
      </w:r>
      <w:r w:rsidR="00E1488E">
        <w:rPr>
          <w:rFonts w:ascii="Times New Roman" w:hAnsi="Times New Roman" w:cs="Times New Roman"/>
          <w:sz w:val="24"/>
          <w:szCs w:val="24"/>
        </w:rPr>
        <w:t xml:space="preserve">, which is </w:t>
      </w:r>
      <w:r w:rsidR="0025038A" w:rsidRPr="0025038A">
        <w:rPr>
          <w:rFonts w:ascii="Times New Roman" w:hAnsi="Times New Roman" w:cs="Times New Roman"/>
          <w:sz w:val="24"/>
          <w:szCs w:val="24"/>
        </w:rPr>
        <w:t xml:space="preserve">a </w:t>
      </w:r>
      <w:r w:rsidR="0025038A" w:rsidRPr="00F120BD">
        <w:rPr>
          <w:rFonts w:ascii="Times New Roman" w:hAnsi="Times New Roman" w:cs="Times New Roman"/>
          <w:sz w:val="24"/>
          <w:szCs w:val="24"/>
          <w:lang w:val="mi-NZ"/>
        </w:rPr>
        <w:t>structured approach to education and problem-solving</w:t>
      </w:r>
      <w:r w:rsidR="00E1488E" w:rsidRPr="00F120BD">
        <w:rPr>
          <w:rFonts w:ascii="Times New Roman" w:hAnsi="Times New Roman" w:cs="Times New Roman"/>
          <w:sz w:val="24"/>
          <w:szCs w:val="24"/>
          <w:lang w:val="mi-NZ"/>
        </w:rPr>
        <w:t xml:space="preserve">. </w:t>
      </w:r>
      <w:r w:rsidR="00DA5958">
        <w:rPr>
          <w:rFonts w:ascii="Times New Roman" w:hAnsi="Times New Roman" w:cs="Times New Roman"/>
          <w:sz w:val="24"/>
          <w:szCs w:val="24"/>
          <w:lang w:val="mi-NZ"/>
        </w:rPr>
        <w:t>In this context, health system learning</w:t>
      </w:r>
      <w:r w:rsidR="00DA5958" w:rsidRPr="00DA5958">
        <w:rPr>
          <w:rFonts w:ascii="Times New Roman" w:hAnsi="Times New Roman" w:cs="Times New Roman"/>
          <w:sz w:val="24"/>
          <w:szCs w:val="24"/>
        </w:rPr>
        <w:t> </w:t>
      </w:r>
      <w:r w:rsidR="00DA5958">
        <w:rPr>
          <w:rFonts w:ascii="Times New Roman" w:hAnsi="Times New Roman" w:cs="Times New Roman"/>
          <w:sz w:val="24"/>
          <w:szCs w:val="24"/>
        </w:rPr>
        <w:t xml:space="preserve">entails </w:t>
      </w:r>
      <w:r w:rsidR="00DA5958" w:rsidRPr="00DA5958">
        <w:rPr>
          <w:rFonts w:ascii="Times New Roman" w:hAnsi="Times New Roman" w:cs="Times New Roman"/>
          <w:sz w:val="24"/>
          <w:szCs w:val="24"/>
        </w:rPr>
        <w:t xml:space="preserve">Indigenous knowledges </w:t>
      </w:r>
      <w:r w:rsidR="00BC6F99">
        <w:rPr>
          <w:rFonts w:ascii="Times New Roman" w:hAnsi="Times New Roman" w:cs="Times New Roman"/>
          <w:sz w:val="24"/>
          <w:szCs w:val="24"/>
        </w:rPr>
        <w:t>being</w:t>
      </w:r>
      <w:r w:rsidR="00DA5958" w:rsidRPr="00DA5958">
        <w:rPr>
          <w:rFonts w:ascii="Times New Roman" w:hAnsi="Times New Roman" w:cs="Times New Roman"/>
          <w:sz w:val="24"/>
          <w:szCs w:val="24"/>
        </w:rPr>
        <w:t xml:space="preserve"> integral </w:t>
      </w:r>
      <w:r w:rsidR="00BC6F99">
        <w:rPr>
          <w:rFonts w:ascii="Times New Roman" w:hAnsi="Times New Roman" w:cs="Times New Roman"/>
          <w:sz w:val="24"/>
          <w:szCs w:val="24"/>
        </w:rPr>
        <w:t xml:space="preserve">to </w:t>
      </w:r>
      <w:r w:rsidR="00DA5958" w:rsidRPr="00DA5958">
        <w:rPr>
          <w:rFonts w:ascii="Times New Roman" w:hAnsi="Times New Roman" w:cs="Times New Roman"/>
          <w:sz w:val="24"/>
          <w:szCs w:val="24"/>
        </w:rPr>
        <w:t xml:space="preserve">theory building and </w:t>
      </w:r>
      <w:r w:rsidR="00BC6F99" w:rsidRPr="00DA5958">
        <w:rPr>
          <w:rFonts w:ascii="Times New Roman" w:hAnsi="Times New Roman" w:cs="Times New Roman"/>
          <w:sz w:val="24"/>
          <w:szCs w:val="24"/>
        </w:rPr>
        <w:t>health systems</w:t>
      </w:r>
      <w:r w:rsidR="00BC6F99">
        <w:rPr>
          <w:rFonts w:ascii="Times New Roman" w:hAnsi="Times New Roman" w:cs="Times New Roman"/>
          <w:sz w:val="24"/>
          <w:szCs w:val="24"/>
        </w:rPr>
        <w:t xml:space="preserve">’ </w:t>
      </w:r>
      <w:r w:rsidR="00DA5958" w:rsidRPr="00DA5958">
        <w:rPr>
          <w:rFonts w:ascii="Times New Roman" w:hAnsi="Times New Roman" w:cs="Times New Roman"/>
          <w:sz w:val="24"/>
          <w:szCs w:val="24"/>
        </w:rPr>
        <w:t>evolution</w:t>
      </w:r>
      <w:r w:rsidR="000E09BC">
        <w:rPr>
          <w:rFonts w:ascii="Times New Roman" w:hAnsi="Times New Roman" w:cs="Times New Roman"/>
          <w:sz w:val="24"/>
          <w:szCs w:val="24"/>
        </w:rPr>
        <w:t xml:space="preserve">. </w:t>
      </w:r>
      <w:r w:rsidR="00FA3C59">
        <w:rPr>
          <w:rFonts w:ascii="Times New Roman" w:hAnsi="Times New Roman" w:cs="Times New Roman"/>
          <w:sz w:val="24"/>
          <w:szCs w:val="24"/>
        </w:rPr>
        <w:t>Fundamental to this process is e</w:t>
      </w:r>
      <w:r w:rsidR="004F1768" w:rsidRPr="004F1768">
        <w:rPr>
          <w:rFonts w:ascii="Times New Roman" w:hAnsi="Times New Roman" w:cs="Times New Roman"/>
          <w:sz w:val="24"/>
          <w:szCs w:val="24"/>
        </w:rPr>
        <w:t xml:space="preserve">xamining the systems that </w:t>
      </w:r>
      <w:r w:rsidR="00FA3C59">
        <w:rPr>
          <w:rFonts w:ascii="Times New Roman" w:hAnsi="Times New Roman" w:cs="Times New Roman"/>
          <w:sz w:val="24"/>
          <w:szCs w:val="24"/>
        </w:rPr>
        <w:t>perpetuate</w:t>
      </w:r>
      <w:r w:rsidR="004F1768" w:rsidRPr="004F1768">
        <w:rPr>
          <w:rFonts w:ascii="Times New Roman" w:hAnsi="Times New Roman" w:cs="Times New Roman"/>
          <w:sz w:val="24"/>
          <w:szCs w:val="24"/>
        </w:rPr>
        <w:t xml:space="preserve"> health disparities</w:t>
      </w:r>
      <w:r w:rsidR="00C53B3C">
        <w:rPr>
          <w:rFonts w:ascii="Times New Roman" w:hAnsi="Times New Roman" w:cs="Times New Roman"/>
          <w:sz w:val="24"/>
          <w:szCs w:val="24"/>
        </w:rPr>
        <w:t xml:space="preserve"> [</w:t>
      </w:r>
      <w:r w:rsidR="00C53B3C">
        <w:rPr>
          <w:rFonts w:ascii="Times New Roman" w:hAnsi="Times New Roman" w:cs="Times New Roman"/>
          <w:sz w:val="24"/>
          <w:szCs w:val="24"/>
        </w:rPr>
        <w:fldChar w:fldCharType="begin"/>
      </w:r>
      <w:r w:rsidR="00C53B3C">
        <w:rPr>
          <w:rFonts w:ascii="Times New Roman" w:hAnsi="Times New Roman" w:cs="Times New Roman"/>
          <w:sz w:val="24"/>
          <w:szCs w:val="24"/>
        </w:rPr>
        <w:instrText xml:space="preserve"> REF _Ref217311366 \r \h </w:instrText>
      </w:r>
      <w:r w:rsidR="00C53B3C">
        <w:rPr>
          <w:rFonts w:ascii="Times New Roman" w:hAnsi="Times New Roman" w:cs="Times New Roman"/>
          <w:sz w:val="24"/>
          <w:szCs w:val="24"/>
        </w:rPr>
      </w:r>
      <w:r w:rsidR="00C53B3C">
        <w:rPr>
          <w:rFonts w:ascii="Times New Roman" w:hAnsi="Times New Roman" w:cs="Times New Roman"/>
          <w:sz w:val="24"/>
          <w:szCs w:val="24"/>
        </w:rPr>
        <w:fldChar w:fldCharType="separate"/>
      </w:r>
      <w:r w:rsidR="00C53B3C">
        <w:rPr>
          <w:rFonts w:ascii="Times New Roman" w:hAnsi="Times New Roman" w:cs="Times New Roman"/>
          <w:sz w:val="24"/>
          <w:szCs w:val="24"/>
        </w:rPr>
        <w:t>45</w:t>
      </w:r>
      <w:r w:rsidR="00C53B3C">
        <w:rPr>
          <w:rFonts w:ascii="Times New Roman" w:hAnsi="Times New Roman" w:cs="Times New Roman"/>
          <w:sz w:val="24"/>
          <w:szCs w:val="24"/>
        </w:rPr>
        <w:fldChar w:fldCharType="end"/>
      </w:r>
      <w:r w:rsidR="00C53B3C">
        <w:rPr>
          <w:rFonts w:ascii="Times New Roman" w:hAnsi="Times New Roman" w:cs="Times New Roman"/>
          <w:sz w:val="24"/>
          <w:szCs w:val="24"/>
        </w:rPr>
        <w:t>]</w:t>
      </w:r>
      <w:r w:rsidR="006E467A">
        <w:rPr>
          <w:rFonts w:ascii="Times New Roman" w:hAnsi="Times New Roman" w:cs="Times New Roman"/>
          <w:sz w:val="24"/>
          <w:szCs w:val="24"/>
        </w:rPr>
        <w:t xml:space="preserve">. </w:t>
      </w:r>
      <w:r w:rsidR="00B8326F" w:rsidRPr="00F120BD">
        <w:rPr>
          <w:rFonts w:ascii="Times New Roman" w:hAnsi="Times New Roman" w:cs="Times New Roman"/>
          <w:sz w:val="24"/>
          <w:szCs w:val="24"/>
          <w:lang w:val="mi-NZ"/>
        </w:rPr>
        <w:t>The findings highlight that there are key areas pertaining to the transformation of health systems to better serve Indigenous communities</w:t>
      </w:r>
      <w:r w:rsidR="00B8326F">
        <w:rPr>
          <w:rFonts w:ascii="Times New Roman" w:hAnsi="Times New Roman" w:cs="Times New Roman"/>
          <w:sz w:val="24"/>
          <w:szCs w:val="24"/>
          <w:lang w:val="mi-NZ"/>
        </w:rPr>
        <w:t xml:space="preserve"> </w:t>
      </w:r>
      <w:r w:rsidR="00F120BD">
        <w:rPr>
          <w:rFonts w:ascii="Times New Roman" w:hAnsi="Times New Roman" w:cs="Times New Roman"/>
          <w:sz w:val="24"/>
          <w:szCs w:val="24"/>
          <w:lang w:val="mi-NZ"/>
        </w:rPr>
        <w:t xml:space="preserve">where further institutional development </w:t>
      </w:r>
      <w:r w:rsidR="005E5906">
        <w:rPr>
          <w:rFonts w:ascii="Times New Roman" w:hAnsi="Times New Roman" w:cs="Times New Roman"/>
          <w:sz w:val="24"/>
          <w:szCs w:val="24"/>
          <w:lang w:val="mi-NZ"/>
        </w:rPr>
        <w:t>is</w:t>
      </w:r>
      <w:r w:rsidR="00F120BD">
        <w:rPr>
          <w:rFonts w:ascii="Times New Roman" w:hAnsi="Times New Roman" w:cs="Times New Roman"/>
          <w:sz w:val="24"/>
          <w:szCs w:val="24"/>
          <w:lang w:val="mi-NZ"/>
        </w:rPr>
        <w:t xml:space="preserve"> ne</w:t>
      </w:r>
      <w:r w:rsidR="00142828">
        <w:rPr>
          <w:rFonts w:ascii="Times New Roman" w:hAnsi="Times New Roman" w:cs="Times New Roman"/>
          <w:sz w:val="24"/>
          <w:szCs w:val="24"/>
          <w:lang w:val="mi-NZ"/>
        </w:rPr>
        <w:t>ce</w:t>
      </w:r>
      <w:r w:rsidR="005E5906">
        <w:rPr>
          <w:rFonts w:ascii="Times New Roman" w:hAnsi="Times New Roman" w:cs="Times New Roman"/>
          <w:sz w:val="24"/>
          <w:szCs w:val="24"/>
          <w:lang w:val="mi-NZ"/>
        </w:rPr>
        <w:t>s</w:t>
      </w:r>
      <w:r w:rsidR="00F120BD">
        <w:rPr>
          <w:rFonts w:ascii="Times New Roman" w:hAnsi="Times New Roman" w:cs="Times New Roman"/>
          <w:sz w:val="24"/>
          <w:szCs w:val="24"/>
          <w:lang w:val="mi-NZ"/>
        </w:rPr>
        <w:t>sary</w:t>
      </w:r>
      <w:r w:rsidR="00333D7E">
        <w:rPr>
          <w:rFonts w:ascii="Times New Roman" w:hAnsi="Times New Roman" w:cs="Times New Roman"/>
          <w:sz w:val="24"/>
          <w:szCs w:val="24"/>
          <w:lang w:val="mi-NZ"/>
        </w:rPr>
        <w:t>.</w:t>
      </w:r>
      <w:r w:rsidR="006D6189" w:rsidRPr="000C0F02">
        <w:rPr>
          <w:rFonts w:ascii="Times New Roman" w:hAnsi="Times New Roman" w:cs="Times New Roman"/>
          <w:sz w:val="24"/>
          <w:szCs w:val="24"/>
          <w:lang w:val="mi-NZ"/>
        </w:rPr>
        <w:t xml:space="preserve"> </w:t>
      </w:r>
    </w:p>
    <w:p w14:paraId="28D31031" w14:textId="77777777" w:rsidR="002F2920" w:rsidRDefault="002F2920" w:rsidP="002F2920">
      <w:pPr>
        <w:spacing w:line="480" w:lineRule="auto"/>
        <w:rPr>
          <w:rFonts w:ascii="Times New Roman" w:hAnsi="Times New Roman" w:cs="Times New Roman"/>
          <w:sz w:val="24"/>
          <w:szCs w:val="24"/>
          <w:lang w:val="mi-NZ"/>
        </w:rPr>
      </w:pPr>
    </w:p>
    <w:p w14:paraId="3DC50ABB" w14:textId="2DC5325B" w:rsidR="002F2920" w:rsidRDefault="002F2920" w:rsidP="002F2920">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Interpretation within the context of wider literature</w:t>
      </w:r>
    </w:p>
    <w:p w14:paraId="78E4C073" w14:textId="394BB7B3" w:rsidR="00E62E63" w:rsidRPr="00D152DA" w:rsidRDefault="00F120BD" w:rsidP="002F2920">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In this study,</w:t>
      </w:r>
      <w:r w:rsidR="00142828">
        <w:rPr>
          <w:rFonts w:ascii="Times New Roman" w:hAnsi="Times New Roman" w:cs="Times New Roman"/>
          <w:sz w:val="24"/>
          <w:szCs w:val="24"/>
          <w:lang w:val="mi-NZ"/>
        </w:rPr>
        <w:t xml:space="preserve"> key areas </w:t>
      </w:r>
      <w:r w:rsidR="007A0DD8">
        <w:rPr>
          <w:rFonts w:ascii="Times New Roman" w:hAnsi="Times New Roman" w:cs="Times New Roman"/>
          <w:sz w:val="24"/>
          <w:szCs w:val="24"/>
          <w:lang w:val="mi-NZ"/>
        </w:rPr>
        <w:t xml:space="preserve">include </w:t>
      </w:r>
      <w:r w:rsidR="00333D7E" w:rsidRPr="00A47177">
        <w:rPr>
          <w:rFonts w:ascii="Times New Roman" w:hAnsi="Times New Roman" w:cs="Times New Roman"/>
          <w:sz w:val="24"/>
          <w:szCs w:val="24"/>
          <w:lang w:val="mi-NZ"/>
        </w:rPr>
        <w:t xml:space="preserve">Indigenous-led governance </w:t>
      </w:r>
      <w:r w:rsidR="00333D7E" w:rsidRPr="001B0819">
        <w:rPr>
          <w:rFonts w:ascii="Times New Roman" w:hAnsi="Times New Roman" w:cs="Times New Roman"/>
          <w:sz w:val="24"/>
          <w:szCs w:val="24"/>
          <w:lang w:val="mi-NZ"/>
        </w:rPr>
        <w:t>integrating Indigenous knowledge and community-led approaches</w:t>
      </w:r>
      <w:r w:rsidR="00333D7E">
        <w:rPr>
          <w:rFonts w:ascii="Times New Roman" w:hAnsi="Times New Roman" w:cs="Times New Roman"/>
          <w:sz w:val="24"/>
          <w:szCs w:val="24"/>
          <w:lang w:val="mi-NZ"/>
        </w:rPr>
        <w:t xml:space="preserve"> are</w:t>
      </w:r>
      <w:r w:rsidR="00333D7E" w:rsidRPr="00A47177">
        <w:rPr>
          <w:rFonts w:ascii="Times New Roman" w:hAnsi="Times New Roman" w:cs="Times New Roman"/>
          <w:sz w:val="24"/>
          <w:szCs w:val="24"/>
          <w:lang w:val="mi-NZ"/>
        </w:rPr>
        <w:t xml:space="preserve"> essential for better outcomes</w:t>
      </w:r>
      <w:r w:rsidR="00333D7E">
        <w:rPr>
          <w:rFonts w:ascii="Times New Roman" w:hAnsi="Times New Roman" w:cs="Times New Roman"/>
          <w:sz w:val="24"/>
          <w:szCs w:val="24"/>
          <w:lang w:val="mi-NZ"/>
        </w:rPr>
        <w:t>. R</w:t>
      </w:r>
      <w:r w:rsidR="00333D7E" w:rsidRPr="000C0F02">
        <w:rPr>
          <w:rFonts w:ascii="Times New Roman" w:hAnsi="Times New Roman" w:cs="Times New Roman"/>
          <w:sz w:val="24"/>
          <w:szCs w:val="24"/>
          <w:lang w:val="mi-NZ"/>
        </w:rPr>
        <w:t xml:space="preserve">acism </w:t>
      </w:r>
      <w:r w:rsidR="00333D7E">
        <w:rPr>
          <w:rFonts w:ascii="Times New Roman" w:hAnsi="Times New Roman" w:cs="Times New Roman"/>
          <w:sz w:val="24"/>
          <w:szCs w:val="24"/>
          <w:lang w:val="mi-NZ"/>
        </w:rPr>
        <w:t>is</w:t>
      </w:r>
      <w:r w:rsidR="00333D7E" w:rsidRPr="000C0F02">
        <w:rPr>
          <w:rFonts w:ascii="Times New Roman" w:hAnsi="Times New Roman" w:cs="Times New Roman"/>
          <w:sz w:val="24"/>
          <w:szCs w:val="24"/>
          <w:lang w:val="mi-NZ"/>
        </w:rPr>
        <w:t xml:space="preserve"> a central issue</w:t>
      </w:r>
      <w:r w:rsidR="00333D7E">
        <w:rPr>
          <w:rFonts w:ascii="Times New Roman" w:hAnsi="Times New Roman" w:cs="Times New Roman"/>
          <w:sz w:val="24"/>
          <w:szCs w:val="24"/>
          <w:lang w:val="mi-NZ"/>
        </w:rPr>
        <w:t xml:space="preserve"> relating to colonisation</w:t>
      </w:r>
      <w:r w:rsidR="00333D7E" w:rsidRPr="000C0F02">
        <w:rPr>
          <w:rFonts w:ascii="Times New Roman" w:hAnsi="Times New Roman" w:cs="Times New Roman"/>
          <w:sz w:val="24"/>
          <w:szCs w:val="24"/>
          <w:lang w:val="mi-NZ"/>
        </w:rPr>
        <w:t xml:space="preserve"> and systemic exclusion. </w:t>
      </w:r>
      <w:r w:rsidR="00D902F8">
        <w:rPr>
          <w:rFonts w:ascii="Times New Roman" w:hAnsi="Times New Roman" w:cs="Times New Roman"/>
          <w:sz w:val="24"/>
          <w:szCs w:val="24"/>
          <w:lang w:val="mi-NZ"/>
        </w:rPr>
        <w:t xml:space="preserve">This review supports the argument that </w:t>
      </w:r>
      <w:r w:rsidR="00D902F8" w:rsidRPr="00FA0007">
        <w:rPr>
          <w:rFonts w:ascii="Times New Roman" w:hAnsi="Times New Roman" w:cs="Times New Roman"/>
          <w:sz w:val="24"/>
          <w:szCs w:val="24"/>
        </w:rPr>
        <w:t xml:space="preserve">Indigenous people </w:t>
      </w:r>
      <w:r w:rsidR="00942B14">
        <w:rPr>
          <w:rFonts w:ascii="Times New Roman" w:hAnsi="Times New Roman" w:cs="Times New Roman"/>
          <w:sz w:val="24"/>
          <w:szCs w:val="24"/>
        </w:rPr>
        <w:t>experience</w:t>
      </w:r>
      <w:r w:rsidR="00D902F8" w:rsidRPr="00FA0007">
        <w:rPr>
          <w:rFonts w:ascii="Times New Roman" w:hAnsi="Times New Roman" w:cs="Times New Roman"/>
          <w:sz w:val="24"/>
          <w:szCs w:val="24"/>
        </w:rPr>
        <w:t xml:space="preserve"> complex biopsychosocial harms </w:t>
      </w:r>
      <w:r w:rsidR="00942B14">
        <w:rPr>
          <w:rFonts w:ascii="Times New Roman" w:hAnsi="Times New Roman" w:cs="Times New Roman"/>
          <w:sz w:val="24"/>
          <w:szCs w:val="24"/>
        </w:rPr>
        <w:t>from</w:t>
      </w:r>
      <w:r w:rsidR="00D902F8" w:rsidRPr="00FA0007">
        <w:rPr>
          <w:rFonts w:ascii="Times New Roman" w:hAnsi="Times New Roman" w:cs="Times New Roman"/>
          <w:sz w:val="24"/>
          <w:szCs w:val="24"/>
        </w:rPr>
        <w:t xml:space="preserve"> racism</w:t>
      </w:r>
      <w:r w:rsidR="00F130FC">
        <w:rPr>
          <w:rFonts w:ascii="Times New Roman" w:hAnsi="Times New Roman" w:cs="Times New Roman"/>
          <w:sz w:val="24"/>
          <w:szCs w:val="24"/>
        </w:rPr>
        <w:t xml:space="preserve">, </w:t>
      </w:r>
      <w:r w:rsidR="00942B14">
        <w:rPr>
          <w:rFonts w:ascii="Times New Roman" w:hAnsi="Times New Roman" w:cs="Times New Roman"/>
          <w:sz w:val="24"/>
          <w:szCs w:val="24"/>
        </w:rPr>
        <w:t xml:space="preserve">and </w:t>
      </w:r>
      <w:r w:rsidR="00FA0007" w:rsidRPr="00FA0007">
        <w:rPr>
          <w:rFonts w:ascii="Times New Roman" w:hAnsi="Times New Roman" w:cs="Times New Roman"/>
          <w:sz w:val="24"/>
          <w:szCs w:val="24"/>
        </w:rPr>
        <w:t xml:space="preserve">legal and health systems have a </w:t>
      </w:r>
      <w:r w:rsidR="00186E11">
        <w:rPr>
          <w:rFonts w:ascii="Times New Roman" w:hAnsi="Times New Roman" w:cs="Times New Roman"/>
          <w:sz w:val="24"/>
          <w:szCs w:val="24"/>
        </w:rPr>
        <w:t>pivotal</w:t>
      </w:r>
      <w:r w:rsidR="00FA0007" w:rsidRPr="00FA0007">
        <w:rPr>
          <w:rFonts w:ascii="Times New Roman" w:hAnsi="Times New Roman" w:cs="Times New Roman"/>
          <w:sz w:val="24"/>
          <w:szCs w:val="24"/>
        </w:rPr>
        <w:t xml:space="preserve"> role in protecting </w:t>
      </w:r>
      <w:r w:rsidR="004A26EE">
        <w:rPr>
          <w:rFonts w:ascii="Times New Roman" w:hAnsi="Times New Roman" w:cs="Times New Roman"/>
          <w:sz w:val="24"/>
          <w:szCs w:val="24"/>
        </w:rPr>
        <w:t>rights</w:t>
      </w:r>
      <w:r w:rsidR="006E467A">
        <w:rPr>
          <w:rFonts w:ascii="Times New Roman" w:hAnsi="Times New Roman" w:cs="Times New Roman"/>
          <w:sz w:val="24"/>
          <w:szCs w:val="24"/>
        </w:rPr>
        <w:t xml:space="preserve"> [</w:t>
      </w:r>
      <w:r w:rsidR="006E467A">
        <w:rPr>
          <w:rFonts w:ascii="Times New Roman" w:hAnsi="Times New Roman" w:cs="Times New Roman"/>
          <w:sz w:val="24"/>
          <w:szCs w:val="24"/>
        </w:rPr>
        <w:fldChar w:fldCharType="begin"/>
      </w:r>
      <w:r w:rsidR="006E467A">
        <w:rPr>
          <w:rFonts w:ascii="Times New Roman" w:hAnsi="Times New Roman" w:cs="Times New Roman"/>
          <w:sz w:val="24"/>
          <w:szCs w:val="24"/>
        </w:rPr>
        <w:instrText xml:space="preserve"> REF _Ref217311394 \r \h </w:instrText>
      </w:r>
      <w:r w:rsidR="006E467A">
        <w:rPr>
          <w:rFonts w:ascii="Times New Roman" w:hAnsi="Times New Roman" w:cs="Times New Roman"/>
          <w:sz w:val="24"/>
          <w:szCs w:val="24"/>
        </w:rPr>
      </w:r>
      <w:r w:rsidR="006E467A">
        <w:rPr>
          <w:rFonts w:ascii="Times New Roman" w:hAnsi="Times New Roman" w:cs="Times New Roman"/>
          <w:sz w:val="24"/>
          <w:szCs w:val="24"/>
        </w:rPr>
        <w:fldChar w:fldCharType="separate"/>
      </w:r>
      <w:r w:rsidR="006E467A">
        <w:rPr>
          <w:rFonts w:ascii="Times New Roman" w:hAnsi="Times New Roman" w:cs="Times New Roman"/>
          <w:sz w:val="24"/>
          <w:szCs w:val="24"/>
        </w:rPr>
        <w:t>46</w:t>
      </w:r>
      <w:r w:rsidR="006E467A">
        <w:rPr>
          <w:rFonts w:ascii="Times New Roman" w:hAnsi="Times New Roman" w:cs="Times New Roman"/>
          <w:sz w:val="24"/>
          <w:szCs w:val="24"/>
        </w:rPr>
        <w:fldChar w:fldCharType="end"/>
      </w:r>
      <w:r w:rsidR="006E467A">
        <w:rPr>
          <w:rFonts w:ascii="Times New Roman" w:hAnsi="Times New Roman" w:cs="Times New Roman"/>
          <w:sz w:val="24"/>
          <w:szCs w:val="24"/>
        </w:rPr>
        <w:t xml:space="preserve">]. </w:t>
      </w:r>
      <w:r w:rsidR="00350728">
        <w:rPr>
          <w:rFonts w:ascii="Times New Roman" w:hAnsi="Times New Roman" w:cs="Times New Roman"/>
          <w:sz w:val="24"/>
          <w:szCs w:val="24"/>
          <w:lang w:val="mi-NZ"/>
        </w:rPr>
        <w:t>C</w:t>
      </w:r>
      <w:r w:rsidR="00D20E41" w:rsidRPr="00D20E41">
        <w:rPr>
          <w:rFonts w:ascii="Times New Roman" w:hAnsi="Times New Roman" w:cs="Times New Roman"/>
          <w:sz w:val="24"/>
          <w:szCs w:val="24"/>
          <w:lang w:val="mi-NZ"/>
        </w:rPr>
        <w:t xml:space="preserve">ultural competency is often treated as a technical requirement rather than a step toward deeper </w:t>
      </w:r>
      <w:r w:rsidR="00A80912">
        <w:rPr>
          <w:rFonts w:ascii="Times New Roman" w:hAnsi="Times New Roman" w:cs="Times New Roman"/>
          <w:sz w:val="24"/>
          <w:szCs w:val="24"/>
          <w:lang w:val="mi-NZ"/>
        </w:rPr>
        <w:t>Cultural Safety</w:t>
      </w:r>
      <w:r w:rsidR="00D20E41" w:rsidRPr="00D20E41">
        <w:rPr>
          <w:rFonts w:ascii="Times New Roman" w:hAnsi="Times New Roman" w:cs="Times New Roman"/>
          <w:sz w:val="24"/>
          <w:szCs w:val="24"/>
          <w:lang w:val="mi-NZ"/>
        </w:rPr>
        <w:t xml:space="preserve">. </w:t>
      </w:r>
      <w:r w:rsidR="00A80912">
        <w:rPr>
          <w:rFonts w:ascii="Times New Roman" w:hAnsi="Times New Roman" w:cs="Times New Roman"/>
          <w:sz w:val="24"/>
          <w:szCs w:val="24"/>
          <w:lang w:val="mi-NZ"/>
        </w:rPr>
        <w:t>Cultural Safety</w:t>
      </w:r>
      <w:r w:rsidR="00D20E41" w:rsidRPr="00D20E41">
        <w:rPr>
          <w:rFonts w:ascii="Times New Roman" w:hAnsi="Times New Roman" w:cs="Times New Roman"/>
          <w:sz w:val="24"/>
          <w:szCs w:val="24"/>
          <w:lang w:val="mi-NZ"/>
        </w:rPr>
        <w:t xml:space="preserve"> requires systemic transformation, power-sharing, and anti-racism pra</w:t>
      </w:r>
      <w:r w:rsidR="00182C39">
        <w:rPr>
          <w:rFonts w:ascii="Times New Roman" w:hAnsi="Times New Roman" w:cs="Times New Roman"/>
          <w:sz w:val="24"/>
          <w:szCs w:val="24"/>
          <w:lang w:val="mi-NZ"/>
        </w:rPr>
        <w:t>xis</w:t>
      </w:r>
      <w:r w:rsidR="00B8235E">
        <w:rPr>
          <w:rFonts w:ascii="Times New Roman" w:hAnsi="Times New Roman" w:cs="Times New Roman"/>
          <w:sz w:val="24"/>
          <w:szCs w:val="24"/>
          <w:lang w:val="mi-NZ"/>
        </w:rPr>
        <w:t xml:space="preserve"> [</w:t>
      </w:r>
      <w:r w:rsidR="006E467A">
        <w:rPr>
          <w:rFonts w:ascii="Times New Roman" w:hAnsi="Times New Roman" w:cs="Times New Roman"/>
          <w:sz w:val="24"/>
          <w:szCs w:val="24"/>
          <w:lang w:val="mi-NZ"/>
        </w:rPr>
        <w:fldChar w:fldCharType="begin"/>
      </w:r>
      <w:r w:rsidR="006E467A">
        <w:rPr>
          <w:rFonts w:ascii="Times New Roman" w:hAnsi="Times New Roman" w:cs="Times New Roman"/>
          <w:sz w:val="24"/>
          <w:szCs w:val="24"/>
          <w:lang w:val="mi-NZ"/>
        </w:rPr>
        <w:instrText xml:space="preserve"> REF _Ref217311423 \r \h </w:instrText>
      </w:r>
      <w:r w:rsidR="006E467A">
        <w:rPr>
          <w:rFonts w:ascii="Times New Roman" w:hAnsi="Times New Roman" w:cs="Times New Roman"/>
          <w:sz w:val="24"/>
          <w:szCs w:val="24"/>
          <w:lang w:val="mi-NZ"/>
        </w:rPr>
      </w:r>
      <w:r w:rsidR="006E467A">
        <w:rPr>
          <w:rFonts w:ascii="Times New Roman" w:hAnsi="Times New Roman" w:cs="Times New Roman"/>
          <w:sz w:val="24"/>
          <w:szCs w:val="24"/>
          <w:lang w:val="mi-NZ"/>
        </w:rPr>
        <w:fldChar w:fldCharType="separate"/>
      </w:r>
      <w:r w:rsidR="006E467A">
        <w:rPr>
          <w:rFonts w:ascii="Times New Roman" w:hAnsi="Times New Roman" w:cs="Times New Roman"/>
          <w:sz w:val="24"/>
          <w:szCs w:val="24"/>
          <w:lang w:val="mi-NZ"/>
        </w:rPr>
        <w:t>47</w:t>
      </w:r>
      <w:r w:rsidR="006E467A">
        <w:rPr>
          <w:rFonts w:ascii="Times New Roman" w:hAnsi="Times New Roman" w:cs="Times New Roman"/>
          <w:sz w:val="24"/>
          <w:szCs w:val="24"/>
          <w:lang w:val="mi-NZ"/>
        </w:rPr>
        <w:fldChar w:fldCharType="end"/>
      </w:r>
      <w:r w:rsidR="00737E6A">
        <w:rPr>
          <w:rFonts w:ascii="Times New Roman" w:hAnsi="Times New Roman" w:cs="Times New Roman"/>
          <w:sz w:val="24"/>
          <w:szCs w:val="24"/>
          <w:lang w:val="mi-NZ"/>
        </w:rPr>
        <w:t>]</w:t>
      </w:r>
      <w:r w:rsidR="00D20E41" w:rsidRPr="00D20E41">
        <w:rPr>
          <w:rFonts w:ascii="Times New Roman" w:hAnsi="Times New Roman" w:cs="Times New Roman"/>
          <w:sz w:val="24"/>
          <w:szCs w:val="24"/>
          <w:lang w:val="mi-NZ"/>
        </w:rPr>
        <w:t xml:space="preserve">. </w:t>
      </w:r>
      <w:r w:rsidR="00204CA2">
        <w:rPr>
          <w:rFonts w:ascii="Times New Roman" w:hAnsi="Times New Roman" w:cs="Times New Roman"/>
          <w:sz w:val="24"/>
          <w:szCs w:val="24"/>
          <w:lang w:val="mi-NZ"/>
        </w:rPr>
        <w:t xml:space="preserve">The findings show </w:t>
      </w:r>
      <w:r w:rsidR="00D20E41" w:rsidRPr="00D20E41">
        <w:rPr>
          <w:rFonts w:ascii="Times New Roman" w:hAnsi="Times New Roman" w:cs="Times New Roman"/>
          <w:sz w:val="24"/>
          <w:szCs w:val="24"/>
          <w:lang w:val="mi-NZ"/>
        </w:rPr>
        <w:t xml:space="preserve">persistent barriers remain, including limited insight into Indigenous definitions of </w:t>
      </w:r>
      <w:r w:rsidR="00A80912">
        <w:rPr>
          <w:rFonts w:ascii="Times New Roman" w:hAnsi="Times New Roman" w:cs="Times New Roman"/>
          <w:sz w:val="24"/>
          <w:szCs w:val="24"/>
          <w:lang w:val="mi-NZ"/>
        </w:rPr>
        <w:t>Cultural Safety</w:t>
      </w:r>
      <w:r w:rsidR="00D20E41" w:rsidRPr="00D20E41">
        <w:rPr>
          <w:rFonts w:ascii="Times New Roman" w:hAnsi="Times New Roman" w:cs="Times New Roman"/>
          <w:sz w:val="24"/>
          <w:szCs w:val="24"/>
          <w:lang w:val="mi-NZ"/>
        </w:rPr>
        <w:t>.</w:t>
      </w:r>
      <w:r w:rsidR="00204CA2">
        <w:rPr>
          <w:rFonts w:ascii="Times New Roman" w:hAnsi="Times New Roman" w:cs="Times New Roman"/>
          <w:sz w:val="24"/>
          <w:szCs w:val="24"/>
          <w:lang w:val="mi-NZ"/>
        </w:rPr>
        <w:t xml:space="preserve"> </w:t>
      </w:r>
      <w:r w:rsidR="00E62E63" w:rsidRPr="00AE375D">
        <w:rPr>
          <w:rFonts w:ascii="Times New Roman" w:hAnsi="Times New Roman" w:cs="Times New Roman"/>
          <w:sz w:val="24"/>
          <w:szCs w:val="24"/>
          <w:lang w:val="mi-NZ"/>
        </w:rPr>
        <w:t xml:space="preserve">Despite policy advancements, </w:t>
      </w:r>
      <w:r w:rsidR="00E62E63">
        <w:rPr>
          <w:rFonts w:ascii="Times New Roman" w:hAnsi="Times New Roman" w:cs="Times New Roman"/>
          <w:sz w:val="24"/>
          <w:szCs w:val="24"/>
          <w:lang w:val="mi-NZ"/>
        </w:rPr>
        <w:t>Cultural Safety</w:t>
      </w:r>
      <w:r w:rsidR="00E62E63" w:rsidRPr="00AE375D">
        <w:rPr>
          <w:rFonts w:ascii="Times New Roman" w:hAnsi="Times New Roman" w:cs="Times New Roman"/>
          <w:sz w:val="24"/>
          <w:szCs w:val="24"/>
          <w:lang w:val="mi-NZ"/>
        </w:rPr>
        <w:t xml:space="preserve"> is not consistently </w:t>
      </w:r>
      <w:r w:rsidR="00E62E63" w:rsidRPr="00AE375D">
        <w:rPr>
          <w:rFonts w:ascii="Times New Roman" w:hAnsi="Times New Roman" w:cs="Times New Roman"/>
          <w:sz w:val="24"/>
          <w:szCs w:val="24"/>
          <w:lang w:val="mi-NZ"/>
        </w:rPr>
        <w:lastRenderedPageBreak/>
        <w:t>operationalised. Health systems still prioritise Eurocentric models, marginalising Indigenous approaches</w:t>
      </w:r>
      <w:r w:rsidR="00E62E63">
        <w:rPr>
          <w:rFonts w:ascii="Times New Roman" w:hAnsi="Times New Roman" w:cs="Times New Roman"/>
          <w:sz w:val="24"/>
          <w:szCs w:val="24"/>
          <w:lang w:val="mi-NZ"/>
        </w:rPr>
        <w:t xml:space="preserve"> [</w:t>
      </w:r>
      <w:r w:rsidR="00E62E63">
        <w:rPr>
          <w:rFonts w:ascii="Times New Roman" w:hAnsi="Times New Roman" w:cs="Times New Roman"/>
          <w:sz w:val="24"/>
          <w:szCs w:val="24"/>
          <w:lang w:val="mi-NZ"/>
        </w:rPr>
        <w:fldChar w:fldCharType="begin"/>
      </w:r>
      <w:r w:rsidR="00E62E63">
        <w:rPr>
          <w:rFonts w:ascii="Times New Roman" w:hAnsi="Times New Roman" w:cs="Times New Roman"/>
          <w:sz w:val="24"/>
          <w:szCs w:val="24"/>
          <w:lang w:val="mi-NZ"/>
        </w:rPr>
        <w:instrText xml:space="preserve"> REF _Ref196145205 \r \h </w:instrText>
      </w:r>
      <w:r w:rsidR="00E62E63">
        <w:rPr>
          <w:rFonts w:ascii="Times New Roman" w:hAnsi="Times New Roman" w:cs="Times New Roman"/>
          <w:sz w:val="24"/>
          <w:szCs w:val="24"/>
          <w:lang w:val="mi-NZ"/>
        </w:rPr>
      </w:r>
      <w:r w:rsidR="00E62E63">
        <w:rPr>
          <w:rFonts w:ascii="Times New Roman" w:hAnsi="Times New Roman" w:cs="Times New Roman"/>
          <w:sz w:val="24"/>
          <w:szCs w:val="24"/>
          <w:lang w:val="mi-NZ"/>
        </w:rPr>
        <w:fldChar w:fldCharType="separate"/>
      </w:r>
      <w:r w:rsidR="00E62E63">
        <w:rPr>
          <w:rFonts w:ascii="Times New Roman" w:hAnsi="Times New Roman" w:cs="Times New Roman"/>
          <w:sz w:val="24"/>
          <w:szCs w:val="24"/>
          <w:lang w:val="mi-NZ"/>
        </w:rPr>
        <w:t>17</w:t>
      </w:r>
      <w:r w:rsidR="00E62E63">
        <w:rPr>
          <w:rFonts w:ascii="Times New Roman" w:hAnsi="Times New Roman" w:cs="Times New Roman"/>
          <w:sz w:val="24"/>
          <w:szCs w:val="24"/>
          <w:lang w:val="mi-NZ"/>
        </w:rPr>
        <w:fldChar w:fldCharType="end"/>
      </w:r>
      <w:r w:rsidR="00E62E63">
        <w:rPr>
          <w:rFonts w:ascii="Times New Roman" w:hAnsi="Times New Roman" w:cs="Times New Roman"/>
          <w:sz w:val="24"/>
          <w:szCs w:val="24"/>
          <w:lang w:val="mi-NZ"/>
        </w:rPr>
        <w:t xml:space="preserve">, </w:t>
      </w:r>
      <w:r w:rsidR="00E62E63">
        <w:rPr>
          <w:rFonts w:ascii="Times New Roman" w:hAnsi="Times New Roman" w:cs="Times New Roman"/>
          <w:sz w:val="24"/>
          <w:szCs w:val="24"/>
          <w:lang w:val="mi-NZ"/>
        </w:rPr>
        <w:fldChar w:fldCharType="begin"/>
      </w:r>
      <w:r w:rsidR="00E62E63">
        <w:rPr>
          <w:rFonts w:ascii="Times New Roman" w:hAnsi="Times New Roman" w:cs="Times New Roman"/>
          <w:sz w:val="24"/>
          <w:szCs w:val="24"/>
          <w:lang w:val="mi-NZ"/>
        </w:rPr>
        <w:instrText xml:space="preserve"> REF _Ref196145226 \r \h </w:instrText>
      </w:r>
      <w:r w:rsidR="00E62E63">
        <w:rPr>
          <w:rFonts w:ascii="Times New Roman" w:hAnsi="Times New Roman" w:cs="Times New Roman"/>
          <w:sz w:val="24"/>
          <w:szCs w:val="24"/>
          <w:lang w:val="mi-NZ"/>
        </w:rPr>
      </w:r>
      <w:r w:rsidR="00E62E63">
        <w:rPr>
          <w:rFonts w:ascii="Times New Roman" w:hAnsi="Times New Roman" w:cs="Times New Roman"/>
          <w:sz w:val="24"/>
          <w:szCs w:val="24"/>
          <w:lang w:val="mi-NZ"/>
        </w:rPr>
        <w:fldChar w:fldCharType="separate"/>
      </w:r>
      <w:r w:rsidR="00E62E63">
        <w:rPr>
          <w:rFonts w:ascii="Times New Roman" w:hAnsi="Times New Roman" w:cs="Times New Roman"/>
          <w:sz w:val="24"/>
          <w:szCs w:val="24"/>
          <w:lang w:val="mi-NZ"/>
        </w:rPr>
        <w:t>18</w:t>
      </w:r>
      <w:r w:rsidR="00E62E63">
        <w:rPr>
          <w:rFonts w:ascii="Times New Roman" w:hAnsi="Times New Roman" w:cs="Times New Roman"/>
          <w:sz w:val="24"/>
          <w:szCs w:val="24"/>
          <w:lang w:val="mi-NZ"/>
        </w:rPr>
        <w:fldChar w:fldCharType="end"/>
      </w:r>
      <w:r w:rsidR="00E62E63">
        <w:rPr>
          <w:rFonts w:ascii="Times New Roman" w:hAnsi="Times New Roman" w:cs="Times New Roman"/>
          <w:sz w:val="24"/>
          <w:szCs w:val="24"/>
          <w:lang w:val="mi-NZ"/>
        </w:rPr>
        <w:t xml:space="preserve">]. </w:t>
      </w:r>
      <w:r w:rsidR="00E62E63" w:rsidRPr="00CD6ED6">
        <w:rPr>
          <w:rFonts w:ascii="Times New Roman" w:hAnsi="Times New Roman" w:cs="Times New Roman"/>
          <w:sz w:val="24"/>
          <w:szCs w:val="24"/>
          <w:lang w:val="mi-NZ"/>
        </w:rPr>
        <w:t>Policies</w:t>
      </w:r>
      <w:r w:rsidR="00E62E63">
        <w:rPr>
          <w:rFonts w:ascii="Times New Roman" w:hAnsi="Times New Roman" w:cs="Times New Roman"/>
          <w:sz w:val="24"/>
          <w:szCs w:val="24"/>
          <w:lang w:val="mi-NZ"/>
        </w:rPr>
        <w:t xml:space="preserve"> and Standards</w:t>
      </w:r>
      <w:r w:rsidR="00E62E63" w:rsidRPr="00CD6ED6">
        <w:rPr>
          <w:rFonts w:ascii="Times New Roman" w:hAnsi="Times New Roman" w:cs="Times New Roman"/>
          <w:sz w:val="24"/>
          <w:szCs w:val="24"/>
          <w:lang w:val="mi-NZ"/>
        </w:rPr>
        <w:t xml:space="preserve"> must centre Indigenous leadership, embed </w:t>
      </w:r>
      <w:r w:rsidR="00E62E63">
        <w:rPr>
          <w:rFonts w:ascii="Times New Roman" w:hAnsi="Times New Roman" w:cs="Times New Roman"/>
          <w:sz w:val="24"/>
          <w:szCs w:val="24"/>
          <w:lang w:val="mi-NZ"/>
        </w:rPr>
        <w:t>Cultural Safety</w:t>
      </w:r>
      <w:r w:rsidR="00E62E63" w:rsidRPr="00CD6ED6">
        <w:rPr>
          <w:rFonts w:ascii="Times New Roman" w:hAnsi="Times New Roman" w:cs="Times New Roman"/>
          <w:sz w:val="24"/>
          <w:szCs w:val="24"/>
          <w:lang w:val="mi-NZ"/>
        </w:rPr>
        <w:t xml:space="preserve">, and expand Indigenous workforce roles and governance grounded in tino rangatiratanga </w:t>
      </w:r>
      <w:r w:rsidR="00E62E63">
        <w:rPr>
          <w:rFonts w:ascii="Times New Roman" w:hAnsi="Times New Roman" w:cs="Times New Roman"/>
          <w:sz w:val="24"/>
          <w:szCs w:val="24"/>
          <w:lang w:val="mi-NZ"/>
        </w:rPr>
        <w:t xml:space="preserve">(autonomy) </w:t>
      </w:r>
      <w:r w:rsidR="00E62E63" w:rsidRPr="00CD6ED6">
        <w:rPr>
          <w:rFonts w:ascii="Times New Roman" w:hAnsi="Times New Roman" w:cs="Times New Roman"/>
          <w:sz w:val="24"/>
          <w:szCs w:val="24"/>
          <w:lang w:val="mi-NZ"/>
        </w:rPr>
        <w:t>and co-design</w:t>
      </w:r>
      <w:r w:rsidR="00E62E63" w:rsidRPr="00CD6ED6" w:rsidDel="00CD6ED6">
        <w:rPr>
          <w:rFonts w:ascii="Times New Roman" w:hAnsi="Times New Roman" w:cs="Times New Roman"/>
          <w:sz w:val="24"/>
          <w:szCs w:val="24"/>
          <w:lang w:val="mi-NZ"/>
        </w:rPr>
        <w:t xml:space="preserve"> </w:t>
      </w:r>
      <w:r w:rsidR="00E62E63">
        <w:rPr>
          <w:rFonts w:ascii="Times New Roman" w:hAnsi="Times New Roman" w:cs="Times New Roman"/>
          <w:sz w:val="24"/>
          <w:szCs w:val="24"/>
          <w:lang w:val="mi-NZ"/>
        </w:rPr>
        <w:t>[</w:t>
      </w:r>
      <w:r w:rsidR="00F16D44">
        <w:rPr>
          <w:rFonts w:ascii="Times New Roman" w:hAnsi="Times New Roman" w:cs="Times New Roman"/>
          <w:sz w:val="24"/>
          <w:szCs w:val="24"/>
          <w:lang w:val="mi-NZ"/>
        </w:rPr>
        <w:fldChar w:fldCharType="begin"/>
      </w:r>
      <w:r w:rsidR="00F16D44">
        <w:rPr>
          <w:rFonts w:ascii="Times New Roman" w:hAnsi="Times New Roman" w:cs="Times New Roman"/>
          <w:sz w:val="24"/>
          <w:szCs w:val="24"/>
          <w:lang w:val="mi-NZ"/>
        </w:rPr>
        <w:instrText xml:space="preserve"> REF _Ref217309799 \r \h </w:instrText>
      </w:r>
      <w:r w:rsidR="00F16D44">
        <w:rPr>
          <w:rFonts w:ascii="Times New Roman" w:hAnsi="Times New Roman" w:cs="Times New Roman"/>
          <w:sz w:val="24"/>
          <w:szCs w:val="24"/>
          <w:lang w:val="mi-NZ"/>
        </w:rPr>
      </w:r>
      <w:r w:rsidR="00F16D44">
        <w:rPr>
          <w:rFonts w:ascii="Times New Roman" w:hAnsi="Times New Roman" w:cs="Times New Roman"/>
          <w:sz w:val="24"/>
          <w:szCs w:val="24"/>
          <w:lang w:val="mi-NZ"/>
        </w:rPr>
        <w:fldChar w:fldCharType="separate"/>
      </w:r>
      <w:r w:rsidR="00F16D44">
        <w:rPr>
          <w:rFonts w:ascii="Times New Roman" w:hAnsi="Times New Roman" w:cs="Times New Roman"/>
          <w:sz w:val="24"/>
          <w:szCs w:val="24"/>
          <w:lang w:val="mi-NZ"/>
        </w:rPr>
        <w:t>6</w:t>
      </w:r>
      <w:r w:rsidR="00F16D44">
        <w:rPr>
          <w:rFonts w:ascii="Times New Roman" w:hAnsi="Times New Roman" w:cs="Times New Roman"/>
          <w:sz w:val="24"/>
          <w:szCs w:val="24"/>
          <w:lang w:val="mi-NZ"/>
        </w:rPr>
        <w:fldChar w:fldCharType="end"/>
      </w:r>
      <w:r w:rsidR="00E62E63">
        <w:rPr>
          <w:rFonts w:ascii="Times New Roman" w:hAnsi="Times New Roman" w:cs="Times New Roman"/>
          <w:sz w:val="24"/>
          <w:szCs w:val="24"/>
          <w:lang w:val="mi-NZ"/>
        </w:rPr>
        <w:t xml:space="preserve">, </w:t>
      </w:r>
      <w:r w:rsidR="00E62E63">
        <w:rPr>
          <w:rFonts w:ascii="Times New Roman" w:hAnsi="Times New Roman" w:cs="Times New Roman"/>
          <w:sz w:val="24"/>
          <w:szCs w:val="24"/>
          <w:lang w:val="mi-NZ"/>
        </w:rPr>
        <w:fldChar w:fldCharType="begin"/>
      </w:r>
      <w:r w:rsidR="00E62E63">
        <w:rPr>
          <w:rFonts w:ascii="Times New Roman" w:hAnsi="Times New Roman" w:cs="Times New Roman"/>
          <w:sz w:val="24"/>
          <w:szCs w:val="24"/>
          <w:lang w:val="mi-NZ"/>
        </w:rPr>
        <w:instrText xml:space="preserve"> REF _Ref196146333 \r \h </w:instrText>
      </w:r>
      <w:r w:rsidR="00E62E63">
        <w:rPr>
          <w:rFonts w:ascii="Times New Roman" w:hAnsi="Times New Roman" w:cs="Times New Roman"/>
          <w:sz w:val="24"/>
          <w:szCs w:val="24"/>
          <w:lang w:val="mi-NZ"/>
        </w:rPr>
      </w:r>
      <w:r w:rsidR="00E62E63">
        <w:rPr>
          <w:rFonts w:ascii="Times New Roman" w:hAnsi="Times New Roman" w:cs="Times New Roman"/>
          <w:sz w:val="24"/>
          <w:szCs w:val="24"/>
          <w:lang w:val="mi-NZ"/>
        </w:rPr>
        <w:fldChar w:fldCharType="separate"/>
      </w:r>
      <w:r w:rsidR="00E62E63">
        <w:rPr>
          <w:rFonts w:ascii="Times New Roman" w:hAnsi="Times New Roman" w:cs="Times New Roman"/>
          <w:sz w:val="24"/>
          <w:szCs w:val="24"/>
          <w:lang w:val="mi-NZ"/>
        </w:rPr>
        <w:t>40</w:t>
      </w:r>
      <w:r w:rsidR="00E62E63">
        <w:rPr>
          <w:rFonts w:ascii="Times New Roman" w:hAnsi="Times New Roman" w:cs="Times New Roman"/>
          <w:sz w:val="24"/>
          <w:szCs w:val="24"/>
          <w:lang w:val="mi-NZ"/>
        </w:rPr>
        <w:fldChar w:fldCharType="end"/>
      </w:r>
      <w:r w:rsidR="00E62E63">
        <w:rPr>
          <w:rFonts w:ascii="Times New Roman" w:hAnsi="Times New Roman" w:cs="Times New Roman"/>
          <w:sz w:val="24"/>
          <w:szCs w:val="24"/>
          <w:lang w:val="mi-NZ"/>
        </w:rPr>
        <w:t xml:space="preserve">]. </w:t>
      </w:r>
    </w:p>
    <w:p w14:paraId="0B3A16BD" w14:textId="77777777" w:rsidR="002F2920" w:rsidRDefault="002F2920" w:rsidP="002F2920">
      <w:pPr>
        <w:spacing w:line="480" w:lineRule="auto"/>
        <w:rPr>
          <w:rFonts w:ascii="Times New Roman" w:hAnsi="Times New Roman" w:cs="Times New Roman"/>
          <w:sz w:val="24"/>
          <w:szCs w:val="24"/>
          <w:lang w:val="mi-NZ"/>
        </w:rPr>
      </w:pPr>
    </w:p>
    <w:p w14:paraId="2FE6DFA9" w14:textId="67547712" w:rsidR="002F2920" w:rsidRDefault="002F2920" w:rsidP="002F2920">
      <w:pPr>
        <w:spacing w:line="480" w:lineRule="auto"/>
        <w:rPr>
          <w:rFonts w:ascii="Times New Roman" w:hAnsi="Times New Roman" w:cs="Times New Roman"/>
          <w:sz w:val="24"/>
          <w:szCs w:val="24"/>
          <w:lang w:val="mi-NZ"/>
        </w:rPr>
      </w:pPr>
      <w:r>
        <w:rPr>
          <w:rFonts w:ascii="Times New Roman" w:hAnsi="Times New Roman" w:cs="Times New Roman"/>
          <w:sz w:val="24"/>
          <w:szCs w:val="24"/>
          <w:lang w:val="mi-NZ"/>
        </w:rPr>
        <w:t>Implications for policy, practice and research</w:t>
      </w:r>
    </w:p>
    <w:p w14:paraId="5FF185CA" w14:textId="4E87196A" w:rsidR="00F54A40" w:rsidRPr="00D152DA" w:rsidRDefault="00F54A40" w:rsidP="002F2920">
      <w:pPr>
        <w:spacing w:line="480" w:lineRule="auto"/>
        <w:rPr>
          <w:rFonts w:ascii="Times New Roman" w:hAnsi="Times New Roman" w:cs="Times New Roman"/>
          <w:sz w:val="24"/>
          <w:szCs w:val="24"/>
          <w:lang w:val="mi-NZ"/>
        </w:rPr>
      </w:pPr>
      <w:r w:rsidRPr="0012437A">
        <w:rPr>
          <w:rFonts w:ascii="Times New Roman" w:hAnsi="Times New Roman" w:cs="Times New Roman"/>
          <w:sz w:val="24"/>
          <w:szCs w:val="24"/>
          <w:lang w:val="mi-NZ"/>
        </w:rPr>
        <w:t xml:space="preserve">These findings highlight a critical global shift in health systems. </w:t>
      </w:r>
      <w:r w:rsidRPr="00D152DA">
        <w:rPr>
          <w:rFonts w:ascii="Times New Roman" w:hAnsi="Times New Roman" w:cs="Times New Roman"/>
          <w:sz w:val="24"/>
          <w:szCs w:val="24"/>
          <w:lang w:val="mi-NZ"/>
        </w:rPr>
        <w:t>Integration of Indigenous knowledge systems into healthcare supports holistic, relational, and prevent</w:t>
      </w:r>
      <w:r w:rsidR="00EB52EB">
        <w:rPr>
          <w:rFonts w:ascii="Times New Roman" w:hAnsi="Times New Roman" w:cs="Times New Roman"/>
          <w:sz w:val="24"/>
          <w:szCs w:val="24"/>
          <w:lang w:val="mi-NZ"/>
        </w:rPr>
        <w:t>at</w:t>
      </w:r>
      <w:r w:rsidRPr="00D152DA">
        <w:rPr>
          <w:rFonts w:ascii="Times New Roman" w:hAnsi="Times New Roman" w:cs="Times New Roman"/>
          <w:sz w:val="24"/>
          <w:szCs w:val="24"/>
          <w:lang w:val="mi-NZ"/>
        </w:rPr>
        <w:t>ive model</w:t>
      </w:r>
      <w:r>
        <w:rPr>
          <w:rFonts w:ascii="Times New Roman" w:hAnsi="Times New Roman" w:cs="Times New Roman"/>
          <w:sz w:val="24"/>
          <w:szCs w:val="24"/>
          <w:lang w:val="mi-NZ"/>
        </w:rPr>
        <w:t>s</w:t>
      </w:r>
      <w:r w:rsidRPr="00D152DA">
        <w:rPr>
          <w:rFonts w:ascii="Times New Roman" w:hAnsi="Times New Roman" w:cs="Times New Roman"/>
          <w:sz w:val="24"/>
          <w:szCs w:val="24"/>
          <w:lang w:val="mi-NZ"/>
        </w:rPr>
        <w:t xml:space="preserve"> of care that benefit both Indigenous and non-Indigenous populations </w:t>
      </w:r>
      <w:r>
        <w:rPr>
          <w:rFonts w:ascii="Times New Roman" w:hAnsi="Times New Roman" w:cs="Times New Roman"/>
          <w:sz w:val="24"/>
          <w:szCs w:val="24"/>
          <w:lang w:val="mi-NZ"/>
        </w:rPr>
        <w:t>[</w:t>
      </w:r>
      <w:r w:rsidR="008B4BF7">
        <w:rPr>
          <w:rFonts w:ascii="Times New Roman" w:hAnsi="Times New Roman" w:cs="Times New Roman"/>
          <w:sz w:val="24"/>
          <w:szCs w:val="24"/>
          <w:lang w:val="mi-NZ"/>
        </w:rPr>
        <w:fldChar w:fldCharType="begin"/>
      </w:r>
      <w:r w:rsidR="008B4BF7">
        <w:rPr>
          <w:rFonts w:ascii="Times New Roman" w:hAnsi="Times New Roman" w:cs="Times New Roman"/>
          <w:sz w:val="24"/>
          <w:szCs w:val="24"/>
          <w:lang w:val="mi-NZ"/>
        </w:rPr>
        <w:instrText xml:space="preserve"> REF _Ref217310329 \r \h </w:instrText>
      </w:r>
      <w:r w:rsidR="008B4BF7">
        <w:rPr>
          <w:rFonts w:ascii="Times New Roman" w:hAnsi="Times New Roman" w:cs="Times New Roman"/>
          <w:sz w:val="24"/>
          <w:szCs w:val="24"/>
          <w:lang w:val="mi-NZ"/>
        </w:rPr>
      </w:r>
      <w:r w:rsidR="008B4BF7">
        <w:rPr>
          <w:rFonts w:ascii="Times New Roman" w:hAnsi="Times New Roman" w:cs="Times New Roman"/>
          <w:sz w:val="24"/>
          <w:szCs w:val="24"/>
          <w:lang w:val="mi-NZ"/>
        </w:rPr>
        <w:fldChar w:fldCharType="separate"/>
      </w:r>
      <w:r w:rsidR="008B4BF7">
        <w:rPr>
          <w:rFonts w:ascii="Times New Roman" w:hAnsi="Times New Roman" w:cs="Times New Roman"/>
          <w:sz w:val="24"/>
          <w:szCs w:val="24"/>
          <w:lang w:val="mi-NZ"/>
        </w:rPr>
        <w:t>17</w:t>
      </w:r>
      <w:r w:rsidR="008B4BF7">
        <w:rPr>
          <w:rFonts w:ascii="Times New Roman" w:hAnsi="Times New Roman" w:cs="Times New Roman"/>
          <w:sz w:val="24"/>
          <w:szCs w:val="24"/>
          <w:lang w:val="mi-NZ"/>
        </w:rPr>
        <w:fldChar w:fldCharType="end"/>
      </w:r>
      <w:r>
        <w:rPr>
          <w:rFonts w:ascii="Times New Roman" w:hAnsi="Times New Roman" w:cs="Times New Roman"/>
          <w:sz w:val="24"/>
          <w:szCs w:val="24"/>
          <w:lang w:val="mi-NZ"/>
        </w:rPr>
        <w:t>]</w:t>
      </w:r>
      <w:r w:rsidRPr="00D152DA">
        <w:rPr>
          <w:rFonts w:ascii="Times New Roman" w:hAnsi="Times New Roman" w:cs="Times New Roman"/>
          <w:sz w:val="24"/>
          <w:szCs w:val="24"/>
          <w:lang w:val="mi-NZ"/>
        </w:rPr>
        <w:t xml:space="preserve">. Ultimately, Indigenous health equity is a benchmark for the </w:t>
      </w:r>
      <w:r>
        <w:rPr>
          <w:rFonts w:ascii="Times New Roman" w:hAnsi="Times New Roman" w:cs="Times New Roman"/>
          <w:sz w:val="24"/>
          <w:szCs w:val="24"/>
          <w:lang w:val="mi-NZ"/>
        </w:rPr>
        <w:t>wider healthcare system's responsiveness, integrity, and justice</w:t>
      </w:r>
      <w:r w:rsidRPr="00D152DA">
        <w:rPr>
          <w:rFonts w:ascii="Times New Roman" w:hAnsi="Times New Roman" w:cs="Times New Roman"/>
          <w:sz w:val="24"/>
          <w:szCs w:val="24"/>
          <w:lang w:val="mi-NZ"/>
        </w:rPr>
        <w:t>.</w:t>
      </w:r>
    </w:p>
    <w:p w14:paraId="263200C8" w14:textId="2787628A" w:rsidR="009F0D3F" w:rsidRPr="005E6F35" w:rsidRDefault="000D6E01" w:rsidP="00EB52EB">
      <w:pPr>
        <w:spacing w:line="480" w:lineRule="auto"/>
        <w:ind w:firstLine="720"/>
        <w:rPr>
          <w:rFonts w:ascii="Times New Roman" w:hAnsi="Times New Roman" w:cs="Times New Roman"/>
          <w:color w:val="EE0000"/>
          <w:sz w:val="24"/>
          <w:szCs w:val="24"/>
          <w:lang w:val="mi-NZ"/>
        </w:rPr>
      </w:pPr>
      <w:r>
        <w:rPr>
          <w:rFonts w:ascii="Times New Roman" w:hAnsi="Times New Roman" w:cs="Times New Roman"/>
          <w:sz w:val="24"/>
          <w:szCs w:val="24"/>
          <w:lang w:val="mi-NZ"/>
        </w:rPr>
        <w:t xml:space="preserve">All three countries share similarities in </w:t>
      </w:r>
      <w:r w:rsidR="00B0425B">
        <w:rPr>
          <w:rFonts w:ascii="Times New Roman" w:hAnsi="Times New Roman" w:cs="Times New Roman"/>
          <w:sz w:val="24"/>
          <w:szCs w:val="24"/>
          <w:lang w:val="mi-NZ"/>
        </w:rPr>
        <w:t>their colonial histories and current politicisation of health</w:t>
      </w:r>
      <w:r w:rsidR="00991181">
        <w:rPr>
          <w:rFonts w:ascii="Times New Roman" w:hAnsi="Times New Roman" w:cs="Times New Roman"/>
          <w:sz w:val="24"/>
          <w:szCs w:val="24"/>
          <w:lang w:val="mi-NZ"/>
        </w:rPr>
        <w:t xml:space="preserve">. The </w:t>
      </w:r>
      <w:r w:rsidR="00FC7B23">
        <w:rPr>
          <w:rFonts w:ascii="Times New Roman" w:hAnsi="Times New Roman" w:cs="Times New Roman"/>
          <w:sz w:val="24"/>
          <w:szCs w:val="24"/>
          <w:lang w:val="mi-NZ"/>
        </w:rPr>
        <w:t xml:space="preserve">latter can readily eclispe attention focused on fundamental issues such as equity, institutional racism and </w:t>
      </w:r>
      <w:r w:rsidR="00747940">
        <w:rPr>
          <w:rFonts w:ascii="Times New Roman" w:hAnsi="Times New Roman" w:cs="Times New Roman"/>
          <w:sz w:val="24"/>
          <w:szCs w:val="24"/>
          <w:lang w:val="mi-NZ"/>
        </w:rPr>
        <w:t>C</w:t>
      </w:r>
      <w:r w:rsidR="00FC7B23">
        <w:rPr>
          <w:rFonts w:ascii="Times New Roman" w:hAnsi="Times New Roman" w:cs="Times New Roman"/>
          <w:sz w:val="24"/>
          <w:szCs w:val="24"/>
          <w:lang w:val="mi-NZ"/>
        </w:rPr>
        <w:t xml:space="preserve">ultural </w:t>
      </w:r>
      <w:r w:rsidR="00747940">
        <w:rPr>
          <w:rFonts w:ascii="Times New Roman" w:hAnsi="Times New Roman" w:cs="Times New Roman"/>
          <w:sz w:val="24"/>
          <w:szCs w:val="24"/>
          <w:lang w:val="mi-NZ"/>
        </w:rPr>
        <w:t>S</w:t>
      </w:r>
      <w:r w:rsidR="00FC7B23">
        <w:rPr>
          <w:rFonts w:ascii="Times New Roman" w:hAnsi="Times New Roman" w:cs="Times New Roman"/>
          <w:sz w:val="24"/>
          <w:szCs w:val="24"/>
          <w:lang w:val="mi-NZ"/>
        </w:rPr>
        <w:t xml:space="preserve">afety. </w:t>
      </w:r>
      <w:r w:rsidR="00006BDE">
        <w:rPr>
          <w:rFonts w:ascii="Times New Roman" w:hAnsi="Times New Roman" w:cs="Times New Roman"/>
          <w:sz w:val="24"/>
          <w:szCs w:val="24"/>
          <w:lang w:val="mi-NZ"/>
        </w:rPr>
        <w:t xml:space="preserve">There are several exemplars in the Aotearoa context </w:t>
      </w:r>
      <w:r w:rsidR="008B0227">
        <w:rPr>
          <w:rFonts w:ascii="Times New Roman" w:hAnsi="Times New Roman" w:cs="Times New Roman"/>
          <w:sz w:val="24"/>
          <w:szCs w:val="24"/>
          <w:lang w:val="mi-NZ"/>
        </w:rPr>
        <w:t xml:space="preserve">of steps towards </w:t>
      </w:r>
      <w:r w:rsidR="00652BA3">
        <w:rPr>
          <w:rFonts w:ascii="Times New Roman" w:hAnsi="Times New Roman" w:cs="Times New Roman"/>
          <w:sz w:val="24"/>
          <w:szCs w:val="24"/>
          <w:lang w:val="mi-NZ"/>
        </w:rPr>
        <w:t>ensuring</w:t>
      </w:r>
      <w:r w:rsidR="00C024A6">
        <w:rPr>
          <w:rFonts w:ascii="Times New Roman" w:hAnsi="Times New Roman" w:cs="Times New Roman"/>
          <w:sz w:val="24"/>
          <w:szCs w:val="24"/>
          <w:lang w:val="mi-NZ"/>
        </w:rPr>
        <w:t xml:space="preserve"> </w:t>
      </w:r>
      <w:r w:rsidR="000832BD">
        <w:rPr>
          <w:rFonts w:ascii="Times New Roman" w:hAnsi="Times New Roman" w:cs="Times New Roman"/>
          <w:sz w:val="24"/>
          <w:szCs w:val="24"/>
          <w:lang w:val="mi-NZ"/>
        </w:rPr>
        <w:t xml:space="preserve">that policies and direct care </w:t>
      </w:r>
      <w:r w:rsidR="008B5021">
        <w:rPr>
          <w:rFonts w:ascii="Times New Roman" w:hAnsi="Times New Roman" w:cs="Times New Roman"/>
          <w:sz w:val="24"/>
          <w:szCs w:val="24"/>
          <w:lang w:val="mi-NZ"/>
        </w:rPr>
        <w:t xml:space="preserve">are </w:t>
      </w:r>
      <w:r w:rsidR="008B5021" w:rsidRPr="008B5021">
        <w:rPr>
          <w:rFonts w:ascii="Times New Roman" w:hAnsi="Times New Roman" w:cs="Times New Roman"/>
          <w:sz w:val="24"/>
          <w:szCs w:val="24"/>
        </w:rPr>
        <w:t>complian</w:t>
      </w:r>
      <w:r w:rsidR="008B5021">
        <w:rPr>
          <w:rFonts w:ascii="Times New Roman" w:hAnsi="Times New Roman" w:cs="Times New Roman"/>
          <w:sz w:val="24"/>
          <w:szCs w:val="24"/>
        </w:rPr>
        <w:t>t</w:t>
      </w:r>
      <w:r w:rsidR="008B5021" w:rsidRPr="008B5021">
        <w:rPr>
          <w:rFonts w:ascii="Times New Roman" w:hAnsi="Times New Roman" w:cs="Times New Roman"/>
          <w:sz w:val="24"/>
          <w:szCs w:val="24"/>
        </w:rPr>
        <w:t xml:space="preserve"> with Māori rights and aspirations. </w:t>
      </w:r>
      <w:r w:rsidR="008B5021">
        <w:rPr>
          <w:rFonts w:ascii="Times New Roman" w:hAnsi="Times New Roman" w:cs="Times New Roman"/>
          <w:sz w:val="24"/>
          <w:szCs w:val="24"/>
        </w:rPr>
        <w:t xml:space="preserve">Critical </w:t>
      </w:r>
      <w:proofErr w:type="spellStart"/>
      <w:r w:rsidR="008B5021">
        <w:rPr>
          <w:rFonts w:ascii="Times New Roman" w:hAnsi="Times New Roman" w:cs="Times New Roman"/>
          <w:sz w:val="24"/>
          <w:szCs w:val="24"/>
        </w:rPr>
        <w:t>Tirit</w:t>
      </w:r>
      <w:r w:rsidR="00095B28">
        <w:rPr>
          <w:rFonts w:ascii="Times New Roman" w:hAnsi="Times New Roman" w:cs="Times New Roman"/>
          <w:sz w:val="24"/>
          <w:szCs w:val="24"/>
        </w:rPr>
        <w:t>i</w:t>
      </w:r>
      <w:proofErr w:type="spellEnd"/>
      <w:r w:rsidR="008B5021">
        <w:rPr>
          <w:rFonts w:ascii="Times New Roman" w:hAnsi="Times New Roman" w:cs="Times New Roman"/>
          <w:sz w:val="24"/>
          <w:szCs w:val="24"/>
        </w:rPr>
        <w:t xml:space="preserve"> Analysis</w:t>
      </w:r>
      <w:r w:rsidR="00436615">
        <w:rPr>
          <w:rFonts w:ascii="Times New Roman" w:hAnsi="Times New Roman" w:cs="Times New Roman"/>
          <w:sz w:val="24"/>
          <w:szCs w:val="24"/>
        </w:rPr>
        <w:t xml:space="preserve"> [</w:t>
      </w:r>
      <w:r w:rsidR="00436615">
        <w:rPr>
          <w:rFonts w:ascii="Times New Roman" w:hAnsi="Times New Roman" w:cs="Times New Roman"/>
          <w:sz w:val="24"/>
          <w:szCs w:val="24"/>
        </w:rPr>
        <w:fldChar w:fldCharType="begin"/>
      </w:r>
      <w:r w:rsidR="00436615">
        <w:rPr>
          <w:rFonts w:ascii="Times New Roman" w:hAnsi="Times New Roman" w:cs="Times New Roman"/>
          <w:sz w:val="24"/>
          <w:szCs w:val="24"/>
        </w:rPr>
        <w:instrText xml:space="preserve"> REF _Ref217311580 \r \h </w:instrText>
      </w:r>
      <w:r w:rsidR="00436615">
        <w:rPr>
          <w:rFonts w:ascii="Times New Roman" w:hAnsi="Times New Roman" w:cs="Times New Roman"/>
          <w:sz w:val="24"/>
          <w:szCs w:val="24"/>
        </w:rPr>
      </w:r>
      <w:r w:rsidR="00436615">
        <w:rPr>
          <w:rFonts w:ascii="Times New Roman" w:hAnsi="Times New Roman" w:cs="Times New Roman"/>
          <w:sz w:val="24"/>
          <w:szCs w:val="24"/>
        </w:rPr>
        <w:fldChar w:fldCharType="separate"/>
      </w:r>
      <w:r w:rsidR="00436615">
        <w:rPr>
          <w:rFonts w:ascii="Times New Roman" w:hAnsi="Times New Roman" w:cs="Times New Roman"/>
          <w:sz w:val="24"/>
          <w:szCs w:val="24"/>
        </w:rPr>
        <w:t>48</w:t>
      </w:r>
      <w:r w:rsidR="00436615">
        <w:rPr>
          <w:rFonts w:ascii="Times New Roman" w:hAnsi="Times New Roman" w:cs="Times New Roman"/>
          <w:sz w:val="24"/>
          <w:szCs w:val="24"/>
        </w:rPr>
        <w:fldChar w:fldCharType="end"/>
      </w:r>
      <w:r w:rsidR="006F1351">
        <w:rPr>
          <w:rFonts w:ascii="Times New Roman" w:hAnsi="Times New Roman" w:cs="Times New Roman"/>
          <w:sz w:val="24"/>
          <w:szCs w:val="24"/>
        </w:rPr>
        <w:t xml:space="preserve">, </w:t>
      </w:r>
      <w:r w:rsidR="006F1351">
        <w:rPr>
          <w:rFonts w:ascii="Times New Roman" w:hAnsi="Times New Roman" w:cs="Times New Roman"/>
          <w:sz w:val="24"/>
          <w:szCs w:val="24"/>
        </w:rPr>
        <w:fldChar w:fldCharType="begin"/>
      </w:r>
      <w:r w:rsidR="006F1351">
        <w:rPr>
          <w:rFonts w:ascii="Times New Roman" w:hAnsi="Times New Roman" w:cs="Times New Roman"/>
          <w:sz w:val="24"/>
          <w:szCs w:val="24"/>
        </w:rPr>
        <w:instrText xml:space="preserve"> REF _Ref217311585 \r \h </w:instrText>
      </w:r>
      <w:r w:rsidR="006F1351">
        <w:rPr>
          <w:rFonts w:ascii="Times New Roman" w:hAnsi="Times New Roman" w:cs="Times New Roman"/>
          <w:sz w:val="24"/>
          <w:szCs w:val="24"/>
        </w:rPr>
      </w:r>
      <w:r w:rsidR="006F1351">
        <w:rPr>
          <w:rFonts w:ascii="Times New Roman" w:hAnsi="Times New Roman" w:cs="Times New Roman"/>
          <w:sz w:val="24"/>
          <w:szCs w:val="24"/>
        </w:rPr>
        <w:fldChar w:fldCharType="separate"/>
      </w:r>
      <w:r w:rsidR="006F1351">
        <w:rPr>
          <w:rFonts w:ascii="Times New Roman" w:hAnsi="Times New Roman" w:cs="Times New Roman"/>
          <w:sz w:val="24"/>
          <w:szCs w:val="24"/>
        </w:rPr>
        <w:t>49</w:t>
      </w:r>
      <w:r w:rsidR="006F1351">
        <w:rPr>
          <w:rFonts w:ascii="Times New Roman" w:hAnsi="Times New Roman" w:cs="Times New Roman"/>
          <w:sz w:val="24"/>
          <w:szCs w:val="24"/>
        </w:rPr>
        <w:fldChar w:fldCharType="end"/>
      </w:r>
      <w:r w:rsidR="006F1351">
        <w:rPr>
          <w:rFonts w:ascii="Times New Roman" w:hAnsi="Times New Roman" w:cs="Times New Roman"/>
          <w:sz w:val="24"/>
          <w:szCs w:val="24"/>
        </w:rPr>
        <w:t>]</w:t>
      </w:r>
      <w:r w:rsidR="00E349C2">
        <w:rPr>
          <w:rFonts w:ascii="Times New Roman" w:hAnsi="Times New Roman" w:cs="Times New Roman"/>
          <w:sz w:val="24"/>
          <w:szCs w:val="24"/>
        </w:rPr>
        <w:t xml:space="preserve"> </w:t>
      </w:r>
      <w:r w:rsidR="000008F9">
        <w:rPr>
          <w:rFonts w:ascii="Times New Roman" w:hAnsi="Times New Roman" w:cs="Times New Roman"/>
          <w:sz w:val="24"/>
          <w:szCs w:val="24"/>
        </w:rPr>
        <w:t xml:space="preserve">uses the Articles of the 1840 </w:t>
      </w:r>
      <w:proofErr w:type="spellStart"/>
      <w:r w:rsidR="000008F9">
        <w:rPr>
          <w:rFonts w:ascii="Times New Roman" w:hAnsi="Times New Roman" w:cs="Times New Roman"/>
          <w:sz w:val="24"/>
          <w:szCs w:val="24"/>
        </w:rPr>
        <w:t>Te</w:t>
      </w:r>
      <w:proofErr w:type="spellEnd"/>
      <w:r w:rsidR="000008F9">
        <w:rPr>
          <w:rFonts w:ascii="Times New Roman" w:hAnsi="Times New Roman" w:cs="Times New Roman"/>
          <w:sz w:val="24"/>
          <w:szCs w:val="24"/>
        </w:rPr>
        <w:t xml:space="preserve"> </w:t>
      </w:r>
      <w:proofErr w:type="spellStart"/>
      <w:r w:rsidR="000008F9">
        <w:rPr>
          <w:rFonts w:ascii="Times New Roman" w:hAnsi="Times New Roman" w:cs="Times New Roman"/>
          <w:sz w:val="24"/>
          <w:szCs w:val="24"/>
        </w:rPr>
        <w:t>Tiriti</w:t>
      </w:r>
      <w:proofErr w:type="spellEnd"/>
      <w:r w:rsidR="000008F9">
        <w:rPr>
          <w:rFonts w:ascii="Times New Roman" w:hAnsi="Times New Roman" w:cs="Times New Roman"/>
          <w:sz w:val="24"/>
          <w:szCs w:val="24"/>
        </w:rPr>
        <w:t xml:space="preserve"> o Waitangi</w:t>
      </w:r>
      <w:r w:rsidR="009918B6">
        <w:rPr>
          <w:rFonts w:ascii="Times New Roman" w:hAnsi="Times New Roman" w:cs="Times New Roman"/>
          <w:sz w:val="24"/>
          <w:szCs w:val="24"/>
        </w:rPr>
        <w:t xml:space="preserve"> to retrospectively analyse policy and prospectively to </w:t>
      </w:r>
      <w:r w:rsidR="00E746E4">
        <w:rPr>
          <w:rFonts w:ascii="Times New Roman" w:hAnsi="Times New Roman" w:cs="Times New Roman"/>
          <w:sz w:val="24"/>
          <w:szCs w:val="24"/>
          <w:lang w:val="mi-NZ"/>
        </w:rPr>
        <w:t xml:space="preserve">design </w:t>
      </w:r>
      <w:r w:rsidR="00F27CB5">
        <w:rPr>
          <w:rFonts w:ascii="Times New Roman" w:hAnsi="Times New Roman" w:cs="Times New Roman"/>
          <w:sz w:val="24"/>
          <w:szCs w:val="24"/>
          <w:lang w:val="mi-NZ"/>
        </w:rPr>
        <w:t xml:space="preserve">policies </w:t>
      </w:r>
      <w:r w:rsidR="00692CD2">
        <w:rPr>
          <w:rFonts w:ascii="Times New Roman" w:hAnsi="Times New Roman" w:cs="Times New Roman"/>
          <w:sz w:val="24"/>
          <w:szCs w:val="24"/>
          <w:lang w:val="mi-NZ"/>
        </w:rPr>
        <w:t xml:space="preserve">that address </w:t>
      </w:r>
      <w:r w:rsidR="00692CD2" w:rsidRPr="00692CD2">
        <w:rPr>
          <w:rFonts w:ascii="Times New Roman" w:hAnsi="Times New Roman" w:cs="Times New Roman"/>
          <w:sz w:val="24"/>
          <w:szCs w:val="24"/>
        </w:rPr>
        <w:t>Māori leadership</w:t>
      </w:r>
      <w:r w:rsidR="00E535B8">
        <w:rPr>
          <w:rFonts w:ascii="Times New Roman" w:hAnsi="Times New Roman" w:cs="Times New Roman"/>
          <w:sz w:val="24"/>
          <w:szCs w:val="24"/>
        </w:rPr>
        <w:t xml:space="preserve">. </w:t>
      </w:r>
      <w:r w:rsidR="00E349C2">
        <w:rPr>
          <w:rFonts w:ascii="Times New Roman" w:hAnsi="Times New Roman" w:cs="Times New Roman"/>
          <w:sz w:val="24"/>
          <w:szCs w:val="24"/>
        </w:rPr>
        <w:t>It</w:t>
      </w:r>
      <w:r w:rsidR="00692CD2" w:rsidRPr="00692CD2">
        <w:rPr>
          <w:rFonts w:ascii="Times New Roman" w:hAnsi="Times New Roman" w:cs="Times New Roman"/>
          <w:sz w:val="24"/>
          <w:szCs w:val="24"/>
        </w:rPr>
        <w:t xml:space="preserve"> focuses on Māori leadership, </w:t>
      </w:r>
      <w:r w:rsidR="00692CD2">
        <w:rPr>
          <w:rFonts w:ascii="Times New Roman" w:hAnsi="Times New Roman" w:cs="Times New Roman"/>
          <w:sz w:val="24"/>
          <w:szCs w:val="24"/>
        </w:rPr>
        <w:t xml:space="preserve">participation </w:t>
      </w:r>
      <w:r w:rsidR="00692CD2" w:rsidRPr="00692CD2">
        <w:rPr>
          <w:rFonts w:ascii="Times New Roman" w:hAnsi="Times New Roman" w:cs="Times New Roman"/>
          <w:sz w:val="24"/>
          <w:szCs w:val="24"/>
        </w:rPr>
        <w:t>and self-determination</w:t>
      </w:r>
      <w:r w:rsidR="00692CD2">
        <w:rPr>
          <w:rFonts w:ascii="Times New Roman" w:hAnsi="Times New Roman" w:cs="Times New Roman"/>
          <w:sz w:val="24"/>
          <w:szCs w:val="24"/>
        </w:rPr>
        <w:t>.</w:t>
      </w:r>
      <w:r w:rsidR="00095B28">
        <w:rPr>
          <w:rFonts w:ascii="Times New Roman" w:hAnsi="Times New Roman" w:cs="Times New Roman"/>
          <w:sz w:val="24"/>
          <w:szCs w:val="24"/>
        </w:rPr>
        <w:t xml:space="preserve"> </w:t>
      </w:r>
      <w:r w:rsidR="00692CD2" w:rsidRPr="00692CD2">
        <w:rPr>
          <w:rFonts w:ascii="Times New Roman" w:hAnsi="Times New Roman" w:cs="Times New Roman"/>
          <w:sz w:val="24"/>
          <w:szCs w:val="24"/>
        </w:rPr>
        <w:t xml:space="preserve"> </w:t>
      </w:r>
      <w:r w:rsidR="00F53A18">
        <w:rPr>
          <w:rFonts w:ascii="Times New Roman" w:hAnsi="Times New Roman" w:cs="Times New Roman"/>
          <w:sz w:val="24"/>
          <w:szCs w:val="24"/>
        </w:rPr>
        <w:t xml:space="preserve">In the nursing context, </w:t>
      </w:r>
      <w:r w:rsidR="00F53A18" w:rsidRPr="005945EE">
        <w:rPr>
          <w:rFonts w:ascii="Times New Roman" w:hAnsi="Times New Roman" w:cs="Times New Roman"/>
          <w:sz w:val="24"/>
          <w:szCs w:val="24"/>
          <w:lang w:val="mi-NZ"/>
        </w:rPr>
        <w:t>Ke Kaunihera Tapuhi o Aotearoa, the Nursing Council of New Zealand</w:t>
      </w:r>
      <w:r w:rsidR="00C62046">
        <w:rPr>
          <w:rFonts w:ascii="Times New Roman" w:hAnsi="Times New Roman" w:cs="Times New Roman"/>
          <w:sz w:val="24"/>
          <w:szCs w:val="24"/>
          <w:lang w:val="mi-NZ"/>
        </w:rPr>
        <w:t xml:space="preserve"> </w:t>
      </w:r>
      <w:r w:rsidR="006F1351">
        <w:rPr>
          <w:rFonts w:ascii="Times New Roman" w:hAnsi="Times New Roman" w:cs="Times New Roman"/>
          <w:sz w:val="24"/>
          <w:szCs w:val="24"/>
          <w:lang w:val="mi-NZ"/>
        </w:rPr>
        <w:t>[</w:t>
      </w:r>
      <w:r w:rsidR="00A24E9D">
        <w:rPr>
          <w:rFonts w:ascii="Times New Roman" w:hAnsi="Times New Roman" w:cs="Times New Roman"/>
          <w:sz w:val="24"/>
          <w:szCs w:val="24"/>
          <w:lang w:val="mi-NZ"/>
        </w:rPr>
        <w:fldChar w:fldCharType="begin"/>
      </w:r>
      <w:r w:rsidR="00A24E9D">
        <w:rPr>
          <w:rFonts w:ascii="Times New Roman" w:hAnsi="Times New Roman" w:cs="Times New Roman"/>
          <w:sz w:val="24"/>
          <w:szCs w:val="24"/>
          <w:lang w:val="mi-NZ"/>
        </w:rPr>
        <w:instrText xml:space="preserve"> REF _Ref217311614 \r \h </w:instrText>
      </w:r>
      <w:r w:rsidR="00A24E9D">
        <w:rPr>
          <w:rFonts w:ascii="Times New Roman" w:hAnsi="Times New Roman" w:cs="Times New Roman"/>
          <w:sz w:val="24"/>
          <w:szCs w:val="24"/>
          <w:lang w:val="mi-NZ"/>
        </w:rPr>
      </w:r>
      <w:r w:rsidR="00A24E9D">
        <w:rPr>
          <w:rFonts w:ascii="Times New Roman" w:hAnsi="Times New Roman" w:cs="Times New Roman"/>
          <w:sz w:val="24"/>
          <w:szCs w:val="24"/>
          <w:lang w:val="mi-NZ"/>
        </w:rPr>
        <w:fldChar w:fldCharType="separate"/>
      </w:r>
      <w:r w:rsidR="00A24E9D">
        <w:rPr>
          <w:rFonts w:ascii="Times New Roman" w:hAnsi="Times New Roman" w:cs="Times New Roman"/>
          <w:sz w:val="24"/>
          <w:szCs w:val="24"/>
          <w:lang w:val="mi-NZ"/>
        </w:rPr>
        <w:t>50</w:t>
      </w:r>
      <w:r w:rsidR="00A24E9D">
        <w:rPr>
          <w:rFonts w:ascii="Times New Roman" w:hAnsi="Times New Roman" w:cs="Times New Roman"/>
          <w:sz w:val="24"/>
          <w:szCs w:val="24"/>
          <w:lang w:val="mi-NZ"/>
        </w:rPr>
        <w:fldChar w:fldCharType="end"/>
      </w:r>
      <w:r w:rsidR="00A24E9D">
        <w:rPr>
          <w:rFonts w:ascii="Times New Roman" w:hAnsi="Times New Roman" w:cs="Times New Roman"/>
          <w:sz w:val="24"/>
          <w:szCs w:val="24"/>
          <w:lang w:val="mi-NZ"/>
        </w:rPr>
        <w:t>]</w:t>
      </w:r>
      <w:r w:rsidR="003D1DF5" w:rsidRPr="005945EE">
        <w:rPr>
          <w:rFonts w:ascii="Times New Roman" w:hAnsi="Times New Roman" w:cs="Times New Roman"/>
          <w:sz w:val="24"/>
          <w:szCs w:val="24"/>
          <w:lang w:val="mi-NZ"/>
        </w:rPr>
        <w:t xml:space="preserve"> </w:t>
      </w:r>
      <w:r w:rsidR="00E96ECD" w:rsidRPr="005945EE">
        <w:rPr>
          <w:rFonts w:ascii="Times New Roman" w:hAnsi="Times New Roman" w:cs="Times New Roman"/>
          <w:sz w:val="24"/>
          <w:szCs w:val="24"/>
          <w:lang w:val="mi-NZ"/>
        </w:rPr>
        <w:t>has recently</w:t>
      </w:r>
      <w:r w:rsidR="00F53A18" w:rsidRPr="005945EE">
        <w:rPr>
          <w:rFonts w:ascii="Times New Roman" w:hAnsi="Times New Roman" w:cs="Times New Roman"/>
          <w:sz w:val="24"/>
          <w:szCs w:val="24"/>
          <w:lang w:val="mi-NZ"/>
        </w:rPr>
        <w:t xml:space="preserve"> renew</w:t>
      </w:r>
      <w:r w:rsidR="00E96ECD" w:rsidRPr="005945EE">
        <w:rPr>
          <w:rFonts w:ascii="Times New Roman" w:hAnsi="Times New Roman" w:cs="Times New Roman"/>
          <w:sz w:val="24"/>
          <w:szCs w:val="24"/>
          <w:lang w:val="mi-NZ"/>
        </w:rPr>
        <w:t xml:space="preserve">ed </w:t>
      </w:r>
      <w:r w:rsidR="00F53A18" w:rsidRPr="005945EE">
        <w:rPr>
          <w:rFonts w:ascii="Times New Roman" w:hAnsi="Times New Roman" w:cs="Times New Roman"/>
          <w:sz w:val="24"/>
          <w:szCs w:val="24"/>
          <w:lang w:val="mi-NZ"/>
        </w:rPr>
        <w:t>the scope and Standards</w:t>
      </w:r>
      <w:r w:rsidR="00E96ECD" w:rsidRPr="005945EE">
        <w:rPr>
          <w:rFonts w:ascii="Times New Roman" w:hAnsi="Times New Roman" w:cs="Times New Roman"/>
          <w:sz w:val="24"/>
          <w:szCs w:val="24"/>
          <w:lang w:val="mi-NZ"/>
        </w:rPr>
        <w:t xml:space="preserve"> of </w:t>
      </w:r>
      <w:r w:rsidR="002122BB" w:rsidRPr="005945EE">
        <w:rPr>
          <w:rFonts w:ascii="Times New Roman" w:hAnsi="Times New Roman" w:cs="Times New Roman"/>
          <w:sz w:val="24"/>
          <w:szCs w:val="24"/>
          <w:lang w:val="mi-NZ"/>
        </w:rPr>
        <w:t>registered nurse practice ensuring authentic Māori representation</w:t>
      </w:r>
      <w:r w:rsidR="0068719C" w:rsidRPr="005945EE">
        <w:rPr>
          <w:rFonts w:ascii="Times New Roman" w:hAnsi="Times New Roman" w:cs="Times New Roman"/>
          <w:sz w:val="24"/>
          <w:szCs w:val="24"/>
          <w:lang w:val="mi-NZ"/>
        </w:rPr>
        <w:t xml:space="preserve"> in their development </w:t>
      </w:r>
      <w:r w:rsidR="00E06D1B" w:rsidRPr="005945EE">
        <w:rPr>
          <w:rFonts w:ascii="Times New Roman" w:hAnsi="Times New Roman" w:cs="Times New Roman"/>
          <w:sz w:val="24"/>
          <w:szCs w:val="24"/>
          <w:lang w:val="mi-NZ"/>
        </w:rPr>
        <w:t xml:space="preserve">and reflecting alignment with Te Tiriti o Waitangi </w:t>
      </w:r>
      <w:r w:rsidR="00B5309D">
        <w:rPr>
          <w:rFonts w:ascii="Times New Roman" w:hAnsi="Times New Roman" w:cs="Times New Roman"/>
          <w:sz w:val="24"/>
          <w:szCs w:val="24"/>
          <w:lang w:val="mi-NZ"/>
        </w:rPr>
        <w:t>with</w:t>
      </w:r>
      <w:r w:rsidR="004317C2" w:rsidRPr="005945EE">
        <w:rPr>
          <w:rFonts w:ascii="Times New Roman" w:hAnsi="Times New Roman" w:cs="Times New Roman"/>
          <w:sz w:val="24"/>
          <w:szCs w:val="24"/>
          <w:lang w:val="mi-NZ"/>
        </w:rPr>
        <w:t xml:space="preserve"> an equitable and </w:t>
      </w:r>
      <w:r w:rsidR="006A7F33" w:rsidRPr="005945EE">
        <w:rPr>
          <w:rFonts w:ascii="Times New Roman" w:hAnsi="Times New Roman" w:cs="Times New Roman"/>
          <w:sz w:val="24"/>
          <w:szCs w:val="24"/>
          <w:lang w:val="mi-NZ"/>
        </w:rPr>
        <w:t>holistic</w:t>
      </w:r>
      <w:r w:rsidR="004317C2" w:rsidRPr="005945EE">
        <w:rPr>
          <w:rFonts w:ascii="Times New Roman" w:hAnsi="Times New Roman" w:cs="Times New Roman"/>
          <w:sz w:val="24"/>
          <w:szCs w:val="24"/>
          <w:lang w:val="mi-NZ"/>
        </w:rPr>
        <w:t xml:space="preserve"> approach to health</w:t>
      </w:r>
      <w:r w:rsidR="00F53A18" w:rsidRPr="005945EE">
        <w:rPr>
          <w:rFonts w:ascii="Times New Roman" w:hAnsi="Times New Roman" w:cs="Times New Roman"/>
          <w:sz w:val="24"/>
          <w:szCs w:val="24"/>
          <w:lang w:val="mi-NZ"/>
        </w:rPr>
        <w:t xml:space="preserve">. </w:t>
      </w:r>
      <w:r w:rsidR="00BF2A9E" w:rsidRPr="00B5309D">
        <w:rPr>
          <w:rFonts w:ascii="Times New Roman" w:hAnsi="Times New Roman" w:cs="Times New Roman"/>
          <w:sz w:val="24"/>
          <w:szCs w:val="24"/>
          <w:lang w:val="mi-NZ"/>
        </w:rPr>
        <w:t xml:space="preserve">There are numerous examples of high-level collaboration between Indigenous nations to improve </w:t>
      </w:r>
      <w:r w:rsidR="00673CF3" w:rsidRPr="00B5309D">
        <w:rPr>
          <w:rFonts w:ascii="Times New Roman" w:hAnsi="Times New Roman" w:cs="Times New Roman"/>
          <w:sz w:val="24"/>
          <w:szCs w:val="24"/>
          <w:lang w:val="mi-NZ"/>
        </w:rPr>
        <w:t>health, including a broad focus on planetary health</w:t>
      </w:r>
      <w:r w:rsidR="00A24E9D" w:rsidRPr="00B5309D">
        <w:rPr>
          <w:rFonts w:ascii="Times New Roman" w:hAnsi="Times New Roman" w:cs="Times New Roman"/>
          <w:sz w:val="24"/>
          <w:szCs w:val="24"/>
          <w:lang w:val="mi-NZ"/>
        </w:rPr>
        <w:t xml:space="preserve"> [</w:t>
      </w:r>
      <w:r w:rsidR="00A24E9D" w:rsidRPr="00B5309D">
        <w:rPr>
          <w:rFonts w:ascii="Times New Roman" w:hAnsi="Times New Roman" w:cs="Times New Roman"/>
          <w:sz w:val="24"/>
          <w:szCs w:val="24"/>
          <w:lang w:val="mi-NZ"/>
        </w:rPr>
        <w:fldChar w:fldCharType="begin"/>
      </w:r>
      <w:r w:rsidR="00A24E9D" w:rsidRPr="00B5309D">
        <w:rPr>
          <w:rFonts w:ascii="Times New Roman" w:hAnsi="Times New Roman" w:cs="Times New Roman"/>
          <w:sz w:val="24"/>
          <w:szCs w:val="24"/>
          <w:lang w:val="mi-NZ"/>
        </w:rPr>
        <w:instrText xml:space="preserve"> REF _Ref217311637 \r \h </w:instrText>
      </w:r>
      <w:r w:rsidR="00A24E9D" w:rsidRPr="00B5309D">
        <w:rPr>
          <w:rFonts w:ascii="Times New Roman" w:hAnsi="Times New Roman" w:cs="Times New Roman"/>
          <w:sz w:val="24"/>
          <w:szCs w:val="24"/>
          <w:lang w:val="mi-NZ"/>
        </w:rPr>
      </w:r>
      <w:r w:rsidR="00A24E9D" w:rsidRPr="00B5309D">
        <w:rPr>
          <w:rFonts w:ascii="Times New Roman" w:hAnsi="Times New Roman" w:cs="Times New Roman"/>
          <w:sz w:val="24"/>
          <w:szCs w:val="24"/>
          <w:lang w:val="mi-NZ"/>
        </w:rPr>
        <w:fldChar w:fldCharType="separate"/>
      </w:r>
      <w:r w:rsidR="00A24E9D" w:rsidRPr="00B5309D">
        <w:rPr>
          <w:rFonts w:ascii="Times New Roman" w:hAnsi="Times New Roman" w:cs="Times New Roman"/>
          <w:sz w:val="24"/>
          <w:szCs w:val="24"/>
          <w:lang w:val="mi-NZ"/>
        </w:rPr>
        <w:t>51</w:t>
      </w:r>
      <w:r w:rsidR="00A24E9D" w:rsidRPr="00B5309D">
        <w:rPr>
          <w:rFonts w:ascii="Times New Roman" w:hAnsi="Times New Roman" w:cs="Times New Roman"/>
          <w:sz w:val="24"/>
          <w:szCs w:val="24"/>
          <w:lang w:val="mi-NZ"/>
        </w:rPr>
        <w:fldChar w:fldCharType="end"/>
      </w:r>
      <w:r w:rsidR="00A24E9D" w:rsidRPr="00B5309D">
        <w:rPr>
          <w:rFonts w:ascii="Times New Roman" w:hAnsi="Times New Roman" w:cs="Times New Roman"/>
          <w:sz w:val="24"/>
          <w:szCs w:val="24"/>
          <w:lang w:val="mi-NZ"/>
        </w:rPr>
        <w:t>].</w:t>
      </w:r>
    </w:p>
    <w:p w14:paraId="058F9E81" w14:textId="77777777" w:rsidR="00B5309D" w:rsidRDefault="00B5309D" w:rsidP="00BF4909">
      <w:pPr>
        <w:spacing w:line="480" w:lineRule="auto"/>
        <w:rPr>
          <w:rFonts w:ascii="Times New Roman" w:hAnsi="Times New Roman" w:cs="Times New Roman"/>
          <w:sz w:val="24"/>
          <w:szCs w:val="24"/>
          <w:lang w:val="mi-NZ"/>
        </w:rPr>
      </w:pPr>
    </w:p>
    <w:p w14:paraId="60105FF0" w14:textId="0FDBFD43"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 xml:space="preserve">Strengths and </w:t>
      </w:r>
      <w:r w:rsidR="00A74A46">
        <w:rPr>
          <w:rFonts w:ascii="Times New Roman" w:hAnsi="Times New Roman" w:cs="Times New Roman"/>
          <w:sz w:val="24"/>
          <w:szCs w:val="24"/>
          <w:lang w:val="mi-NZ"/>
        </w:rPr>
        <w:t>l</w:t>
      </w:r>
      <w:r w:rsidRPr="00D152DA">
        <w:rPr>
          <w:rFonts w:ascii="Times New Roman" w:hAnsi="Times New Roman" w:cs="Times New Roman"/>
          <w:sz w:val="24"/>
          <w:szCs w:val="24"/>
          <w:lang w:val="mi-NZ"/>
        </w:rPr>
        <w:t>imitations</w:t>
      </w:r>
    </w:p>
    <w:p w14:paraId="6F3D5BF7" w14:textId="53AE5A84" w:rsidR="00BF4909" w:rsidRPr="00D152DA" w:rsidRDefault="00297592" w:rsidP="00BF4909">
      <w:pPr>
        <w:spacing w:line="480" w:lineRule="auto"/>
        <w:rPr>
          <w:rFonts w:ascii="Times New Roman" w:hAnsi="Times New Roman" w:cs="Times New Roman"/>
          <w:sz w:val="24"/>
          <w:szCs w:val="24"/>
          <w:lang w:val="mi-NZ"/>
        </w:rPr>
      </w:pPr>
      <w:r w:rsidRPr="00297592">
        <w:rPr>
          <w:rFonts w:ascii="Times New Roman" w:hAnsi="Times New Roman" w:cs="Times New Roman"/>
          <w:sz w:val="24"/>
          <w:szCs w:val="24"/>
          <w:lang w:val="mi-NZ"/>
        </w:rPr>
        <w:t>This study followed a rigorous methodology, using a six-stage scoping review process guided by the PIC</w:t>
      </w:r>
      <w:r w:rsidR="00D3030B">
        <w:rPr>
          <w:rFonts w:ascii="Times New Roman" w:hAnsi="Times New Roman" w:cs="Times New Roman"/>
          <w:sz w:val="24"/>
          <w:szCs w:val="24"/>
          <w:lang w:val="mi-NZ"/>
        </w:rPr>
        <w:t>o</w:t>
      </w:r>
      <w:r w:rsidRPr="00297592">
        <w:rPr>
          <w:rFonts w:ascii="Times New Roman" w:hAnsi="Times New Roman" w:cs="Times New Roman"/>
          <w:sz w:val="24"/>
          <w:szCs w:val="24"/>
          <w:lang w:val="mi-NZ"/>
        </w:rPr>
        <w:t xml:space="preserve"> and PRISMA-ScR frameworks. </w:t>
      </w:r>
      <w:r w:rsidR="00BF4909" w:rsidRPr="00D152DA">
        <w:rPr>
          <w:rFonts w:ascii="Times New Roman" w:hAnsi="Times New Roman" w:cs="Times New Roman"/>
          <w:sz w:val="24"/>
          <w:szCs w:val="24"/>
          <w:lang w:val="mi-NZ"/>
        </w:rPr>
        <w:t xml:space="preserve">The search </w:t>
      </w:r>
      <w:r w:rsidR="00FC7B23">
        <w:rPr>
          <w:rFonts w:ascii="Times New Roman" w:hAnsi="Times New Roman" w:cs="Times New Roman"/>
          <w:sz w:val="24"/>
          <w:szCs w:val="24"/>
          <w:lang w:val="mi-NZ"/>
        </w:rPr>
        <w:t>strategy</w:t>
      </w:r>
      <w:r w:rsidR="00BF4909" w:rsidRPr="00D152DA">
        <w:rPr>
          <w:rFonts w:ascii="Times New Roman" w:hAnsi="Times New Roman" w:cs="Times New Roman"/>
          <w:sz w:val="24"/>
          <w:szCs w:val="24"/>
          <w:lang w:val="mi-NZ"/>
        </w:rPr>
        <w:t xml:space="preserve"> was documented to ensure transparency and reproducibility. The data charting process was thorough, capturing standard bibliographic information and contextual factors</w:t>
      </w:r>
      <w:r w:rsidR="00BF4909">
        <w:rPr>
          <w:rFonts w:ascii="Times New Roman" w:hAnsi="Times New Roman" w:cs="Times New Roman"/>
          <w:sz w:val="24"/>
          <w:szCs w:val="24"/>
          <w:lang w:val="mi-NZ"/>
        </w:rPr>
        <w:t>.</w:t>
      </w:r>
      <w:r w:rsidR="00BF4909" w:rsidRPr="00D152DA">
        <w:rPr>
          <w:rFonts w:ascii="Times New Roman" w:hAnsi="Times New Roman" w:cs="Times New Roman"/>
          <w:sz w:val="24"/>
          <w:szCs w:val="24"/>
          <w:lang w:val="mi-NZ"/>
        </w:rPr>
        <w:t xml:space="preserve"> The use of a Miro board </w:t>
      </w:r>
      <w:r w:rsidR="00E94DF6">
        <w:rPr>
          <w:rFonts w:ascii="Times New Roman" w:hAnsi="Times New Roman" w:cs="Times New Roman"/>
          <w:sz w:val="24"/>
          <w:szCs w:val="24"/>
          <w:lang w:val="mi-NZ"/>
        </w:rPr>
        <w:t>enabled</w:t>
      </w:r>
      <w:r w:rsidR="00801C3A">
        <w:rPr>
          <w:rFonts w:ascii="Times New Roman" w:hAnsi="Times New Roman" w:cs="Times New Roman"/>
          <w:sz w:val="24"/>
          <w:szCs w:val="24"/>
          <w:lang w:val="mi-NZ"/>
        </w:rPr>
        <w:t xml:space="preserve"> </w:t>
      </w:r>
      <w:r w:rsidR="00BF4909" w:rsidRPr="00D152DA">
        <w:rPr>
          <w:rFonts w:ascii="Times New Roman" w:hAnsi="Times New Roman" w:cs="Times New Roman"/>
          <w:sz w:val="24"/>
          <w:szCs w:val="24"/>
          <w:lang w:val="mi-NZ"/>
        </w:rPr>
        <w:t>thematic clarity</w:t>
      </w:r>
      <w:r w:rsidR="00BF4909">
        <w:rPr>
          <w:rFonts w:ascii="Times New Roman" w:hAnsi="Times New Roman" w:cs="Times New Roman"/>
          <w:sz w:val="24"/>
          <w:szCs w:val="24"/>
          <w:lang w:val="mi-NZ"/>
        </w:rPr>
        <w:t xml:space="preserve">. </w:t>
      </w:r>
    </w:p>
    <w:p w14:paraId="2DA9719D" w14:textId="7ED59EDA" w:rsidR="005A6E02" w:rsidRPr="00D152DA" w:rsidRDefault="007F5CF3" w:rsidP="00BF4909">
      <w:pPr>
        <w:spacing w:line="480" w:lineRule="auto"/>
        <w:ind w:firstLine="720"/>
        <w:rPr>
          <w:rFonts w:ascii="Times New Roman" w:hAnsi="Times New Roman" w:cs="Times New Roman"/>
          <w:sz w:val="24"/>
          <w:szCs w:val="24"/>
          <w:lang w:val="mi-NZ"/>
        </w:rPr>
      </w:pPr>
      <w:r w:rsidRPr="007F5CF3">
        <w:rPr>
          <w:rFonts w:ascii="Times New Roman" w:hAnsi="Times New Roman" w:cs="Times New Roman"/>
          <w:sz w:val="24"/>
          <w:szCs w:val="24"/>
          <w:lang w:val="mi-NZ"/>
        </w:rPr>
        <w:t xml:space="preserve">Limitations include </w:t>
      </w:r>
      <w:r w:rsidR="00276E2F">
        <w:rPr>
          <w:rFonts w:ascii="Times New Roman" w:hAnsi="Times New Roman" w:cs="Times New Roman"/>
          <w:sz w:val="24"/>
          <w:szCs w:val="24"/>
          <w:lang w:val="mi-NZ"/>
        </w:rPr>
        <w:t xml:space="preserve">scant </w:t>
      </w:r>
      <w:r w:rsidR="00FC7B23">
        <w:rPr>
          <w:rFonts w:ascii="Times New Roman" w:hAnsi="Times New Roman" w:cs="Times New Roman"/>
          <w:sz w:val="24"/>
          <w:szCs w:val="24"/>
          <w:lang w:val="mi-NZ"/>
        </w:rPr>
        <w:t xml:space="preserve">data for </w:t>
      </w:r>
      <w:r w:rsidRPr="007F5CF3">
        <w:rPr>
          <w:rFonts w:ascii="Times New Roman" w:hAnsi="Times New Roman" w:cs="Times New Roman"/>
          <w:sz w:val="24"/>
          <w:szCs w:val="24"/>
          <w:lang w:val="mi-NZ"/>
        </w:rPr>
        <w:t>Canadian representation</w:t>
      </w:r>
      <w:r>
        <w:rPr>
          <w:rFonts w:ascii="Times New Roman" w:hAnsi="Times New Roman" w:cs="Times New Roman"/>
          <w:sz w:val="24"/>
          <w:szCs w:val="24"/>
          <w:lang w:val="mi-NZ"/>
        </w:rPr>
        <w:t xml:space="preserve">, </w:t>
      </w:r>
      <w:r w:rsidRPr="007F5CF3">
        <w:rPr>
          <w:rFonts w:ascii="Times New Roman" w:hAnsi="Times New Roman" w:cs="Times New Roman"/>
          <w:sz w:val="24"/>
          <w:szCs w:val="24"/>
          <w:lang w:val="mi-NZ"/>
        </w:rPr>
        <w:t>particularly for Inuit and Métis</w:t>
      </w:r>
      <w:r w:rsidR="00FC7B23">
        <w:rPr>
          <w:rFonts w:ascii="Times New Roman" w:hAnsi="Times New Roman" w:cs="Times New Roman"/>
          <w:sz w:val="24"/>
          <w:szCs w:val="24"/>
          <w:lang w:val="mi-NZ"/>
        </w:rPr>
        <w:t xml:space="preserve">. </w:t>
      </w:r>
      <w:r w:rsidR="00CD385F">
        <w:rPr>
          <w:rFonts w:ascii="Times New Roman" w:hAnsi="Times New Roman" w:cs="Times New Roman"/>
          <w:sz w:val="24"/>
          <w:szCs w:val="24"/>
          <w:lang w:val="mi-NZ"/>
        </w:rPr>
        <w:t>There is also a</w:t>
      </w:r>
      <w:r w:rsidRPr="007F5CF3">
        <w:rPr>
          <w:rFonts w:ascii="Times New Roman" w:hAnsi="Times New Roman" w:cs="Times New Roman"/>
          <w:sz w:val="24"/>
          <w:szCs w:val="24"/>
          <w:lang w:val="mi-NZ"/>
        </w:rPr>
        <w:t xml:space="preserve"> lack of explicit </w:t>
      </w:r>
      <w:r w:rsidR="00CD385F">
        <w:rPr>
          <w:rFonts w:ascii="Times New Roman" w:hAnsi="Times New Roman" w:cs="Times New Roman"/>
          <w:sz w:val="24"/>
          <w:szCs w:val="24"/>
          <w:lang w:val="mi-NZ"/>
        </w:rPr>
        <w:t>research about engaement</w:t>
      </w:r>
      <w:r w:rsidRPr="007F5CF3">
        <w:rPr>
          <w:rFonts w:ascii="Times New Roman" w:hAnsi="Times New Roman" w:cs="Times New Roman"/>
          <w:sz w:val="24"/>
          <w:szCs w:val="24"/>
          <w:lang w:val="mi-NZ"/>
        </w:rPr>
        <w:t xml:space="preserve"> with Standards. The predominance of qualitative, cross-sectional designs restricts longitudinal insights. Few studies were Indigenous-led, affecting cultural relevance.</w:t>
      </w:r>
    </w:p>
    <w:p w14:paraId="7C2DEA1B" w14:textId="77777777" w:rsidR="00B5309D" w:rsidRDefault="00B5309D" w:rsidP="00BF4909">
      <w:pPr>
        <w:spacing w:line="480" w:lineRule="auto"/>
        <w:rPr>
          <w:rFonts w:ascii="Times New Roman" w:hAnsi="Times New Roman" w:cs="Times New Roman"/>
          <w:b/>
          <w:bCs/>
          <w:sz w:val="24"/>
          <w:szCs w:val="24"/>
          <w:lang w:val="mi-NZ"/>
        </w:rPr>
      </w:pPr>
    </w:p>
    <w:p w14:paraId="0350B44E" w14:textId="71C05FF3" w:rsidR="00BF4909" w:rsidRPr="00D152DA" w:rsidRDefault="00BF4909" w:rsidP="00BF4909">
      <w:pPr>
        <w:spacing w:line="480" w:lineRule="auto"/>
        <w:rPr>
          <w:rFonts w:ascii="Times New Roman" w:hAnsi="Times New Roman" w:cs="Times New Roman"/>
          <w:b/>
          <w:bCs/>
          <w:sz w:val="24"/>
          <w:szCs w:val="24"/>
          <w:lang w:val="mi-NZ"/>
        </w:rPr>
      </w:pPr>
      <w:r w:rsidRPr="00D152DA">
        <w:rPr>
          <w:rFonts w:ascii="Times New Roman" w:hAnsi="Times New Roman" w:cs="Times New Roman"/>
          <w:b/>
          <w:bCs/>
          <w:sz w:val="24"/>
          <w:szCs w:val="24"/>
          <w:lang w:val="mi-NZ"/>
        </w:rPr>
        <w:t>Conclusion</w:t>
      </w:r>
    </w:p>
    <w:p w14:paraId="4A21C1AB" w14:textId="281BD4EB" w:rsidR="00BF4909" w:rsidRPr="00B57D21" w:rsidRDefault="00BF4909" w:rsidP="00BF4909">
      <w:pPr>
        <w:spacing w:line="480" w:lineRule="auto"/>
        <w:rPr>
          <w:rFonts w:ascii="Times New Roman" w:hAnsi="Times New Roman" w:cs="Times New Roman"/>
          <w:sz w:val="24"/>
          <w:szCs w:val="24"/>
          <w:lang w:val="mi-NZ"/>
        </w:rPr>
      </w:pPr>
      <w:r w:rsidRPr="00B57D21">
        <w:rPr>
          <w:rFonts w:ascii="Times New Roman" w:hAnsi="Times New Roman" w:cs="Times New Roman"/>
          <w:sz w:val="24"/>
          <w:szCs w:val="24"/>
          <w:lang w:val="mi-NZ"/>
        </w:rPr>
        <w:t xml:space="preserve">This scoping review </w:t>
      </w:r>
      <w:r w:rsidR="00C06DEA" w:rsidRPr="00B57D21">
        <w:rPr>
          <w:rFonts w:ascii="Times New Roman" w:hAnsi="Times New Roman" w:cs="Times New Roman"/>
          <w:sz w:val="24"/>
          <w:szCs w:val="24"/>
          <w:lang w:val="mi-NZ"/>
        </w:rPr>
        <w:t xml:space="preserve">aimed to </w:t>
      </w:r>
      <w:r w:rsidR="00E4402A" w:rsidRPr="00B57D21">
        <w:rPr>
          <w:rFonts w:ascii="Times New Roman" w:hAnsi="Times New Roman" w:cs="Times New Roman"/>
          <w:sz w:val="24"/>
          <w:szCs w:val="24"/>
          <w:lang w:val="mi-NZ"/>
        </w:rPr>
        <w:t xml:space="preserve">explore how national health Standards intersect with Indigenous health </w:t>
      </w:r>
      <w:r w:rsidR="00C54D8D" w:rsidRPr="00B57D21">
        <w:rPr>
          <w:rFonts w:ascii="Times New Roman" w:hAnsi="Times New Roman" w:cs="Times New Roman"/>
          <w:sz w:val="24"/>
          <w:szCs w:val="24"/>
          <w:lang w:val="mi-NZ"/>
        </w:rPr>
        <w:t xml:space="preserve">across Aotearoa, Australia and Canada, and the </w:t>
      </w:r>
      <w:r w:rsidR="00E4402A" w:rsidRPr="00B57D21">
        <w:rPr>
          <w:rFonts w:ascii="Times New Roman" w:hAnsi="Times New Roman" w:cs="Times New Roman"/>
          <w:sz w:val="24"/>
          <w:szCs w:val="24"/>
          <w:lang w:val="mi-NZ"/>
        </w:rPr>
        <w:t>implications</w:t>
      </w:r>
      <w:r w:rsidR="003D160A" w:rsidRPr="00B57D21">
        <w:rPr>
          <w:rFonts w:ascii="Times New Roman" w:hAnsi="Times New Roman" w:cs="Times New Roman"/>
          <w:sz w:val="24"/>
          <w:szCs w:val="24"/>
          <w:lang w:val="mi-NZ"/>
        </w:rPr>
        <w:t xml:space="preserve"> for</w:t>
      </w:r>
      <w:r w:rsidR="00C54D8D" w:rsidRPr="00B57D21">
        <w:rPr>
          <w:rFonts w:ascii="Times New Roman" w:hAnsi="Times New Roman" w:cs="Times New Roman"/>
          <w:sz w:val="24"/>
          <w:szCs w:val="24"/>
          <w:lang w:val="mi-NZ"/>
        </w:rPr>
        <w:t xml:space="preserve"> health outcomes </w:t>
      </w:r>
      <w:r w:rsidR="00037C8C" w:rsidRPr="00B57D21">
        <w:rPr>
          <w:rFonts w:ascii="Times New Roman" w:hAnsi="Times New Roman" w:cs="Times New Roman"/>
          <w:sz w:val="24"/>
          <w:szCs w:val="24"/>
          <w:lang w:val="mi-NZ"/>
        </w:rPr>
        <w:t>on</w:t>
      </w:r>
      <w:r w:rsidR="00C54D8D" w:rsidRPr="00B57D21">
        <w:rPr>
          <w:rFonts w:ascii="Times New Roman" w:hAnsi="Times New Roman" w:cs="Times New Roman"/>
          <w:sz w:val="24"/>
          <w:szCs w:val="24"/>
          <w:lang w:val="mi-NZ"/>
        </w:rPr>
        <w:t xml:space="preserve"> Indigenous communities. </w:t>
      </w:r>
      <w:r w:rsidRPr="00B57D21">
        <w:rPr>
          <w:rFonts w:ascii="Times New Roman" w:hAnsi="Times New Roman" w:cs="Times New Roman"/>
          <w:sz w:val="24"/>
          <w:szCs w:val="24"/>
          <w:lang w:val="mi-NZ"/>
        </w:rPr>
        <w:t xml:space="preserve">Although many Standards formally recognise the importance of culturally appropriate care, the review found that </w:t>
      </w:r>
      <w:r w:rsidR="00B326EB" w:rsidRPr="00B57D21">
        <w:rPr>
          <w:rFonts w:ascii="Times New Roman" w:hAnsi="Times New Roman" w:cs="Times New Roman"/>
          <w:sz w:val="24"/>
          <w:szCs w:val="24"/>
          <w:lang w:val="mi-NZ"/>
        </w:rPr>
        <w:t xml:space="preserve">there are implications for their rigorous </w:t>
      </w:r>
      <w:r w:rsidRPr="00B57D21">
        <w:rPr>
          <w:rFonts w:ascii="Times New Roman" w:hAnsi="Times New Roman" w:cs="Times New Roman"/>
          <w:sz w:val="24"/>
          <w:szCs w:val="24"/>
          <w:lang w:val="mi-NZ"/>
        </w:rPr>
        <w:t>implementation. Persistent systemic barriers, including the enduring effects of colonisation and inconsistent incorporation of Indigenous worldviews, continue to limit equitable healthcare access and outcomes for Indigenous peoples. These structural issues are attributed to the disconnect between policy intentions and practice.</w:t>
      </w:r>
    </w:p>
    <w:p w14:paraId="5F4A77F1" w14:textId="57698B69" w:rsidR="00AF34EA" w:rsidRPr="00ED70D5" w:rsidRDefault="00BF4909" w:rsidP="00ED70D5">
      <w:pPr>
        <w:spacing w:line="480" w:lineRule="auto"/>
        <w:ind w:firstLine="720"/>
        <w:rPr>
          <w:rFonts w:ascii="Times New Roman" w:hAnsi="Times New Roman" w:cs="Times New Roman"/>
          <w:sz w:val="24"/>
          <w:szCs w:val="24"/>
          <w:lang w:val="mi-NZ"/>
        </w:rPr>
      </w:pPr>
      <w:r w:rsidRPr="00B57D21">
        <w:rPr>
          <w:rFonts w:ascii="Times New Roman" w:hAnsi="Times New Roman" w:cs="Times New Roman"/>
          <w:sz w:val="24"/>
          <w:szCs w:val="24"/>
          <w:lang w:val="mi-NZ"/>
        </w:rPr>
        <w:t xml:space="preserve">The review highlighted the need for Indigenous-led research and evaluation. The findings call for </w:t>
      </w:r>
      <w:r w:rsidR="00A729B8" w:rsidRPr="00B57D21">
        <w:rPr>
          <w:rFonts w:ascii="Times New Roman" w:hAnsi="Times New Roman" w:cs="Times New Roman"/>
          <w:sz w:val="24"/>
          <w:szCs w:val="24"/>
          <w:lang w:val="mi-NZ"/>
        </w:rPr>
        <w:t xml:space="preserve">monitoring and </w:t>
      </w:r>
      <w:r w:rsidRPr="00B57D21">
        <w:rPr>
          <w:rFonts w:ascii="Times New Roman" w:hAnsi="Times New Roman" w:cs="Times New Roman"/>
          <w:sz w:val="24"/>
          <w:szCs w:val="24"/>
          <w:lang w:val="mi-NZ"/>
        </w:rPr>
        <w:t xml:space="preserve">transformative change </w:t>
      </w:r>
      <w:r w:rsidRPr="00D152DA">
        <w:rPr>
          <w:rFonts w:ascii="Times New Roman" w:hAnsi="Times New Roman" w:cs="Times New Roman"/>
          <w:sz w:val="24"/>
          <w:szCs w:val="24"/>
          <w:lang w:val="mi-NZ"/>
        </w:rPr>
        <w:t xml:space="preserve">within healthcare systems. </w:t>
      </w:r>
      <w:r w:rsidRPr="00D152DA">
        <w:rPr>
          <w:rFonts w:ascii="Times New Roman" w:hAnsi="Times New Roman" w:cs="Times New Roman"/>
          <w:sz w:val="24"/>
          <w:szCs w:val="24"/>
          <w:lang w:val="mi-NZ"/>
        </w:rPr>
        <w:lastRenderedPageBreak/>
        <w:t xml:space="preserve">Embedding </w:t>
      </w:r>
      <w:r w:rsidR="00A80912">
        <w:rPr>
          <w:rFonts w:ascii="Times New Roman" w:hAnsi="Times New Roman" w:cs="Times New Roman"/>
          <w:sz w:val="24"/>
          <w:szCs w:val="24"/>
          <w:lang w:val="mi-NZ"/>
        </w:rPr>
        <w:t>Cultural Safety</w:t>
      </w:r>
      <w:r w:rsidRPr="00D152DA">
        <w:rPr>
          <w:rFonts w:ascii="Times New Roman" w:hAnsi="Times New Roman" w:cs="Times New Roman"/>
          <w:sz w:val="24"/>
          <w:szCs w:val="24"/>
          <w:lang w:val="mi-NZ"/>
        </w:rPr>
        <w:t xml:space="preserve"> into governance structures, strengthening Indigenous leadership, and addressing broader </w:t>
      </w:r>
      <w:r w:rsidR="00762006">
        <w:rPr>
          <w:rFonts w:ascii="Times New Roman" w:hAnsi="Times New Roman" w:cs="Times New Roman"/>
          <w:sz w:val="24"/>
          <w:szCs w:val="24"/>
          <w:lang w:val="mi-NZ"/>
        </w:rPr>
        <w:t>SDH</w:t>
      </w:r>
      <w:r w:rsidRPr="00D152DA">
        <w:rPr>
          <w:rFonts w:ascii="Times New Roman" w:hAnsi="Times New Roman" w:cs="Times New Roman"/>
          <w:sz w:val="24"/>
          <w:szCs w:val="24"/>
          <w:lang w:val="mi-NZ"/>
        </w:rPr>
        <w:t xml:space="preserve"> are essential to achieving equitable outcomes. The review recommends stronger accountability measures, sustained anti-racism initiatives, and the integration of Indigenous healing and holistic health models. By doing so, health </w:t>
      </w:r>
      <w:r>
        <w:rPr>
          <w:rFonts w:ascii="Times New Roman" w:hAnsi="Times New Roman" w:cs="Times New Roman"/>
          <w:sz w:val="24"/>
          <w:szCs w:val="24"/>
          <w:lang w:val="mi-NZ"/>
        </w:rPr>
        <w:t>Standards</w:t>
      </w:r>
      <w:r w:rsidRPr="00D152DA">
        <w:rPr>
          <w:rFonts w:ascii="Times New Roman" w:hAnsi="Times New Roman" w:cs="Times New Roman"/>
          <w:sz w:val="24"/>
          <w:szCs w:val="24"/>
          <w:lang w:val="mi-NZ"/>
        </w:rPr>
        <w:t xml:space="preserve"> can move beyond symbolic inclusion and towards tangible improvements. </w:t>
      </w:r>
    </w:p>
    <w:p w14:paraId="6155B60C" w14:textId="77777777" w:rsidR="00AF34EA" w:rsidRDefault="00AF34EA">
      <w:pPr>
        <w:rPr>
          <w:rFonts w:ascii="Times New Roman" w:hAnsi="Times New Roman" w:cs="Times New Roman"/>
          <w:b/>
          <w:bCs/>
          <w:sz w:val="24"/>
          <w:szCs w:val="24"/>
          <w:lang w:val="mi-NZ"/>
        </w:rPr>
      </w:pPr>
      <w:r>
        <w:rPr>
          <w:rFonts w:ascii="Times New Roman" w:hAnsi="Times New Roman" w:cs="Times New Roman"/>
          <w:b/>
          <w:bCs/>
          <w:sz w:val="24"/>
          <w:szCs w:val="24"/>
          <w:lang w:val="mi-NZ"/>
        </w:rPr>
        <w:br w:type="page"/>
      </w:r>
    </w:p>
    <w:p w14:paraId="3081707D" w14:textId="31DF5F3F" w:rsidR="00BF4909" w:rsidRDefault="00BF4909" w:rsidP="00B97248">
      <w:pPr>
        <w:spacing w:line="480" w:lineRule="auto"/>
        <w:rPr>
          <w:rFonts w:ascii="Times New Roman" w:hAnsi="Times New Roman" w:cs="Times New Roman"/>
          <w:b/>
          <w:bCs/>
          <w:sz w:val="24"/>
          <w:szCs w:val="24"/>
          <w:lang w:val="mi-NZ"/>
        </w:rPr>
      </w:pPr>
      <w:r w:rsidRPr="00D152DA">
        <w:rPr>
          <w:rFonts w:ascii="Times New Roman" w:hAnsi="Times New Roman" w:cs="Times New Roman"/>
          <w:b/>
          <w:bCs/>
          <w:sz w:val="24"/>
          <w:szCs w:val="24"/>
          <w:lang w:val="mi-NZ"/>
        </w:rPr>
        <w:lastRenderedPageBreak/>
        <w:t>References</w:t>
      </w:r>
    </w:p>
    <w:p w14:paraId="75F292AF" w14:textId="2F9131D6" w:rsidR="009A5FC9" w:rsidRPr="009A5FC9" w:rsidRDefault="009A5FC9" w:rsidP="009A5FC9">
      <w:pPr>
        <w:pStyle w:val="ListParagraph"/>
        <w:numPr>
          <w:ilvl w:val="0"/>
          <w:numId w:val="6"/>
        </w:numPr>
        <w:spacing w:line="480" w:lineRule="auto"/>
        <w:rPr>
          <w:rFonts w:ascii="Times New Roman" w:eastAsia="Aptos" w:hAnsi="Times New Roman" w:cs="Times New Roman"/>
          <w:sz w:val="24"/>
          <w:szCs w:val="24"/>
          <w:lang w:val="en-GB"/>
        </w:rPr>
      </w:pPr>
      <w:bookmarkStart w:id="1" w:name="_Ref196145513"/>
      <w:bookmarkStart w:id="2" w:name="_Ref217309544"/>
      <w:r w:rsidRPr="009A5FC9">
        <w:rPr>
          <w:rFonts w:ascii="Times New Roman" w:eastAsia="Aptos" w:hAnsi="Times New Roman" w:cs="Times New Roman"/>
          <w:sz w:val="24"/>
          <w:szCs w:val="24"/>
          <w:lang w:val="en-GB"/>
        </w:rPr>
        <w:t xml:space="preserve">Ramsden, I. </w:t>
      </w:r>
      <w:r w:rsidRPr="009A5FC9">
        <w:rPr>
          <w:rFonts w:ascii="Times New Roman" w:eastAsia="Aptos" w:hAnsi="Times New Roman" w:cs="Times New Roman"/>
          <w:i/>
          <w:iCs/>
          <w:sz w:val="24"/>
          <w:szCs w:val="24"/>
          <w:lang w:val="en-GB"/>
        </w:rPr>
        <w:t>Kawa Whakaruruhau: Cultural Safety in nursing education in Aotearoa.</w:t>
      </w:r>
      <w:r w:rsidRPr="009A5FC9">
        <w:rPr>
          <w:rFonts w:ascii="Times New Roman" w:eastAsia="Aptos" w:hAnsi="Times New Roman" w:cs="Times New Roman"/>
          <w:sz w:val="24"/>
          <w:szCs w:val="24"/>
          <w:lang w:val="en-GB"/>
        </w:rPr>
        <w:t xml:space="preserve"> Wellington: Ministry of Education, 1990.</w:t>
      </w:r>
      <w:bookmarkEnd w:id="1"/>
      <w:r w:rsidRPr="009A5FC9">
        <w:rPr>
          <w:rFonts w:ascii="Times New Roman" w:eastAsia="Aptos" w:hAnsi="Times New Roman" w:cs="Times New Roman"/>
          <w:sz w:val="24"/>
          <w:szCs w:val="24"/>
          <w:lang w:val="en-GB"/>
        </w:rPr>
        <w:t xml:space="preserve"> </w:t>
      </w:r>
      <w:bookmarkEnd w:id="2"/>
    </w:p>
    <w:p w14:paraId="75F23503" w14:textId="77777777" w:rsidR="009A5FC9" w:rsidRPr="009A5FC9" w:rsidRDefault="009A5FC9" w:rsidP="009A5FC9">
      <w:pPr>
        <w:pStyle w:val="ListParagraph"/>
        <w:numPr>
          <w:ilvl w:val="0"/>
          <w:numId w:val="6"/>
        </w:numPr>
        <w:spacing w:line="480" w:lineRule="auto"/>
        <w:rPr>
          <w:rFonts w:ascii="Times New Roman" w:eastAsia="Aptos" w:hAnsi="Times New Roman" w:cs="Times New Roman"/>
          <w:sz w:val="24"/>
          <w:szCs w:val="24"/>
          <w:lang w:val="en-GB"/>
        </w:rPr>
      </w:pPr>
      <w:bookmarkStart w:id="3" w:name="_Ref217309637"/>
      <w:r w:rsidRPr="009A5FC9">
        <w:rPr>
          <w:rFonts w:ascii="Times New Roman" w:eastAsia="Aptos" w:hAnsi="Times New Roman" w:cs="Times New Roman"/>
          <w:sz w:val="24"/>
          <w:szCs w:val="24"/>
          <w:lang w:val="en-GB"/>
        </w:rPr>
        <w:t xml:space="preserve">McGough, S, </w:t>
      </w:r>
      <w:proofErr w:type="spellStart"/>
      <w:r w:rsidRPr="009A5FC9">
        <w:rPr>
          <w:rFonts w:ascii="Times New Roman" w:eastAsia="Aptos" w:hAnsi="Times New Roman" w:cs="Times New Roman"/>
          <w:sz w:val="24"/>
          <w:szCs w:val="24"/>
          <w:lang w:val="en-GB"/>
        </w:rPr>
        <w:t>Wynaden</w:t>
      </w:r>
      <w:proofErr w:type="spellEnd"/>
      <w:r w:rsidRPr="009A5FC9">
        <w:rPr>
          <w:rFonts w:ascii="Times New Roman" w:eastAsia="Aptos" w:hAnsi="Times New Roman" w:cs="Times New Roman"/>
          <w:sz w:val="24"/>
          <w:szCs w:val="24"/>
          <w:lang w:val="en-GB"/>
        </w:rPr>
        <w:t xml:space="preserve">, D, Gower, S </w:t>
      </w:r>
      <w:r w:rsidRPr="009A5FC9">
        <w:rPr>
          <w:rFonts w:ascii="Times New Roman" w:eastAsia="Aptos" w:hAnsi="Times New Roman" w:cs="Times New Roman"/>
          <w:i/>
          <w:iCs/>
          <w:sz w:val="24"/>
          <w:szCs w:val="24"/>
          <w:lang w:val="en-GB"/>
        </w:rPr>
        <w:t>et al.</w:t>
      </w:r>
      <w:r w:rsidRPr="009A5FC9">
        <w:rPr>
          <w:rFonts w:ascii="Times New Roman" w:eastAsia="Aptos" w:hAnsi="Times New Roman" w:cs="Times New Roman"/>
          <w:sz w:val="24"/>
          <w:szCs w:val="24"/>
          <w:lang w:val="en-GB"/>
        </w:rPr>
        <w:t xml:space="preserve"> There is no health without cultural safety: Why cultural safety matters. </w:t>
      </w:r>
      <w:r w:rsidRPr="009A5FC9">
        <w:rPr>
          <w:rFonts w:ascii="Times New Roman" w:eastAsia="Aptos" w:hAnsi="Times New Roman" w:cs="Times New Roman"/>
          <w:i/>
          <w:iCs/>
          <w:sz w:val="24"/>
          <w:szCs w:val="24"/>
          <w:lang w:val="en-GB"/>
        </w:rPr>
        <w:t>Contemporary Nurse</w:t>
      </w:r>
      <w:r w:rsidRPr="009A5FC9">
        <w:rPr>
          <w:rFonts w:ascii="Times New Roman" w:eastAsia="Aptos" w:hAnsi="Times New Roman" w:cs="Times New Roman"/>
          <w:sz w:val="24"/>
          <w:szCs w:val="24"/>
          <w:lang w:val="en-GB"/>
        </w:rPr>
        <w:t xml:space="preserve"> </w:t>
      </w:r>
      <w:proofErr w:type="gramStart"/>
      <w:r w:rsidRPr="009A5FC9">
        <w:rPr>
          <w:rFonts w:ascii="Times New Roman" w:eastAsia="Aptos" w:hAnsi="Times New Roman" w:cs="Times New Roman"/>
          <w:sz w:val="24"/>
          <w:szCs w:val="24"/>
          <w:lang w:val="en-GB"/>
        </w:rPr>
        <w:t>2022;</w:t>
      </w:r>
      <w:r w:rsidRPr="009A5FC9">
        <w:rPr>
          <w:rFonts w:ascii="Times New Roman" w:eastAsia="Aptos" w:hAnsi="Times New Roman" w:cs="Times New Roman"/>
          <w:b/>
          <w:bCs/>
          <w:sz w:val="24"/>
          <w:szCs w:val="24"/>
          <w:lang w:val="en-GB"/>
        </w:rPr>
        <w:t>58</w:t>
      </w:r>
      <w:r w:rsidRPr="009A5FC9">
        <w:rPr>
          <w:rFonts w:ascii="Times New Roman" w:eastAsia="Aptos" w:hAnsi="Times New Roman" w:cs="Times New Roman"/>
          <w:sz w:val="24"/>
          <w:szCs w:val="24"/>
          <w:lang w:val="en-GB"/>
        </w:rPr>
        <w:t>:33</w:t>
      </w:r>
      <w:proofErr w:type="gramEnd"/>
      <w:r w:rsidRPr="009A5FC9">
        <w:rPr>
          <w:rFonts w:ascii="Times New Roman" w:eastAsia="Aptos" w:hAnsi="Times New Roman" w:cs="Times New Roman"/>
          <w:sz w:val="24"/>
          <w:szCs w:val="24"/>
          <w:lang w:val="en-GB"/>
        </w:rPr>
        <w:t xml:space="preserve">-42. </w:t>
      </w:r>
      <w:hyperlink r:id="rId8" w:history="1">
        <w:r w:rsidRPr="009A5FC9">
          <w:rPr>
            <w:rStyle w:val="Hyperlink"/>
            <w:rFonts w:ascii="Times New Roman" w:eastAsia="Aptos" w:hAnsi="Times New Roman" w:cs="Times New Roman"/>
            <w:sz w:val="24"/>
            <w:szCs w:val="24"/>
            <w:lang w:val="en-GB"/>
          </w:rPr>
          <w:t>https://doi.org/10.1080/10376178.2022.2027254</w:t>
        </w:r>
      </w:hyperlink>
      <w:bookmarkEnd w:id="3"/>
      <w:r w:rsidRPr="009A5FC9">
        <w:rPr>
          <w:rFonts w:ascii="Times New Roman" w:eastAsia="Aptos" w:hAnsi="Times New Roman" w:cs="Times New Roman"/>
          <w:sz w:val="24"/>
          <w:szCs w:val="24"/>
          <w:lang w:val="en-GB"/>
        </w:rPr>
        <w:t xml:space="preserve"> </w:t>
      </w:r>
      <w:bookmarkStart w:id="4" w:name="_Ref196144396"/>
    </w:p>
    <w:p w14:paraId="67E8B497" w14:textId="643710ED" w:rsidR="009A5FC9" w:rsidRPr="009A5FC9" w:rsidRDefault="009A5FC9" w:rsidP="009A5FC9">
      <w:pPr>
        <w:pStyle w:val="ListParagraph"/>
        <w:numPr>
          <w:ilvl w:val="0"/>
          <w:numId w:val="6"/>
        </w:numPr>
        <w:spacing w:line="480" w:lineRule="auto"/>
        <w:rPr>
          <w:rFonts w:ascii="Times New Roman" w:eastAsia="Aptos" w:hAnsi="Times New Roman" w:cs="Times New Roman"/>
          <w:sz w:val="24"/>
          <w:szCs w:val="24"/>
          <w:lang w:val="en-GB"/>
        </w:rPr>
      </w:pPr>
      <w:bookmarkStart w:id="5" w:name="_Ref217309677"/>
      <w:r w:rsidRPr="009A5FC9">
        <w:rPr>
          <w:rFonts w:ascii="Times New Roman" w:hAnsi="Times New Roman" w:cs="Times New Roman"/>
          <w:sz w:val="24"/>
          <w:szCs w:val="24"/>
        </w:rPr>
        <w:t xml:space="preserve">United Nations. 2007. </w:t>
      </w:r>
      <w:r w:rsidRPr="009A5FC9">
        <w:rPr>
          <w:rFonts w:ascii="Times New Roman" w:hAnsi="Times New Roman" w:cs="Times New Roman"/>
          <w:i/>
          <w:iCs/>
          <w:sz w:val="24"/>
          <w:szCs w:val="24"/>
        </w:rPr>
        <w:t>United Nations Declaration on the Rights of Indigenous Peoples</w:t>
      </w:r>
      <w:r w:rsidRPr="009A5FC9">
        <w:rPr>
          <w:rFonts w:ascii="Times New Roman" w:hAnsi="Times New Roman" w:cs="Times New Roman"/>
          <w:sz w:val="24"/>
          <w:szCs w:val="24"/>
        </w:rPr>
        <w:t xml:space="preserve">. United Nations. </w:t>
      </w:r>
      <w:hyperlink r:id="rId9" w:history="1">
        <w:r w:rsidRPr="009A5FC9">
          <w:rPr>
            <w:rStyle w:val="Hyperlink"/>
            <w:rFonts w:ascii="Times New Roman" w:hAnsi="Times New Roman" w:cs="Times New Roman"/>
            <w:sz w:val="24"/>
            <w:szCs w:val="24"/>
          </w:rPr>
          <w:t>https://social.desa.un.org/issues/indigenous-peoples/united-nations-declaration-on-the-rights-of-indigenous-peoples</w:t>
        </w:r>
      </w:hyperlink>
      <w:r w:rsidRPr="009A5FC9">
        <w:rPr>
          <w:rFonts w:ascii="Times New Roman" w:hAnsi="Times New Roman" w:cs="Times New Roman"/>
          <w:sz w:val="24"/>
          <w:szCs w:val="24"/>
        </w:rPr>
        <w:t xml:space="preserve"> (20 April 2025, date last accessed).</w:t>
      </w:r>
      <w:bookmarkEnd w:id="4"/>
      <w:r w:rsidRPr="009A5FC9">
        <w:rPr>
          <w:rFonts w:ascii="Times New Roman" w:hAnsi="Times New Roman" w:cs="Times New Roman"/>
          <w:sz w:val="24"/>
          <w:szCs w:val="24"/>
        </w:rPr>
        <w:t xml:space="preserve"> </w:t>
      </w:r>
      <w:bookmarkEnd w:id="5"/>
    </w:p>
    <w:p w14:paraId="6564F279" w14:textId="7D814B6A" w:rsidR="009A5FC9" w:rsidRPr="009A5FC9" w:rsidRDefault="009A5FC9" w:rsidP="009A5FC9">
      <w:pPr>
        <w:numPr>
          <w:ilvl w:val="0"/>
          <w:numId w:val="6"/>
        </w:numPr>
        <w:spacing w:line="480" w:lineRule="auto"/>
        <w:rPr>
          <w:rFonts w:ascii="Times New Roman" w:hAnsi="Times New Roman" w:cs="Times New Roman"/>
          <w:sz w:val="24"/>
          <w:szCs w:val="24"/>
          <w:u w:val="single"/>
        </w:rPr>
      </w:pPr>
      <w:bookmarkStart w:id="6" w:name="_Ref196144300"/>
      <w:bookmarkStart w:id="7" w:name="_Ref217309708"/>
      <w:r w:rsidRPr="009A5FC9">
        <w:rPr>
          <w:rFonts w:ascii="Times New Roman" w:hAnsi="Times New Roman" w:cs="Times New Roman"/>
          <w:sz w:val="24"/>
          <w:szCs w:val="24"/>
        </w:rPr>
        <w:t xml:space="preserve">Australian Commission on Safety and Quality in Health Care. 2021. </w:t>
      </w:r>
      <w:r w:rsidRPr="009A5FC9">
        <w:rPr>
          <w:rFonts w:ascii="Times New Roman" w:hAnsi="Times New Roman" w:cs="Times New Roman"/>
          <w:i/>
          <w:iCs/>
          <w:sz w:val="24"/>
          <w:szCs w:val="24"/>
        </w:rPr>
        <w:t>National Safety and Quality Health Service Standards (2nd ed.)</w:t>
      </w:r>
      <w:r w:rsidRPr="009A5FC9">
        <w:rPr>
          <w:rFonts w:ascii="Times New Roman" w:hAnsi="Times New Roman" w:cs="Times New Roman"/>
          <w:sz w:val="24"/>
          <w:szCs w:val="24"/>
        </w:rPr>
        <w:t xml:space="preserve">. ACSQHC. </w:t>
      </w:r>
      <w:hyperlink r:id="rId10" w:tgtFrame="_new" w:history="1">
        <w:r w:rsidRPr="009A5FC9">
          <w:rPr>
            <w:rStyle w:val="Hyperlink"/>
            <w:rFonts w:ascii="Times New Roman" w:hAnsi="Times New Roman" w:cs="Times New Roman"/>
            <w:sz w:val="24"/>
            <w:szCs w:val="24"/>
          </w:rPr>
          <w:t>https://www.safetyandquality.gov.au</w:t>
        </w:r>
      </w:hyperlink>
      <w:r w:rsidRPr="009A5FC9">
        <w:rPr>
          <w:rFonts w:ascii="Times New Roman" w:hAnsi="Times New Roman" w:cs="Times New Roman"/>
          <w:sz w:val="24"/>
          <w:szCs w:val="24"/>
        </w:rPr>
        <w:t xml:space="preserve"> </w:t>
      </w:r>
      <w:bookmarkStart w:id="8" w:name="_Hlk196139430"/>
      <w:r w:rsidRPr="009A5FC9">
        <w:rPr>
          <w:rFonts w:ascii="Times New Roman" w:hAnsi="Times New Roman" w:cs="Times New Roman"/>
          <w:sz w:val="24"/>
          <w:szCs w:val="24"/>
        </w:rPr>
        <w:t>(20 April 2025, date last accessed).</w:t>
      </w:r>
      <w:bookmarkEnd w:id="6"/>
      <w:bookmarkEnd w:id="8"/>
      <w:r w:rsidRPr="009A5FC9">
        <w:rPr>
          <w:rFonts w:ascii="Times New Roman" w:hAnsi="Times New Roman" w:cs="Times New Roman"/>
          <w:sz w:val="24"/>
          <w:szCs w:val="24"/>
        </w:rPr>
        <w:t xml:space="preserve"> </w:t>
      </w:r>
      <w:bookmarkEnd w:id="7"/>
    </w:p>
    <w:p w14:paraId="6CB70231" w14:textId="42BA3B4A" w:rsidR="009A5FC9" w:rsidRPr="009A5FC9" w:rsidRDefault="009A5FC9" w:rsidP="009A5FC9">
      <w:pPr>
        <w:numPr>
          <w:ilvl w:val="0"/>
          <w:numId w:val="6"/>
        </w:numPr>
        <w:spacing w:line="480" w:lineRule="auto"/>
        <w:rPr>
          <w:rFonts w:ascii="Times New Roman" w:hAnsi="Times New Roman" w:cs="Times New Roman"/>
          <w:sz w:val="24"/>
          <w:szCs w:val="24"/>
          <w:u w:val="single"/>
        </w:rPr>
      </w:pPr>
      <w:bookmarkStart w:id="9" w:name="_Ref196144417"/>
      <w:bookmarkStart w:id="10" w:name="_Ref217309756"/>
      <w:r w:rsidRPr="009A5FC9">
        <w:rPr>
          <w:rFonts w:ascii="Times New Roman" w:hAnsi="Times New Roman" w:cs="Times New Roman"/>
          <w:sz w:val="24"/>
          <w:szCs w:val="24"/>
        </w:rPr>
        <w:t xml:space="preserve">Health Standards Organization. 2022. </w:t>
      </w:r>
      <w:r w:rsidRPr="009A5FC9">
        <w:rPr>
          <w:rFonts w:ascii="Times New Roman" w:hAnsi="Times New Roman" w:cs="Times New Roman"/>
          <w:i/>
          <w:iCs/>
          <w:sz w:val="24"/>
          <w:szCs w:val="24"/>
        </w:rPr>
        <w:t xml:space="preserve">British Columbia Cultural Safety and Humility Standard </w:t>
      </w:r>
      <w:r w:rsidRPr="009A5FC9">
        <w:rPr>
          <w:rFonts w:ascii="Times New Roman" w:hAnsi="Times New Roman" w:cs="Times New Roman"/>
          <w:sz w:val="24"/>
          <w:szCs w:val="24"/>
        </w:rPr>
        <w:t>(HSO 75000:2022).</w:t>
      </w:r>
      <w:bookmarkEnd w:id="9"/>
      <w:r w:rsidRPr="009A5FC9">
        <w:rPr>
          <w:rFonts w:ascii="Times New Roman" w:hAnsi="Times New Roman" w:cs="Times New Roman"/>
          <w:sz w:val="24"/>
          <w:szCs w:val="24"/>
        </w:rPr>
        <w:t xml:space="preserve"> </w:t>
      </w:r>
      <w:bookmarkEnd w:id="10"/>
    </w:p>
    <w:p w14:paraId="43DC03C4" w14:textId="549712D4" w:rsidR="009A5FC9" w:rsidRPr="009A5FC9" w:rsidRDefault="009A5FC9" w:rsidP="009A5FC9">
      <w:pPr>
        <w:numPr>
          <w:ilvl w:val="0"/>
          <w:numId w:val="6"/>
        </w:numPr>
        <w:spacing w:line="480" w:lineRule="auto"/>
        <w:rPr>
          <w:rFonts w:ascii="Times New Roman" w:hAnsi="Times New Roman" w:cs="Times New Roman"/>
          <w:sz w:val="24"/>
          <w:szCs w:val="24"/>
          <w:lang w:val="en-GB"/>
        </w:rPr>
      </w:pPr>
      <w:bookmarkStart w:id="11" w:name="_Ref196144466"/>
      <w:bookmarkStart w:id="12" w:name="_Ref217309799"/>
      <w:r w:rsidRPr="009A5FC9">
        <w:rPr>
          <w:rFonts w:ascii="Times New Roman" w:hAnsi="Times New Roman" w:cs="Times New Roman"/>
          <w:sz w:val="24"/>
          <w:szCs w:val="24"/>
        </w:rPr>
        <w:t xml:space="preserve">Standards New Zealand. 2021. </w:t>
      </w:r>
      <w:r w:rsidRPr="009A5FC9">
        <w:rPr>
          <w:rFonts w:ascii="Times New Roman" w:hAnsi="Times New Roman" w:cs="Times New Roman"/>
          <w:i/>
          <w:iCs/>
          <w:sz w:val="24"/>
          <w:szCs w:val="24"/>
        </w:rPr>
        <w:t xml:space="preserve">Ngā </w:t>
      </w:r>
      <w:proofErr w:type="spellStart"/>
      <w:r w:rsidRPr="009A5FC9">
        <w:rPr>
          <w:rFonts w:ascii="Times New Roman" w:hAnsi="Times New Roman" w:cs="Times New Roman"/>
          <w:i/>
          <w:iCs/>
          <w:sz w:val="24"/>
          <w:szCs w:val="24"/>
        </w:rPr>
        <w:t>Paerewa</w:t>
      </w:r>
      <w:proofErr w:type="spellEnd"/>
      <w:r w:rsidRPr="009A5FC9">
        <w:rPr>
          <w:rFonts w:ascii="Times New Roman" w:hAnsi="Times New Roman" w:cs="Times New Roman"/>
          <w:i/>
          <w:iCs/>
          <w:sz w:val="24"/>
          <w:szCs w:val="24"/>
        </w:rPr>
        <w:t xml:space="preserve"> Health and Disability Services Standard</w:t>
      </w:r>
      <w:r w:rsidRPr="009A5FC9">
        <w:rPr>
          <w:rFonts w:ascii="Times New Roman" w:hAnsi="Times New Roman" w:cs="Times New Roman"/>
          <w:sz w:val="24"/>
          <w:szCs w:val="24"/>
        </w:rPr>
        <w:t xml:space="preserve"> (NZS 8134:2021). </w:t>
      </w:r>
      <w:hyperlink r:id="rId11" w:history="1">
        <w:r w:rsidRPr="009A5FC9">
          <w:rPr>
            <w:rStyle w:val="Hyperlink"/>
            <w:rFonts w:ascii="Times New Roman" w:hAnsi="Times New Roman" w:cs="Times New Roman"/>
            <w:sz w:val="24"/>
            <w:szCs w:val="24"/>
            <w:lang w:val="en-GB"/>
          </w:rPr>
          <w:t>https://www.standards.govt.nz/shop/nzs-81342021/</w:t>
        </w:r>
      </w:hyperlink>
      <w:r w:rsidRPr="009A5FC9">
        <w:rPr>
          <w:rFonts w:ascii="Times New Roman" w:hAnsi="Times New Roman" w:cs="Times New Roman"/>
          <w:sz w:val="24"/>
          <w:szCs w:val="24"/>
          <w:lang w:val="en-GB"/>
        </w:rPr>
        <w:t xml:space="preserve"> </w:t>
      </w:r>
      <w:r w:rsidRPr="009A5FC9">
        <w:rPr>
          <w:rFonts w:ascii="Times New Roman" w:hAnsi="Times New Roman" w:cs="Times New Roman"/>
          <w:sz w:val="24"/>
          <w:szCs w:val="24"/>
        </w:rPr>
        <w:t>(20 April 2025, date last accessed).</w:t>
      </w:r>
      <w:bookmarkEnd w:id="11"/>
      <w:r w:rsidRPr="009A5FC9">
        <w:rPr>
          <w:rFonts w:ascii="Times New Roman" w:hAnsi="Times New Roman" w:cs="Times New Roman"/>
          <w:sz w:val="24"/>
          <w:szCs w:val="24"/>
        </w:rPr>
        <w:t xml:space="preserve"> </w:t>
      </w:r>
      <w:bookmarkEnd w:id="12"/>
    </w:p>
    <w:p w14:paraId="6A895AAE" w14:textId="45010E86" w:rsidR="009A5FC9" w:rsidRPr="009A5FC9" w:rsidRDefault="009A5FC9" w:rsidP="009A5FC9">
      <w:pPr>
        <w:numPr>
          <w:ilvl w:val="0"/>
          <w:numId w:val="6"/>
        </w:numPr>
        <w:spacing w:line="480" w:lineRule="auto"/>
        <w:rPr>
          <w:rFonts w:ascii="Times New Roman" w:hAnsi="Times New Roman" w:cs="Times New Roman"/>
          <w:sz w:val="24"/>
          <w:szCs w:val="24"/>
        </w:rPr>
      </w:pPr>
      <w:bookmarkStart w:id="13" w:name="_Ref196144699"/>
      <w:bookmarkStart w:id="14" w:name="_Ref217309879"/>
      <w:r w:rsidRPr="009A5FC9">
        <w:rPr>
          <w:rFonts w:ascii="Times New Roman" w:hAnsi="Times New Roman" w:cs="Times New Roman"/>
          <w:sz w:val="24"/>
          <w:szCs w:val="24"/>
        </w:rPr>
        <w:t>Carr, T, Turner, M, Ramaswamy, R. Scoping review study to identify how communities in the USA, Australia, New Zealand and Canada use quality improvement (QI) approaches to address community health and well-being. </w:t>
      </w:r>
      <w:r w:rsidRPr="009A5FC9">
        <w:rPr>
          <w:rFonts w:ascii="Times New Roman" w:hAnsi="Times New Roman" w:cs="Times New Roman"/>
          <w:i/>
          <w:iCs/>
          <w:sz w:val="24"/>
          <w:szCs w:val="24"/>
        </w:rPr>
        <w:t xml:space="preserve">BMJ Open </w:t>
      </w:r>
      <w:proofErr w:type="gramStart"/>
      <w:r w:rsidRPr="009A5FC9">
        <w:rPr>
          <w:rFonts w:ascii="Times New Roman" w:hAnsi="Times New Roman" w:cs="Times New Roman"/>
          <w:sz w:val="24"/>
          <w:szCs w:val="24"/>
        </w:rPr>
        <w:t>2019;</w:t>
      </w:r>
      <w:r w:rsidRPr="009A5FC9">
        <w:rPr>
          <w:rFonts w:ascii="Times New Roman" w:hAnsi="Times New Roman" w:cs="Times New Roman"/>
          <w:b/>
          <w:bCs/>
          <w:sz w:val="24"/>
          <w:szCs w:val="24"/>
        </w:rPr>
        <w:t>9</w:t>
      </w:r>
      <w:r w:rsidRPr="009A5FC9">
        <w:rPr>
          <w:rFonts w:ascii="Times New Roman" w:hAnsi="Times New Roman" w:cs="Times New Roman"/>
          <w:sz w:val="24"/>
          <w:szCs w:val="24"/>
        </w:rPr>
        <w:t>:1</w:t>
      </w:r>
      <w:proofErr w:type="gramEnd"/>
      <w:r w:rsidRPr="009A5FC9">
        <w:rPr>
          <w:rFonts w:ascii="Times New Roman" w:hAnsi="Times New Roman" w:cs="Times New Roman"/>
          <w:sz w:val="24"/>
          <w:szCs w:val="24"/>
        </w:rPr>
        <w:t xml:space="preserve">-5. </w:t>
      </w:r>
      <w:hyperlink r:id="rId12" w:history="1">
        <w:r w:rsidRPr="009A5FC9">
          <w:rPr>
            <w:rStyle w:val="Hyperlink"/>
            <w:rFonts w:ascii="Times New Roman" w:hAnsi="Times New Roman" w:cs="Times New Roman"/>
            <w:sz w:val="24"/>
            <w:szCs w:val="24"/>
          </w:rPr>
          <w:t>https://doi.org/10.1136/bmjopen-2019-034302</w:t>
        </w:r>
      </w:hyperlink>
      <w:bookmarkEnd w:id="13"/>
      <w:r w:rsidRPr="009A5FC9">
        <w:rPr>
          <w:rFonts w:ascii="Times New Roman" w:hAnsi="Times New Roman" w:cs="Times New Roman"/>
          <w:sz w:val="24"/>
          <w:szCs w:val="24"/>
        </w:rPr>
        <w:t xml:space="preserve"> </w:t>
      </w:r>
      <w:bookmarkEnd w:id="14"/>
    </w:p>
    <w:p w14:paraId="3268B54E" w14:textId="3826D689" w:rsidR="009A5FC9" w:rsidRPr="009A5FC9" w:rsidRDefault="009A5FC9" w:rsidP="009A5FC9">
      <w:pPr>
        <w:numPr>
          <w:ilvl w:val="0"/>
          <w:numId w:val="6"/>
        </w:numPr>
        <w:spacing w:line="480" w:lineRule="auto"/>
        <w:rPr>
          <w:rFonts w:ascii="Times New Roman" w:hAnsi="Times New Roman" w:cs="Times New Roman"/>
          <w:sz w:val="24"/>
          <w:szCs w:val="24"/>
        </w:rPr>
      </w:pPr>
      <w:bookmarkStart w:id="15" w:name="_Ref196144748"/>
      <w:bookmarkStart w:id="16" w:name="_Ref217309919"/>
      <w:r w:rsidRPr="009A5FC9">
        <w:rPr>
          <w:rFonts w:ascii="Times New Roman" w:hAnsi="Times New Roman" w:cs="Times New Roman"/>
          <w:sz w:val="24"/>
          <w:szCs w:val="24"/>
        </w:rPr>
        <w:lastRenderedPageBreak/>
        <w:t>Arksey, H, O'Malley, L. Scoping studies: towards a methodological framework. </w:t>
      </w:r>
      <w:r w:rsidRPr="009A5FC9">
        <w:rPr>
          <w:rFonts w:ascii="Times New Roman" w:hAnsi="Times New Roman" w:cs="Times New Roman"/>
          <w:i/>
          <w:iCs/>
          <w:sz w:val="24"/>
          <w:szCs w:val="24"/>
        </w:rPr>
        <w:t>International Journal of Social Research Methodology</w:t>
      </w:r>
      <w:r w:rsidRPr="009A5FC9">
        <w:rPr>
          <w:rFonts w:ascii="Times New Roman" w:hAnsi="Times New Roman" w:cs="Times New Roman"/>
          <w:sz w:val="24"/>
          <w:szCs w:val="24"/>
        </w:rPr>
        <w:t> </w:t>
      </w:r>
      <w:proofErr w:type="gramStart"/>
      <w:r w:rsidRPr="009A5FC9">
        <w:rPr>
          <w:rFonts w:ascii="Times New Roman" w:hAnsi="Times New Roman" w:cs="Times New Roman"/>
          <w:sz w:val="24"/>
          <w:szCs w:val="24"/>
        </w:rPr>
        <w:t>2005;</w:t>
      </w:r>
      <w:r w:rsidRPr="009A5FC9">
        <w:rPr>
          <w:rFonts w:ascii="Times New Roman" w:hAnsi="Times New Roman" w:cs="Times New Roman"/>
          <w:b/>
          <w:bCs/>
          <w:sz w:val="24"/>
          <w:szCs w:val="24"/>
        </w:rPr>
        <w:t>8</w:t>
      </w:r>
      <w:r w:rsidRPr="009A5FC9">
        <w:rPr>
          <w:rFonts w:ascii="Times New Roman" w:hAnsi="Times New Roman" w:cs="Times New Roman"/>
          <w:sz w:val="24"/>
          <w:szCs w:val="24"/>
        </w:rPr>
        <w:t>:19</w:t>
      </w:r>
      <w:proofErr w:type="gramEnd"/>
      <w:r w:rsidRPr="009A5FC9">
        <w:rPr>
          <w:rFonts w:ascii="Times New Roman" w:hAnsi="Times New Roman" w:cs="Times New Roman"/>
          <w:sz w:val="24"/>
          <w:szCs w:val="24"/>
        </w:rPr>
        <w:t xml:space="preserve">-32. </w:t>
      </w:r>
      <w:hyperlink r:id="rId13" w:history="1">
        <w:r w:rsidRPr="009A5FC9">
          <w:rPr>
            <w:rStyle w:val="Hyperlink"/>
            <w:rFonts w:ascii="Times New Roman" w:hAnsi="Times New Roman" w:cs="Times New Roman"/>
            <w:sz w:val="24"/>
            <w:szCs w:val="24"/>
          </w:rPr>
          <w:t>https://doi.org/10.1080/1364557032000119616</w:t>
        </w:r>
      </w:hyperlink>
      <w:bookmarkEnd w:id="15"/>
      <w:bookmarkEnd w:id="16"/>
    </w:p>
    <w:p w14:paraId="760040FB" w14:textId="78A39F65" w:rsidR="009A5FC9" w:rsidRPr="009A5FC9" w:rsidRDefault="009A5FC9" w:rsidP="009A5FC9">
      <w:pPr>
        <w:numPr>
          <w:ilvl w:val="0"/>
          <w:numId w:val="6"/>
        </w:numPr>
        <w:spacing w:line="480" w:lineRule="auto"/>
        <w:rPr>
          <w:rFonts w:ascii="Times New Roman" w:hAnsi="Times New Roman" w:cs="Times New Roman"/>
          <w:sz w:val="24"/>
          <w:szCs w:val="24"/>
          <w:lang w:val="en-US"/>
        </w:rPr>
      </w:pPr>
      <w:bookmarkStart w:id="17" w:name="_Ref196144765"/>
      <w:bookmarkStart w:id="18" w:name="_Ref217309933"/>
      <w:r w:rsidRPr="009A5FC9">
        <w:rPr>
          <w:rFonts w:ascii="Times New Roman" w:hAnsi="Times New Roman" w:cs="Times New Roman"/>
          <w:sz w:val="24"/>
          <w:szCs w:val="24"/>
        </w:rPr>
        <w:t>Levac, D, Colquhoun, H, O'Brien, K. Scoping studies: Advancing the methodology. </w:t>
      </w:r>
      <w:r w:rsidRPr="009A5FC9">
        <w:rPr>
          <w:rFonts w:ascii="Times New Roman" w:hAnsi="Times New Roman" w:cs="Times New Roman"/>
          <w:i/>
          <w:iCs/>
          <w:sz w:val="24"/>
          <w:szCs w:val="24"/>
        </w:rPr>
        <w:t xml:space="preserve">Implementation Science </w:t>
      </w:r>
      <w:proofErr w:type="gramStart"/>
      <w:r w:rsidRPr="009A5FC9">
        <w:rPr>
          <w:rFonts w:ascii="Times New Roman" w:hAnsi="Times New Roman" w:cs="Times New Roman"/>
          <w:sz w:val="24"/>
          <w:szCs w:val="24"/>
        </w:rPr>
        <w:t>2010;</w:t>
      </w:r>
      <w:r w:rsidRPr="009A5FC9">
        <w:rPr>
          <w:rFonts w:ascii="Times New Roman" w:hAnsi="Times New Roman" w:cs="Times New Roman"/>
          <w:b/>
          <w:bCs/>
          <w:sz w:val="24"/>
          <w:szCs w:val="24"/>
        </w:rPr>
        <w:t>5</w:t>
      </w:r>
      <w:r w:rsidRPr="009A5FC9">
        <w:rPr>
          <w:rFonts w:ascii="Times New Roman" w:hAnsi="Times New Roman" w:cs="Times New Roman"/>
          <w:sz w:val="24"/>
          <w:szCs w:val="24"/>
        </w:rPr>
        <w:t>:1</w:t>
      </w:r>
      <w:proofErr w:type="gramEnd"/>
      <w:r w:rsidRPr="009A5FC9">
        <w:rPr>
          <w:rFonts w:ascii="Times New Roman" w:hAnsi="Times New Roman" w:cs="Times New Roman"/>
          <w:sz w:val="24"/>
          <w:szCs w:val="24"/>
        </w:rPr>
        <w:t xml:space="preserve">-9. </w:t>
      </w:r>
      <w:hyperlink r:id="rId14" w:history="1">
        <w:r w:rsidRPr="009A5FC9">
          <w:rPr>
            <w:rStyle w:val="Hyperlink"/>
            <w:rFonts w:ascii="Times New Roman" w:hAnsi="Times New Roman" w:cs="Times New Roman"/>
            <w:sz w:val="24"/>
            <w:szCs w:val="24"/>
          </w:rPr>
          <w:t>https://doi.org/10.1186/1748-5908-5-69</w:t>
        </w:r>
      </w:hyperlink>
      <w:bookmarkEnd w:id="17"/>
      <w:r w:rsidRPr="009A5FC9">
        <w:rPr>
          <w:rFonts w:ascii="Times New Roman" w:hAnsi="Times New Roman" w:cs="Times New Roman"/>
          <w:sz w:val="24"/>
          <w:szCs w:val="24"/>
        </w:rPr>
        <w:t xml:space="preserve"> </w:t>
      </w:r>
      <w:bookmarkEnd w:id="18"/>
    </w:p>
    <w:p w14:paraId="02C9E09D" w14:textId="09CC2B3E" w:rsidR="009A5FC9" w:rsidRPr="009A5FC9" w:rsidRDefault="009A5FC9" w:rsidP="009A5FC9">
      <w:pPr>
        <w:numPr>
          <w:ilvl w:val="0"/>
          <w:numId w:val="6"/>
        </w:numPr>
        <w:spacing w:line="480" w:lineRule="auto"/>
        <w:rPr>
          <w:rFonts w:ascii="Times New Roman" w:hAnsi="Times New Roman" w:cs="Times New Roman"/>
          <w:sz w:val="24"/>
          <w:szCs w:val="24"/>
        </w:rPr>
      </w:pPr>
      <w:bookmarkStart w:id="19" w:name="_Ref196144901"/>
      <w:bookmarkStart w:id="20" w:name="_Ref217309990"/>
      <w:r w:rsidRPr="009A5FC9">
        <w:rPr>
          <w:rFonts w:ascii="Times New Roman" w:hAnsi="Times New Roman" w:cs="Times New Roman"/>
          <w:sz w:val="24"/>
          <w:szCs w:val="24"/>
        </w:rPr>
        <w:t xml:space="preserve">Page, MJ, Moher, D, Bossuyt, PM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PRISMA 2020 explanation and elaboration: Updated guidance and exemplars for reporting systematic reviews. </w:t>
      </w:r>
      <w:r w:rsidRPr="009A5FC9">
        <w:rPr>
          <w:rFonts w:ascii="Times New Roman" w:hAnsi="Times New Roman" w:cs="Times New Roman"/>
          <w:i/>
          <w:iCs/>
          <w:sz w:val="24"/>
          <w:szCs w:val="24"/>
        </w:rPr>
        <w:t xml:space="preserve">BMJ </w:t>
      </w:r>
      <w:r w:rsidRPr="009A5FC9">
        <w:rPr>
          <w:rFonts w:ascii="Times New Roman" w:hAnsi="Times New Roman" w:cs="Times New Roman"/>
          <w:sz w:val="24"/>
          <w:szCs w:val="24"/>
        </w:rPr>
        <w:t>2021;</w:t>
      </w:r>
      <w:proofErr w:type="gramStart"/>
      <w:r w:rsidRPr="009A5FC9">
        <w:rPr>
          <w:rFonts w:ascii="Times New Roman" w:hAnsi="Times New Roman" w:cs="Times New Roman"/>
          <w:b/>
          <w:bCs/>
          <w:sz w:val="24"/>
          <w:szCs w:val="24"/>
        </w:rPr>
        <w:t>372</w:t>
      </w:r>
      <w:r w:rsidRPr="009A5FC9">
        <w:rPr>
          <w:rFonts w:ascii="Times New Roman" w:hAnsi="Times New Roman" w:cs="Times New Roman"/>
          <w:sz w:val="24"/>
          <w:szCs w:val="24"/>
        </w:rPr>
        <w:t>:n</w:t>
      </w:r>
      <w:proofErr w:type="gramEnd"/>
      <w:r w:rsidRPr="009A5FC9">
        <w:rPr>
          <w:rFonts w:ascii="Times New Roman" w:hAnsi="Times New Roman" w:cs="Times New Roman"/>
          <w:sz w:val="24"/>
          <w:szCs w:val="24"/>
        </w:rPr>
        <w:t xml:space="preserve">160. </w:t>
      </w:r>
      <w:hyperlink r:id="rId15" w:history="1">
        <w:r w:rsidRPr="009A5FC9">
          <w:rPr>
            <w:rStyle w:val="Hyperlink"/>
            <w:rFonts w:ascii="Times New Roman" w:hAnsi="Times New Roman" w:cs="Times New Roman"/>
            <w:sz w:val="24"/>
            <w:szCs w:val="24"/>
          </w:rPr>
          <w:t>https://doi.org/10.1136/bmj.n160</w:t>
        </w:r>
      </w:hyperlink>
      <w:bookmarkEnd w:id="19"/>
      <w:r w:rsidRPr="009A5FC9">
        <w:rPr>
          <w:rFonts w:ascii="Times New Roman" w:hAnsi="Times New Roman" w:cs="Times New Roman"/>
          <w:sz w:val="24"/>
          <w:szCs w:val="24"/>
        </w:rPr>
        <w:t xml:space="preserve"> </w:t>
      </w:r>
      <w:bookmarkEnd w:id="20"/>
    </w:p>
    <w:p w14:paraId="15BA8B3A" w14:textId="7DF3B74E" w:rsidR="009A5FC9" w:rsidRPr="009A5FC9" w:rsidRDefault="009A5FC9" w:rsidP="009A5FC9">
      <w:pPr>
        <w:numPr>
          <w:ilvl w:val="0"/>
          <w:numId w:val="6"/>
        </w:numPr>
        <w:spacing w:line="480" w:lineRule="auto"/>
        <w:rPr>
          <w:rFonts w:ascii="Times New Roman" w:hAnsi="Times New Roman" w:cs="Times New Roman"/>
          <w:sz w:val="24"/>
          <w:szCs w:val="24"/>
        </w:rPr>
      </w:pPr>
      <w:bookmarkStart w:id="21" w:name="_Ref196144828"/>
      <w:bookmarkStart w:id="22" w:name="_Ref217310028"/>
      <w:r w:rsidRPr="009A5FC9">
        <w:rPr>
          <w:rFonts w:ascii="Times New Roman" w:hAnsi="Times New Roman" w:cs="Times New Roman"/>
          <w:sz w:val="24"/>
          <w:szCs w:val="24"/>
        </w:rPr>
        <w:t xml:space="preserve">Harden, A, Garcia, J, Oliver, S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Applying Systematic Review Methods to Studies of People's Views: An Example from Public Health Research. </w:t>
      </w:r>
      <w:r w:rsidRPr="009A5FC9">
        <w:rPr>
          <w:rFonts w:ascii="Times New Roman" w:hAnsi="Times New Roman" w:cs="Times New Roman"/>
          <w:i/>
          <w:iCs/>
          <w:sz w:val="24"/>
          <w:szCs w:val="24"/>
        </w:rPr>
        <w:t xml:space="preserve">Journal of Epidemiology and Community Health </w:t>
      </w:r>
      <w:proofErr w:type="gramStart"/>
      <w:r w:rsidRPr="009A5FC9">
        <w:rPr>
          <w:rFonts w:ascii="Times New Roman" w:hAnsi="Times New Roman" w:cs="Times New Roman"/>
          <w:sz w:val="24"/>
          <w:szCs w:val="24"/>
        </w:rPr>
        <w:t>2004;</w:t>
      </w:r>
      <w:r w:rsidRPr="009A5FC9">
        <w:rPr>
          <w:rFonts w:ascii="Times New Roman" w:hAnsi="Times New Roman" w:cs="Times New Roman"/>
          <w:b/>
          <w:bCs/>
          <w:sz w:val="24"/>
          <w:szCs w:val="24"/>
        </w:rPr>
        <w:t>58</w:t>
      </w:r>
      <w:r w:rsidRPr="009A5FC9">
        <w:rPr>
          <w:rFonts w:ascii="Times New Roman" w:hAnsi="Times New Roman" w:cs="Times New Roman"/>
          <w:sz w:val="24"/>
          <w:szCs w:val="24"/>
        </w:rPr>
        <w:t>:794</w:t>
      </w:r>
      <w:proofErr w:type="gramEnd"/>
      <w:r w:rsidRPr="009A5FC9">
        <w:rPr>
          <w:rFonts w:ascii="Times New Roman" w:hAnsi="Times New Roman" w:cs="Times New Roman"/>
          <w:sz w:val="24"/>
          <w:szCs w:val="24"/>
        </w:rPr>
        <w:t xml:space="preserve">-800. </w:t>
      </w:r>
      <w:hyperlink r:id="rId16" w:history="1">
        <w:r w:rsidRPr="009A5FC9">
          <w:rPr>
            <w:rStyle w:val="Hyperlink"/>
            <w:rFonts w:ascii="Times New Roman" w:hAnsi="Times New Roman" w:cs="Times New Roman"/>
            <w:sz w:val="24"/>
            <w:szCs w:val="24"/>
          </w:rPr>
          <w:t>https://doi.org/10.1136/jech.2003.014829</w:t>
        </w:r>
      </w:hyperlink>
      <w:bookmarkEnd w:id="21"/>
      <w:r w:rsidRPr="009A5FC9">
        <w:rPr>
          <w:rFonts w:ascii="Times New Roman" w:hAnsi="Times New Roman" w:cs="Times New Roman"/>
          <w:sz w:val="24"/>
          <w:szCs w:val="24"/>
        </w:rPr>
        <w:t xml:space="preserve"> </w:t>
      </w:r>
      <w:bookmarkEnd w:id="22"/>
    </w:p>
    <w:p w14:paraId="307BFFA6" w14:textId="6ECE5DDC" w:rsidR="009A5FC9" w:rsidRPr="009A5FC9" w:rsidRDefault="009A5FC9" w:rsidP="009A5FC9">
      <w:pPr>
        <w:numPr>
          <w:ilvl w:val="0"/>
          <w:numId w:val="6"/>
        </w:numPr>
        <w:spacing w:line="480" w:lineRule="auto"/>
        <w:rPr>
          <w:rFonts w:ascii="Times New Roman" w:hAnsi="Times New Roman" w:cs="Times New Roman"/>
          <w:sz w:val="24"/>
          <w:szCs w:val="24"/>
        </w:rPr>
      </w:pPr>
      <w:bookmarkStart w:id="23" w:name="_Ref196144849"/>
      <w:bookmarkStart w:id="24" w:name="_Ref217310051"/>
      <w:r w:rsidRPr="009A5FC9">
        <w:rPr>
          <w:rFonts w:ascii="Times New Roman" w:hAnsi="Times New Roman" w:cs="Times New Roman"/>
          <w:sz w:val="24"/>
          <w:szCs w:val="24"/>
        </w:rPr>
        <w:t xml:space="preserve">Munn, Z, Pollock, D, Khalil, H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What are scoping reviews? Providing a formal definition of scoping reviews as a type of evidence synthesis. </w:t>
      </w:r>
      <w:r w:rsidRPr="009A5FC9">
        <w:rPr>
          <w:rFonts w:ascii="Times New Roman" w:hAnsi="Times New Roman" w:cs="Times New Roman"/>
          <w:i/>
          <w:iCs/>
          <w:sz w:val="24"/>
          <w:szCs w:val="24"/>
        </w:rPr>
        <w:t xml:space="preserve">JBI Evidence Synthesis </w:t>
      </w:r>
      <w:proofErr w:type="gramStart"/>
      <w:r w:rsidRPr="009A5FC9">
        <w:rPr>
          <w:rFonts w:ascii="Times New Roman" w:hAnsi="Times New Roman" w:cs="Times New Roman"/>
          <w:sz w:val="24"/>
          <w:szCs w:val="24"/>
        </w:rPr>
        <w:t>2022;</w:t>
      </w:r>
      <w:r w:rsidRPr="009A5FC9">
        <w:rPr>
          <w:rFonts w:ascii="Times New Roman" w:hAnsi="Times New Roman" w:cs="Times New Roman"/>
          <w:b/>
          <w:bCs/>
          <w:sz w:val="24"/>
          <w:szCs w:val="24"/>
        </w:rPr>
        <w:t>20</w:t>
      </w:r>
      <w:r w:rsidRPr="009A5FC9">
        <w:rPr>
          <w:rFonts w:ascii="Times New Roman" w:hAnsi="Times New Roman" w:cs="Times New Roman"/>
          <w:sz w:val="24"/>
          <w:szCs w:val="24"/>
        </w:rPr>
        <w:t>:950</w:t>
      </w:r>
      <w:proofErr w:type="gramEnd"/>
      <w:r w:rsidRPr="009A5FC9">
        <w:rPr>
          <w:rFonts w:ascii="Times New Roman" w:hAnsi="Times New Roman" w:cs="Times New Roman"/>
          <w:sz w:val="24"/>
          <w:szCs w:val="24"/>
        </w:rPr>
        <w:t xml:space="preserve">-951. </w:t>
      </w:r>
      <w:hyperlink r:id="rId17" w:history="1">
        <w:r w:rsidRPr="009A5FC9">
          <w:rPr>
            <w:rStyle w:val="Hyperlink"/>
            <w:rFonts w:ascii="Times New Roman" w:hAnsi="Times New Roman" w:cs="Times New Roman"/>
            <w:sz w:val="24"/>
            <w:szCs w:val="24"/>
          </w:rPr>
          <w:t>https://doi.org/10.11124/JBIES-21-00483</w:t>
        </w:r>
      </w:hyperlink>
      <w:bookmarkEnd w:id="23"/>
      <w:r w:rsidRPr="009A5FC9">
        <w:rPr>
          <w:rFonts w:ascii="Times New Roman" w:hAnsi="Times New Roman" w:cs="Times New Roman"/>
          <w:sz w:val="24"/>
          <w:szCs w:val="24"/>
        </w:rPr>
        <w:t xml:space="preserve"> </w:t>
      </w:r>
      <w:bookmarkEnd w:id="24"/>
    </w:p>
    <w:p w14:paraId="200B4A0A" w14:textId="2CD7D335" w:rsidR="009A5FC9" w:rsidRPr="009A5FC9" w:rsidRDefault="009A5FC9" w:rsidP="009A5FC9">
      <w:pPr>
        <w:numPr>
          <w:ilvl w:val="0"/>
          <w:numId w:val="6"/>
        </w:numPr>
        <w:spacing w:line="480" w:lineRule="auto"/>
        <w:rPr>
          <w:rFonts w:ascii="Times New Roman" w:hAnsi="Times New Roman" w:cs="Times New Roman"/>
          <w:sz w:val="24"/>
          <w:szCs w:val="24"/>
        </w:rPr>
      </w:pPr>
      <w:bookmarkStart w:id="25" w:name="_Ref196144877"/>
      <w:bookmarkStart w:id="26" w:name="_Ref217310086"/>
      <w:proofErr w:type="spellStart"/>
      <w:r w:rsidRPr="009A5FC9">
        <w:rPr>
          <w:rFonts w:ascii="Times New Roman" w:hAnsi="Times New Roman" w:cs="Times New Roman"/>
          <w:sz w:val="24"/>
          <w:szCs w:val="24"/>
        </w:rPr>
        <w:t>Tricco</w:t>
      </w:r>
      <w:proofErr w:type="spellEnd"/>
      <w:r w:rsidRPr="009A5FC9">
        <w:rPr>
          <w:rFonts w:ascii="Times New Roman" w:hAnsi="Times New Roman" w:cs="Times New Roman"/>
          <w:sz w:val="24"/>
          <w:szCs w:val="24"/>
        </w:rPr>
        <w:t xml:space="preserve">, AC, Lillie, E, Zarin, W </w:t>
      </w:r>
      <w:r w:rsidRPr="009A5FC9">
        <w:rPr>
          <w:rFonts w:ascii="Times New Roman" w:hAnsi="Times New Roman" w:cs="Times New Roman"/>
          <w:i/>
          <w:iCs/>
          <w:sz w:val="24"/>
          <w:szCs w:val="24"/>
        </w:rPr>
        <w:t xml:space="preserve">et al. </w:t>
      </w:r>
      <w:r w:rsidRPr="009A5FC9">
        <w:rPr>
          <w:rFonts w:ascii="Times New Roman" w:hAnsi="Times New Roman" w:cs="Times New Roman"/>
          <w:sz w:val="24"/>
          <w:szCs w:val="24"/>
        </w:rPr>
        <w:t>PRISMA Extension for Scoping Reviews (PRISMA-</w:t>
      </w:r>
      <w:proofErr w:type="spellStart"/>
      <w:r w:rsidRPr="009A5FC9">
        <w:rPr>
          <w:rFonts w:ascii="Times New Roman" w:hAnsi="Times New Roman" w:cs="Times New Roman"/>
          <w:sz w:val="24"/>
          <w:szCs w:val="24"/>
        </w:rPr>
        <w:t>ScR</w:t>
      </w:r>
      <w:proofErr w:type="spellEnd"/>
      <w:r w:rsidRPr="009A5FC9">
        <w:rPr>
          <w:rFonts w:ascii="Times New Roman" w:hAnsi="Times New Roman" w:cs="Times New Roman"/>
          <w:sz w:val="24"/>
          <w:szCs w:val="24"/>
        </w:rPr>
        <w:t>): Checklist and explanation.</w:t>
      </w:r>
      <w:r w:rsidRPr="009A5FC9">
        <w:rPr>
          <w:rFonts w:ascii="Times New Roman" w:hAnsi="Times New Roman" w:cs="Times New Roman"/>
          <w:i/>
          <w:iCs/>
          <w:sz w:val="24"/>
          <w:szCs w:val="24"/>
        </w:rPr>
        <w:t xml:space="preserve"> Annals of Internal Medicine </w:t>
      </w:r>
      <w:proofErr w:type="gramStart"/>
      <w:r w:rsidRPr="009A5FC9">
        <w:rPr>
          <w:rFonts w:ascii="Times New Roman" w:hAnsi="Times New Roman" w:cs="Times New Roman"/>
          <w:sz w:val="24"/>
          <w:szCs w:val="24"/>
        </w:rPr>
        <w:t>2018;</w:t>
      </w:r>
      <w:r w:rsidRPr="009A5FC9">
        <w:rPr>
          <w:rFonts w:ascii="Times New Roman" w:hAnsi="Times New Roman" w:cs="Times New Roman"/>
          <w:b/>
          <w:bCs/>
          <w:sz w:val="24"/>
          <w:szCs w:val="24"/>
        </w:rPr>
        <w:t>169</w:t>
      </w:r>
      <w:r w:rsidRPr="009A5FC9">
        <w:rPr>
          <w:rFonts w:ascii="Times New Roman" w:hAnsi="Times New Roman" w:cs="Times New Roman"/>
          <w:sz w:val="24"/>
          <w:szCs w:val="24"/>
        </w:rPr>
        <w:t>:467</w:t>
      </w:r>
      <w:proofErr w:type="gramEnd"/>
      <w:r w:rsidRPr="009A5FC9">
        <w:rPr>
          <w:rFonts w:ascii="Times New Roman" w:hAnsi="Times New Roman" w:cs="Times New Roman"/>
          <w:sz w:val="24"/>
          <w:szCs w:val="24"/>
        </w:rPr>
        <w:t xml:space="preserve">-485. </w:t>
      </w:r>
      <w:hyperlink r:id="rId18" w:history="1">
        <w:r w:rsidRPr="009A5FC9">
          <w:rPr>
            <w:rStyle w:val="Hyperlink"/>
            <w:rFonts w:ascii="Times New Roman" w:hAnsi="Times New Roman" w:cs="Times New Roman"/>
            <w:sz w:val="24"/>
            <w:szCs w:val="24"/>
          </w:rPr>
          <w:t>https://doi.org/10.7326/M18-0850</w:t>
        </w:r>
      </w:hyperlink>
      <w:bookmarkEnd w:id="25"/>
      <w:r w:rsidRPr="009A5FC9">
        <w:rPr>
          <w:rFonts w:ascii="Times New Roman" w:hAnsi="Times New Roman" w:cs="Times New Roman"/>
          <w:sz w:val="24"/>
          <w:szCs w:val="24"/>
        </w:rPr>
        <w:t xml:space="preserve"> </w:t>
      </w:r>
      <w:bookmarkEnd w:id="26"/>
    </w:p>
    <w:p w14:paraId="6C242717" w14:textId="48C446AA" w:rsidR="009A5FC9" w:rsidRPr="009A5FC9" w:rsidRDefault="009A5FC9" w:rsidP="009A5FC9">
      <w:pPr>
        <w:numPr>
          <w:ilvl w:val="0"/>
          <w:numId w:val="6"/>
        </w:numPr>
        <w:spacing w:line="480" w:lineRule="auto"/>
        <w:rPr>
          <w:rFonts w:ascii="Times New Roman" w:hAnsi="Times New Roman" w:cs="Times New Roman"/>
          <w:sz w:val="24"/>
          <w:szCs w:val="24"/>
          <w:u w:val="single"/>
        </w:rPr>
      </w:pPr>
      <w:bookmarkStart w:id="27" w:name="_Ref196144998"/>
      <w:bookmarkStart w:id="28" w:name="_Ref217310132"/>
      <w:r w:rsidRPr="009A5FC9">
        <w:rPr>
          <w:rFonts w:ascii="Times New Roman" w:hAnsi="Times New Roman" w:cs="Times New Roman"/>
          <w:sz w:val="24"/>
          <w:szCs w:val="24"/>
        </w:rPr>
        <w:t xml:space="preserve">Cullen, T, Griffith, M, Damodaran, A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The First Nations experience of accessing rheumatology services in a metropolitan hospital: A qualitative study. </w:t>
      </w:r>
      <w:r w:rsidRPr="009A5FC9">
        <w:rPr>
          <w:rFonts w:ascii="Times New Roman" w:hAnsi="Times New Roman" w:cs="Times New Roman"/>
          <w:i/>
          <w:iCs/>
          <w:sz w:val="24"/>
          <w:szCs w:val="24"/>
        </w:rPr>
        <w:t xml:space="preserve">Health Expectations </w:t>
      </w:r>
      <w:proofErr w:type="gramStart"/>
      <w:r w:rsidRPr="009A5FC9">
        <w:rPr>
          <w:rFonts w:ascii="Times New Roman" w:hAnsi="Times New Roman" w:cs="Times New Roman"/>
          <w:sz w:val="24"/>
          <w:szCs w:val="24"/>
        </w:rPr>
        <w:t>2024;</w:t>
      </w:r>
      <w:r w:rsidRPr="009A5FC9">
        <w:rPr>
          <w:rFonts w:ascii="Times New Roman" w:hAnsi="Times New Roman" w:cs="Times New Roman"/>
          <w:b/>
          <w:bCs/>
          <w:sz w:val="24"/>
          <w:szCs w:val="24"/>
        </w:rPr>
        <w:t>27</w:t>
      </w:r>
      <w:r w:rsidRPr="009A5FC9">
        <w:rPr>
          <w:rFonts w:ascii="Times New Roman" w:hAnsi="Times New Roman" w:cs="Times New Roman"/>
          <w:sz w:val="24"/>
          <w:szCs w:val="24"/>
        </w:rPr>
        <w:t>:1</w:t>
      </w:r>
      <w:proofErr w:type="gramEnd"/>
      <w:r w:rsidRPr="009A5FC9">
        <w:rPr>
          <w:rFonts w:ascii="Times New Roman" w:hAnsi="Times New Roman" w:cs="Times New Roman"/>
          <w:sz w:val="24"/>
          <w:szCs w:val="24"/>
        </w:rPr>
        <w:t xml:space="preserve">-9. </w:t>
      </w:r>
      <w:hyperlink r:id="rId19" w:history="1">
        <w:r w:rsidRPr="009A5FC9">
          <w:rPr>
            <w:rStyle w:val="Hyperlink"/>
            <w:rFonts w:ascii="Times New Roman" w:hAnsi="Times New Roman" w:cs="Times New Roman"/>
            <w:sz w:val="24"/>
            <w:szCs w:val="24"/>
          </w:rPr>
          <w:t>https://doi.org/10.1111/hex.14049</w:t>
        </w:r>
      </w:hyperlink>
      <w:bookmarkEnd w:id="27"/>
      <w:r w:rsidRPr="009A5FC9">
        <w:rPr>
          <w:rFonts w:ascii="Times New Roman" w:hAnsi="Times New Roman" w:cs="Times New Roman"/>
          <w:sz w:val="24"/>
          <w:szCs w:val="24"/>
        </w:rPr>
        <w:t xml:space="preserve"> </w:t>
      </w:r>
      <w:bookmarkEnd w:id="28"/>
    </w:p>
    <w:p w14:paraId="41FC85CE" w14:textId="684C0E0F" w:rsidR="009A5FC9" w:rsidRPr="009A5FC9" w:rsidRDefault="009A5FC9" w:rsidP="009A5FC9">
      <w:pPr>
        <w:numPr>
          <w:ilvl w:val="0"/>
          <w:numId w:val="6"/>
        </w:numPr>
        <w:spacing w:line="480" w:lineRule="auto"/>
        <w:rPr>
          <w:rFonts w:ascii="Times New Roman" w:hAnsi="Times New Roman" w:cs="Times New Roman"/>
          <w:sz w:val="24"/>
          <w:szCs w:val="24"/>
          <w:lang w:val="en-GB"/>
        </w:rPr>
      </w:pPr>
      <w:bookmarkStart w:id="29" w:name="_Ref196145028"/>
      <w:bookmarkStart w:id="30" w:name="_Ref217310187"/>
      <w:r w:rsidRPr="009A5FC9">
        <w:rPr>
          <w:rFonts w:ascii="Times New Roman" w:hAnsi="Times New Roman" w:cs="Times New Roman"/>
          <w:sz w:val="24"/>
          <w:szCs w:val="24"/>
          <w:lang w:val="en-GB"/>
        </w:rPr>
        <w:lastRenderedPageBreak/>
        <w:t xml:space="preserve">Ide, Y, Beddoe, L. Attitude or skills? Cultural competence development within an Aotearoa New Zealand bicultural framework. </w:t>
      </w:r>
      <w:r w:rsidRPr="009A5FC9">
        <w:rPr>
          <w:rFonts w:ascii="Times New Roman" w:hAnsi="Times New Roman" w:cs="Times New Roman"/>
          <w:i/>
          <w:iCs/>
          <w:sz w:val="24"/>
          <w:szCs w:val="24"/>
          <w:lang w:val="en-GB"/>
        </w:rPr>
        <w:t xml:space="preserve">Aotearoa New Zealand Social Work Review </w:t>
      </w:r>
      <w:proofErr w:type="gramStart"/>
      <w:r w:rsidRPr="009A5FC9">
        <w:rPr>
          <w:rFonts w:ascii="Times New Roman" w:hAnsi="Times New Roman" w:cs="Times New Roman"/>
          <w:sz w:val="24"/>
          <w:szCs w:val="24"/>
          <w:lang w:val="en-GB"/>
        </w:rPr>
        <w:t>2022;</w:t>
      </w:r>
      <w:r w:rsidRPr="009A5FC9">
        <w:rPr>
          <w:rFonts w:ascii="Times New Roman" w:hAnsi="Times New Roman" w:cs="Times New Roman"/>
          <w:b/>
          <w:bCs/>
          <w:sz w:val="24"/>
          <w:szCs w:val="24"/>
          <w:lang w:val="en-GB"/>
        </w:rPr>
        <w:t>34</w:t>
      </w:r>
      <w:r w:rsidRPr="009A5FC9">
        <w:rPr>
          <w:rFonts w:ascii="Times New Roman" w:hAnsi="Times New Roman" w:cs="Times New Roman"/>
          <w:sz w:val="24"/>
          <w:szCs w:val="24"/>
          <w:lang w:val="en-GB"/>
        </w:rPr>
        <w:t>:47</w:t>
      </w:r>
      <w:proofErr w:type="gramEnd"/>
      <w:r w:rsidRPr="009A5FC9">
        <w:rPr>
          <w:rFonts w:ascii="Times New Roman" w:hAnsi="Times New Roman" w:cs="Times New Roman"/>
          <w:sz w:val="24"/>
          <w:szCs w:val="24"/>
          <w:lang w:val="en-GB"/>
        </w:rPr>
        <w:t xml:space="preserve">-60. </w:t>
      </w:r>
      <w:hyperlink r:id="rId20" w:history="1">
        <w:r w:rsidRPr="009A5FC9">
          <w:rPr>
            <w:rStyle w:val="Hyperlink"/>
            <w:rFonts w:ascii="Times New Roman" w:hAnsi="Times New Roman" w:cs="Times New Roman"/>
            <w:sz w:val="24"/>
            <w:szCs w:val="24"/>
            <w:lang w:val="en-GB"/>
          </w:rPr>
          <w:t>https://doi.org/10.11157/anzswj-vol34iss4id954</w:t>
        </w:r>
      </w:hyperlink>
      <w:bookmarkEnd w:id="29"/>
      <w:r w:rsidRPr="009A5FC9">
        <w:rPr>
          <w:rFonts w:ascii="Times New Roman" w:hAnsi="Times New Roman" w:cs="Times New Roman"/>
          <w:sz w:val="24"/>
          <w:szCs w:val="24"/>
          <w:lang w:val="en-GB"/>
        </w:rPr>
        <w:t xml:space="preserve"> </w:t>
      </w:r>
      <w:bookmarkEnd w:id="30"/>
    </w:p>
    <w:p w14:paraId="0FA611C5" w14:textId="5EC28A9A" w:rsidR="009A5FC9" w:rsidRPr="009A5FC9" w:rsidRDefault="009A5FC9" w:rsidP="009A5FC9">
      <w:pPr>
        <w:numPr>
          <w:ilvl w:val="0"/>
          <w:numId w:val="6"/>
        </w:numPr>
        <w:spacing w:line="480" w:lineRule="auto"/>
        <w:rPr>
          <w:rFonts w:ascii="Times New Roman" w:hAnsi="Times New Roman" w:cs="Times New Roman"/>
          <w:sz w:val="24"/>
          <w:szCs w:val="24"/>
          <w:lang w:val="en-US"/>
        </w:rPr>
      </w:pPr>
      <w:bookmarkStart w:id="31" w:name="_Ref196145045"/>
      <w:bookmarkStart w:id="32" w:name="_Ref217310220"/>
      <w:r w:rsidRPr="009A5FC9">
        <w:rPr>
          <w:rFonts w:ascii="Times New Roman" w:hAnsi="Times New Roman" w:cs="Times New Roman"/>
          <w:sz w:val="24"/>
          <w:szCs w:val="24"/>
          <w:lang w:val="en-US"/>
        </w:rPr>
        <w:t xml:space="preserve">Maddox, R, Blais, G, </w:t>
      </w:r>
      <w:proofErr w:type="spellStart"/>
      <w:r w:rsidRPr="009A5FC9">
        <w:rPr>
          <w:rFonts w:ascii="Times New Roman" w:hAnsi="Times New Roman" w:cs="Times New Roman"/>
          <w:sz w:val="24"/>
          <w:szCs w:val="24"/>
          <w:lang w:val="en-US"/>
        </w:rPr>
        <w:t>Mashford</w:t>
      </w:r>
      <w:proofErr w:type="spellEnd"/>
      <w:r w:rsidRPr="009A5FC9">
        <w:rPr>
          <w:rFonts w:ascii="Times New Roman" w:hAnsi="Times New Roman" w:cs="Times New Roman"/>
          <w:sz w:val="24"/>
          <w:szCs w:val="24"/>
          <w:lang w:val="en-US"/>
        </w:rPr>
        <w:t xml:space="preserve">-Pringle, A </w:t>
      </w:r>
      <w:r w:rsidRPr="009A5FC9">
        <w:rPr>
          <w:rFonts w:ascii="Times New Roman" w:hAnsi="Times New Roman" w:cs="Times New Roman"/>
          <w:i/>
          <w:iCs/>
          <w:sz w:val="24"/>
          <w:szCs w:val="24"/>
          <w:lang w:val="en-US"/>
        </w:rPr>
        <w:t>et al.</w:t>
      </w:r>
      <w:r w:rsidRPr="009A5FC9">
        <w:rPr>
          <w:rFonts w:ascii="Times New Roman" w:hAnsi="Times New Roman" w:cs="Times New Roman"/>
          <w:sz w:val="24"/>
          <w:szCs w:val="24"/>
          <w:lang w:val="en-US"/>
        </w:rPr>
        <w:t xml:space="preserve"> Reviewing health service and program evaluations in Indigenous contexts: A systematic review. </w:t>
      </w:r>
      <w:r w:rsidRPr="009A5FC9">
        <w:rPr>
          <w:rFonts w:ascii="Times New Roman" w:hAnsi="Times New Roman" w:cs="Times New Roman"/>
          <w:i/>
          <w:iCs/>
          <w:sz w:val="24"/>
          <w:szCs w:val="24"/>
          <w:lang w:val="en-US"/>
        </w:rPr>
        <w:t>American Journal of Evaluation</w:t>
      </w:r>
      <w:r w:rsidRPr="009A5FC9">
        <w:rPr>
          <w:rFonts w:ascii="Times New Roman" w:hAnsi="Times New Roman" w:cs="Times New Roman"/>
          <w:sz w:val="24"/>
          <w:szCs w:val="24"/>
          <w:lang w:val="en-US"/>
        </w:rPr>
        <w:t> </w:t>
      </w:r>
      <w:proofErr w:type="gramStart"/>
      <w:r w:rsidRPr="009A5FC9">
        <w:rPr>
          <w:rFonts w:ascii="Times New Roman" w:hAnsi="Times New Roman" w:cs="Times New Roman"/>
          <w:sz w:val="24"/>
          <w:szCs w:val="24"/>
          <w:lang w:val="en-US"/>
        </w:rPr>
        <w:t>2021;</w:t>
      </w:r>
      <w:r w:rsidRPr="009A5FC9">
        <w:rPr>
          <w:rFonts w:ascii="Times New Roman" w:hAnsi="Times New Roman" w:cs="Times New Roman"/>
          <w:b/>
          <w:bCs/>
          <w:sz w:val="24"/>
          <w:szCs w:val="24"/>
          <w:lang w:val="en-US"/>
        </w:rPr>
        <w:t>42</w:t>
      </w:r>
      <w:r w:rsidRPr="009A5FC9">
        <w:rPr>
          <w:rFonts w:ascii="Times New Roman" w:hAnsi="Times New Roman" w:cs="Times New Roman"/>
          <w:sz w:val="24"/>
          <w:szCs w:val="24"/>
          <w:lang w:val="en-US"/>
        </w:rPr>
        <w:t>:332</w:t>
      </w:r>
      <w:proofErr w:type="gramEnd"/>
      <w:r w:rsidRPr="009A5FC9">
        <w:rPr>
          <w:rFonts w:ascii="Times New Roman" w:hAnsi="Times New Roman" w:cs="Times New Roman"/>
          <w:sz w:val="24"/>
          <w:szCs w:val="24"/>
          <w:lang w:val="en-US"/>
        </w:rPr>
        <w:t>-353. </w:t>
      </w:r>
      <w:hyperlink r:id="rId21" w:history="1">
        <w:r w:rsidRPr="009A5FC9">
          <w:rPr>
            <w:rStyle w:val="Hyperlink"/>
            <w:rFonts w:ascii="Times New Roman" w:hAnsi="Times New Roman" w:cs="Times New Roman"/>
            <w:sz w:val="24"/>
            <w:szCs w:val="24"/>
            <w:lang w:val="en-US"/>
          </w:rPr>
          <w:t>https://doi-org.ezproxy.aut.ac.nz/10.1177/1098214020940409</w:t>
        </w:r>
      </w:hyperlink>
      <w:bookmarkEnd w:id="31"/>
      <w:r w:rsidRPr="009A5FC9">
        <w:rPr>
          <w:rFonts w:ascii="Times New Roman" w:hAnsi="Times New Roman" w:cs="Times New Roman"/>
          <w:sz w:val="24"/>
          <w:szCs w:val="24"/>
        </w:rPr>
        <w:t xml:space="preserve"> </w:t>
      </w:r>
      <w:bookmarkEnd w:id="32"/>
    </w:p>
    <w:p w14:paraId="7104758D" w14:textId="0AF471E8" w:rsidR="009A5FC9" w:rsidRPr="009A5FC9" w:rsidRDefault="009A5FC9" w:rsidP="009A5FC9">
      <w:pPr>
        <w:numPr>
          <w:ilvl w:val="0"/>
          <w:numId w:val="6"/>
        </w:numPr>
        <w:spacing w:line="480" w:lineRule="auto"/>
        <w:rPr>
          <w:rFonts w:ascii="Times New Roman" w:hAnsi="Times New Roman" w:cs="Times New Roman"/>
          <w:sz w:val="24"/>
          <w:szCs w:val="24"/>
          <w:u w:val="single"/>
          <w:lang w:val="en-GB"/>
        </w:rPr>
      </w:pPr>
      <w:bookmarkStart w:id="33" w:name="_Ref196145195"/>
      <w:bookmarkStart w:id="34" w:name="_Ref217310329"/>
      <w:r w:rsidRPr="009A5FC9">
        <w:rPr>
          <w:rFonts w:ascii="Times New Roman" w:hAnsi="Times New Roman" w:cs="Times New Roman"/>
          <w:sz w:val="24"/>
          <w:szCs w:val="24"/>
          <w:lang w:val="en-GB"/>
        </w:rPr>
        <w:t xml:space="preserve">Graham, R, Masters‐Awatere, B. Experiences of Māori of Aotearoa New Zealand's public health system: a systematic review of two decades of published qualitative research. </w:t>
      </w:r>
      <w:r w:rsidRPr="009A5FC9">
        <w:rPr>
          <w:rFonts w:ascii="Times New Roman" w:hAnsi="Times New Roman" w:cs="Times New Roman"/>
          <w:i/>
          <w:iCs/>
          <w:sz w:val="24"/>
          <w:szCs w:val="24"/>
          <w:lang w:val="en-GB"/>
        </w:rPr>
        <w:t xml:space="preserve">Australian &amp; New Zealand Journal of Public Health </w:t>
      </w:r>
      <w:proofErr w:type="gramStart"/>
      <w:r w:rsidRPr="009A5FC9">
        <w:rPr>
          <w:rFonts w:ascii="Times New Roman" w:hAnsi="Times New Roman" w:cs="Times New Roman"/>
          <w:sz w:val="24"/>
          <w:szCs w:val="24"/>
          <w:lang w:val="en-GB"/>
        </w:rPr>
        <w:t>2020;</w:t>
      </w:r>
      <w:r w:rsidRPr="009A5FC9">
        <w:rPr>
          <w:rFonts w:ascii="Times New Roman" w:hAnsi="Times New Roman" w:cs="Times New Roman"/>
          <w:b/>
          <w:bCs/>
          <w:sz w:val="24"/>
          <w:szCs w:val="24"/>
          <w:lang w:val="en-GB"/>
        </w:rPr>
        <w:t>44</w:t>
      </w:r>
      <w:r w:rsidRPr="009A5FC9">
        <w:rPr>
          <w:rFonts w:ascii="Times New Roman" w:hAnsi="Times New Roman" w:cs="Times New Roman"/>
          <w:sz w:val="24"/>
          <w:szCs w:val="24"/>
          <w:lang w:val="en-GB"/>
        </w:rPr>
        <w:t>:193</w:t>
      </w:r>
      <w:proofErr w:type="gramEnd"/>
      <w:r w:rsidRPr="009A5FC9">
        <w:rPr>
          <w:rFonts w:ascii="Times New Roman" w:hAnsi="Times New Roman" w:cs="Times New Roman"/>
          <w:sz w:val="24"/>
          <w:szCs w:val="24"/>
          <w:lang w:val="en-GB"/>
        </w:rPr>
        <w:t xml:space="preserve">-200. </w:t>
      </w:r>
      <w:hyperlink r:id="rId22" w:history="1">
        <w:r w:rsidRPr="009A5FC9">
          <w:rPr>
            <w:rStyle w:val="Hyperlink"/>
            <w:rFonts w:ascii="Times New Roman" w:hAnsi="Times New Roman" w:cs="Times New Roman"/>
            <w:sz w:val="24"/>
            <w:szCs w:val="24"/>
            <w:lang w:val="en-GB"/>
          </w:rPr>
          <w:t>https://doi.org/10.1111/1753-6405.12971</w:t>
        </w:r>
      </w:hyperlink>
      <w:bookmarkEnd w:id="33"/>
      <w:r w:rsidRPr="009A5FC9">
        <w:rPr>
          <w:rFonts w:ascii="Times New Roman" w:hAnsi="Times New Roman" w:cs="Times New Roman"/>
          <w:sz w:val="24"/>
          <w:szCs w:val="24"/>
        </w:rPr>
        <w:t xml:space="preserve"> </w:t>
      </w:r>
      <w:bookmarkEnd w:id="34"/>
    </w:p>
    <w:p w14:paraId="531E8AE6" w14:textId="0C9D55E2" w:rsidR="009A5FC9" w:rsidRPr="009A5FC9" w:rsidRDefault="009A5FC9" w:rsidP="009A5FC9">
      <w:pPr>
        <w:numPr>
          <w:ilvl w:val="0"/>
          <w:numId w:val="6"/>
        </w:numPr>
        <w:spacing w:line="480" w:lineRule="auto"/>
        <w:rPr>
          <w:rFonts w:ascii="Times New Roman" w:hAnsi="Times New Roman" w:cs="Times New Roman"/>
          <w:sz w:val="24"/>
          <w:szCs w:val="24"/>
        </w:rPr>
      </w:pPr>
      <w:bookmarkStart w:id="35" w:name="_Ref196145205"/>
      <w:r w:rsidRPr="009A5FC9">
        <w:rPr>
          <w:rFonts w:ascii="Times New Roman" w:hAnsi="Times New Roman" w:cs="Times New Roman"/>
          <w:sz w:val="24"/>
          <w:szCs w:val="24"/>
        </w:rPr>
        <w:t>Wylie, L, McConkey, S, Corrado, AM. Colonial legacies and collaborative action: Improving Indigenous Peoples’ health care in Canada. </w:t>
      </w:r>
      <w:r w:rsidRPr="009A5FC9">
        <w:rPr>
          <w:rFonts w:ascii="Times New Roman" w:hAnsi="Times New Roman" w:cs="Times New Roman"/>
          <w:i/>
          <w:iCs/>
          <w:sz w:val="24"/>
          <w:szCs w:val="24"/>
        </w:rPr>
        <w:t xml:space="preserve">International Indigenous Policy Journal </w:t>
      </w:r>
      <w:proofErr w:type="gramStart"/>
      <w:r w:rsidRPr="009A5FC9">
        <w:rPr>
          <w:rFonts w:ascii="Times New Roman" w:hAnsi="Times New Roman" w:cs="Times New Roman"/>
          <w:sz w:val="24"/>
          <w:szCs w:val="24"/>
        </w:rPr>
        <w:t>2019;</w:t>
      </w:r>
      <w:r w:rsidRPr="009A5FC9">
        <w:rPr>
          <w:rFonts w:ascii="Times New Roman" w:hAnsi="Times New Roman" w:cs="Times New Roman"/>
          <w:b/>
          <w:bCs/>
          <w:sz w:val="24"/>
          <w:szCs w:val="24"/>
        </w:rPr>
        <w:t>10</w:t>
      </w:r>
      <w:r w:rsidRPr="009A5FC9">
        <w:rPr>
          <w:rFonts w:ascii="Times New Roman" w:hAnsi="Times New Roman" w:cs="Times New Roman"/>
          <w:sz w:val="24"/>
          <w:szCs w:val="24"/>
        </w:rPr>
        <w:t>:1</w:t>
      </w:r>
      <w:proofErr w:type="gramEnd"/>
      <w:r w:rsidRPr="009A5FC9">
        <w:rPr>
          <w:rFonts w:ascii="Times New Roman" w:hAnsi="Times New Roman" w:cs="Times New Roman"/>
          <w:sz w:val="24"/>
          <w:szCs w:val="24"/>
        </w:rPr>
        <w:t xml:space="preserve">-27. </w:t>
      </w:r>
      <w:hyperlink r:id="rId23" w:history="1">
        <w:r w:rsidRPr="009A5FC9">
          <w:rPr>
            <w:rStyle w:val="Hyperlink"/>
            <w:rFonts w:ascii="Times New Roman" w:hAnsi="Times New Roman" w:cs="Times New Roman"/>
            <w:sz w:val="24"/>
            <w:szCs w:val="24"/>
          </w:rPr>
          <w:t>https://www.jstor.org/stable/48767609</w:t>
        </w:r>
      </w:hyperlink>
      <w:bookmarkEnd w:id="35"/>
      <w:r w:rsidRPr="009A5FC9">
        <w:rPr>
          <w:rFonts w:ascii="Times New Roman" w:hAnsi="Times New Roman" w:cs="Times New Roman"/>
          <w:sz w:val="24"/>
          <w:szCs w:val="24"/>
        </w:rPr>
        <w:t xml:space="preserve"> </w:t>
      </w:r>
    </w:p>
    <w:p w14:paraId="55C369F4" w14:textId="698774EB" w:rsidR="009A5FC9" w:rsidRPr="009A5FC9" w:rsidRDefault="009A5FC9" w:rsidP="009A5FC9">
      <w:pPr>
        <w:numPr>
          <w:ilvl w:val="0"/>
          <w:numId w:val="6"/>
        </w:numPr>
        <w:spacing w:line="480" w:lineRule="auto"/>
        <w:rPr>
          <w:rFonts w:ascii="Times New Roman" w:hAnsi="Times New Roman" w:cs="Times New Roman"/>
          <w:sz w:val="24"/>
          <w:szCs w:val="24"/>
          <w:lang w:val="en-US"/>
        </w:rPr>
      </w:pPr>
      <w:bookmarkStart w:id="36" w:name="_Ref196145226"/>
      <w:bookmarkStart w:id="37" w:name="_Ref217310354"/>
      <w:r w:rsidRPr="009A5FC9">
        <w:rPr>
          <w:rFonts w:ascii="Times New Roman" w:hAnsi="Times New Roman" w:cs="Times New Roman"/>
          <w:sz w:val="24"/>
          <w:szCs w:val="24"/>
          <w:lang w:val="en-US"/>
        </w:rPr>
        <w:t xml:space="preserve">Coombes, J, Hunter, K, </w:t>
      </w:r>
      <w:proofErr w:type="spellStart"/>
      <w:r w:rsidRPr="009A5FC9">
        <w:rPr>
          <w:rFonts w:ascii="Times New Roman" w:hAnsi="Times New Roman" w:cs="Times New Roman"/>
          <w:sz w:val="24"/>
          <w:szCs w:val="24"/>
          <w:lang w:val="en-US"/>
        </w:rPr>
        <w:t>Mackean</w:t>
      </w:r>
      <w:proofErr w:type="spellEnd"/>
      <w:r w:rsidRPr="009A5FC9">
        <w:rPr>
          <w:rFonts w:ascii="Times New Roman" w:hAnsi="Times New Roman" w:cs="Times New Roman"/>
          <w:sz w:val="24"/>
          <w:szCs w:val="24"/>
          <w:lang w:val="en-US"/>
        </w:rPr>
        <w:t xml:space="preserve">, T </w:t>
      </w:r>
      <w:r w:rsidRPr="009A5FC9">
        <w:rPr>
          <w:rFonts w:ascii="Times New Roman" w:hAnsi="Times New Roman" w:cs="Times New Roman"/>
          <w:i/>
          <w:iCs/>
          <w:sz w:val="24"/>
          <w:szCs w:val="24"/>
          <w:lang w:val="en-US"/>
        </w:rPr>
        <w:t>et al.</w:t>
      </w:r>
      <w:r w:rsidRPr="009A5FC9">
        <w:rPr>
          <w:rFonts w:ascii="Times New Roman" w:hAnsi="Times New Roman" w:cs="Times New Roman"/>
          <w:sz w:val="24"/>
          <w:szCs w:val="24"/>
          <w:lang w:val="en-US"/>
        </w:rPr>
        <w:t xml:space="preserve"> Factors that impact access to ongoing health care for First Nation children with a chronic condition. </w:t>
      </w:r>
      <w:r w:rsidRPr="009A5FC9">
        <w:rPr>
          <w:rFonts w:ascii="Times New Roman" w:hAnsi="Times New Roman" w:cs="Times New Roman"/>
          <w:i/>
          <w:iCs/>
          <w:sz w:val="24"/>
          <w:szCs w:val="24"/>
          <w:lang w:val="en-US"/>
        </w:rPr>
        <w:t>BMC Health Services Research</w:t>
      </w:r>
      <w:r w:rsidRPr="009A5FC9">
        <w:rPr>
          <w:rFonts w:ascii="Times New Roman" w:hAnsi="Times New Roman" w:cs="Times New Roman"/>
          <w:sz w:val="24"/>
          <w:szCs w:val="24"/>
          <w:lang w:val="en-US"/>
        </w:rPr>
        <w:t xml:space="preserve"> </w:t>
      </w:r>
      <w:proofErr w:type="gramStart"/>
      <w:r w:rsidRPr="009A5FC9">
        <w:rPr>
          <w:rFonts w:ascii="Times New Roman" w:hAnsi="Times New Roman" w:cs="Times New Roman"/>
          <w:sz w:val="24"/>
          <w:szCs w:val="24"/>
          <w:lang w:val="en-US"/>
        </w:rPr>
        <w:t>2018;</w:t>
      </w:r>
      <w:r w:rsidRPr="009A5FC9">
        <w:rPr>
          <w:rFonts w:ascii="Times New Roman" w:hAnsi="Times New Roman" w:cs="Times New Roman"/>
          <w:b/>
          <w:bCs/>
          <w:sz w:val="24"/>
          <w:szCs w:val="24"/>
          <w:lang w:val="en-US"/>
        </w:rPr>
        <w:t>18</w:t>
      </w:r>
      <w:r w:rsidRPr="009A5FC9">
        <w:rPr>
          <w:rFonts w:ascii="Times New Roman" w:hAnsi="Times New Roman" w:cs="Times New Roman"/>
          <w:sz w:val="24"/>
          <w:szCs w:val="24"/>
          <w:lang w:val="en-US"/>
        </w:rPr>
        <w:t>:1</w:t>
      </w:r>
      <w:proofErr w:type="gramEnd"/>
      <w:r w:rsidRPr="009A5FC9">
        <w:rPr>
          <w:rFonts w:ascii="Times New Roman" w:hAnsi="Times New Roman" w:cs="Times New Roman"/>
          <w:sz w:val="24"/>
          <w:szCs w:val="24"/>
          <w:lang w:val="en-US"/>
        </w:rPr>
        <w:t xml:space="preserve">-9. </w:t>
      </w:r>
      <w:hyperlink r:id="rId24" w:history="1">
        <w:r w:rsidRPr="009A5FC9">
          <w:rPr>
            <w:rStyle w:val="Hyperlink"/>
            <w:rFonts w:ascii="Times New Roman" w:hAnsi="Times New Roman" w:cs="Times New Roman"/>
            <w:sz w:val="24"/>
            <w:szCs w:val="24"/>
            <w:lang w:val="en-US"/>
          </w:rPr>
          <w:t>https://doi.org/10.1186/s12913-018-3263-y</w:t>
        </w:r>
      </w:hyperlink>
      <w:bookmarkEnd w:id="36"/>
      <w:r w:rsidRPr="009A5FC9">
        <w:rPr>
          <w:rFonts w:ascii="Times New Roman" w:hAnsi="Times New Roman" w:cs="Times New Roman"/>
          <w:sz w:val="24"/>
          <w:szCs w:val="24"/>
        </w:rPr>
        <w:t xml:space="preserve"> </w:t>
      </w:r>
      <w:bookmarkEnd w:id="37"/>
    </w:p>
    <w:p w14:paraId="44C48BA9" w14:textId="74EAA9F8" w:rsidR="009A5FC9" w:rsidRPr="009A5FC9" w:rsidRDefault="009A5FC9" w:rsidP="009A5FC9">
      <w:pPr>
        <w:numPr>
          <w:ilvl w:val="0"/>
          <w:numId w:val="6"/>
        </w:numPr>
        <w:spacing w:line="480" w:lineRule="auto"/>
        <w:rPr>
          <w:rFonts w:ascii="Times New Roman" w:hAnsi="Times New Roman" w:cs="Times New Roman"/>
          <w:sz w:val="24"/>
          <w:szCs w:val="24"/>
          <w:u w:val="single"/>
        </w:rPr>
      </w:pPr>
      <w:bookmarkStart w:id="38" w:name="_Ref196145398"/>
      <w:bookmarkStart w:id="39" w:name="_Ref217310408"/>
      <w:r w:rsidRPr="009A5FC9">
        <w:rPr>
          <w:rFonts w:ascii="Times New Roman" w:hAnsi="Times New Roman" w:cs="Times New Roman"/>
          <w:sz w:val="24"/>
          <w:szCs w:val="24"/>
        </w:rPr>
        <w:t>Laverty, M, McDermott, DR, Calma, T. Embedding Cultural Safety in Australia's main health care standards. </w:t>
      </w:r>
      <w:r w:rsidRPr="009A5FC9">
        <w:rPr>
          <w:rFonts w:ascii="Times New Roman" w:hAnsi="Times New Roman" w:cs="Times New Roman"/>
          <w:i/>
          <w:iCs/>
          <w:sz w:val="24"/>
          <w:szCs w:val="24"/>
        </w:rPr>
        <w:t xml:space="preserve">Medical Journal of Australia </w:t>
      </w:r>
      <w:proofErr w:type="gramStart"/>
      <w:r w:rsidRPr="009A5FC9">
        <w:rPr>
          <w:rFonts w:ascii="Times New Roman" w:hAnsi="Times New Roman" w:cs="Times New Roman"/>
          <w:sz w:val="24"/>
          <w:szCs w:val="24"/>
        </w:rPr>
        <w:t>2017;</w:t>
      </w:r>
      <w:r w:rsidRPr="009A5FC9">
        <w:rPr>
          <w:rFonts w:ascii="Times New Roman" w:hAnsi="Times New Roman" w:cs="Times New Roman"/>
          <w:b/>
          <w:bCs/>
          <w:sz w:val="24"/>
          <w:szCs w:val="24"/>
        </w:rPr>
        <w:t>207</w:t>
      </w:r>
      <w:r w:rsidRPr="009A5FC9">
        <w:rPr>
          <w:rFonts w:ascii="Times New Roman" w:hAnsi="Times New Roman" w:cs="Times New Roman"/>
          <w:sz w:val="24"/>
          <w:szCs w:val="24"/>
        </w:rPr>
        <w:t>:15</w:t>
      </w:r>
      <w:proofErr w:type="gramEnd"/>
      <w:r w:rsidRPr="009A5FC9">
        <w:rPr>
          <w:rFonts w:ascii="Times New Roman" w:hAnsi="Times New Roman" w:cs="Times New Roman"/>
          <w:sz w:val="24"/>
          <w:szCs w:val="24"/>
        </w:rPr>
        <w:t xml:space="preserve">-16. </w:t>
      </w:r>
      <w:hyperlink r:id="rId25" w:history="1">
        <w:r w:rsidRPr="009A5FC9">
          <w:rPr>
            <w:rStyle w:val="Hyperlink"/>
            <w:rFonts w:ascii="Times New Roman" w:hAnsi="Times New Roman" w:cs="Times New Roman"/>
            <w:sz w:val="24"/>
            <w:szCs w:val="24"/>
          </w:rPr>
          <w:t>https://doi.org/10.5694/mja17.00328</w:t>
        </w:r>
      </w:hyperlink>
      <w:bookmarkEnd w:id="38"/>
      <w:r w:rsidRPr="009A5FC9">
        <w:rPr>
          <w:rFonts w:ascii="Times New Roman" w:hAnsi="Times New Roman" w:cs="Times New Roman"/>
          <w:sz w:val="24"/>
          <w:szCs w:val="24"/>
        </w:rPr>
        <w:t xml:space="preserve"> </w:t>
      </w:r>
      <w:bookmarkEnd w:id="39"/>
    </w:p>
    <w:p w14:paraId="432E99F4" w14:textId="6DDDE6C3" w:rsidR="009A5FC9" w:rsidRPr="009A5FC9" w:rsidRDefault="009A5FC9" w:rsidP="009A5FC9">
      <w:pPr>
        <w:numPr>
          <w:ilvl w:val="0"/>
          <w:numId w:val="6"/>
        </w:numPr>
        <w:spacing w:line="480" w:lineRule="auto"/>
        <w:rPr>
          <w:rFonts w:ascii="Times New Roman" w:hAnsi="Times New Roman" w:cs="Times New Roman"/>
          <w:sz w:val="24"/>
          <w:szCs w:val="24"/>
        </w:rPr>
      </w:pPr>
      <w:bookmarkStart w:id="40" w:name="_Ref196145705"/>
      <w:r w:rsidRPr="009A5FC9">
        <w:rPr>
          <w:rFonts w:ascii="Times New Roman" w:hAnsi="Times New Roman" w:cs="Times New Roman"/>
          <w:sz w:val="24"/>
          <w:szCs w:val="24"/>
        </w:rPr>
        <w:t xml:space="preserve">Fisher, M, </w:t>
      </w:r>
      <w:proofErr w:type="spellStart"/>
      <w:r w:rsidRPr="009A5FC9">
        <w:rPr>
          <w:rFonts w:ascii="Times New Roman" w:hAnsi="Times New Roman" w:cs="Times New Roman"/>
          <w:sz w:val="24"/>
          <w:szCs w:val="24"/>
        </w:rPr>
        <w:t>Mackean</w:t>
      </w:r>
      <w:proofErr w:type="spellEnd"/>
      <w:r w:rsidRPr="009A5FC9">
        <w:rPr>
          <w:rFonts w:ascii="Times New Roman" w:hAnsi="Times New Roman" w:cs="Times New Roman"/>
          <w:sz w:val="24"/>
          <w:szCs w:val="24"/>
        </w:rPr>
        <w:t xml:space="preserve">, T, George, E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Stakeholder perceptions of policy implementation for Indigenous health and Cultural Safety: A study of Australia's 'Closing the Gap' policies. </w:t>
      </w:r>
      <w:r w:rsidRPr="009A5FC9">
        <w:rPr>
          <w:rFonts w:ascii="Times New Roman" w:hAnsi="Times New Roman" w:cs="Times New Roman"/>
          <w:i/>
          <w:iCs/>
          <w:sz w:val="24"/>
          <w:szCs w:val="24"/>
        </w:rPr>
        <w:t xml:space="preserve">Australian Journal of Public Administration </w:t>
      </w:r>
      <w:proofErr w:type="gramStart"/>
      <w:r w:rsidRPr="009A5FC9">
        <w:rPr>
          <w:rFonts w:ascii="Times New Roman" w:hAnsi="Times New Roman" w:cs="Times New Roman"/>
          <w:sz w:val="24"/>
          <w:szCs w:val="24"/>
        </w:rPr>
        <w:t>2021;</w:t>
      </w:r>
      <w:r w:rsidRPr="009A5FC9">
        <w:rPr>
          <w:rFonts w:ascii="Times New Roman" w:hAnsi="Times New Roman" w:cs="Times New Roman"/>
          <w:b/>
          <w:bCs/>
          <w:sz w:val="24"/>
          <w:szCs w:val="24"/>
        </w:rPr>
        <w:t>80</w:t>
      </w:r>
      <w:r w:rsidRPr="009A5FC9">
        <w:rPr>
          <w:rFonts w:ascii="Times New Roman" w:hAnsi="Times New Roman" w:cs="Times New Roman"/>
          <w:sz w:val="24"/>
          <w:szCs w:val="24"/>
        </w:rPr>
        <w:t>:239</w:t>
      </w:r>
      <w:proofErr w:type="gramEnd"/>
      <w:r w:rsidRPr="009A5FC9">
        <w:rPr>
          <w:rFonts w:ascii="Times New Roman" w:hAnsi="Times New Roman" w:cs="Times New Roman"/>
          <w:sz w:val="24"/>
          <w:szCs w:val="24"/>
        </w:rPr>
        <w:t xml:space="preserve">-260. </w:t>
      </w:r>
      <w:hyperlink r:id="rId26" w:history="1">
        <w:r w:rsidRPr="009A5FC9">
          <w:rPr>
            <w:rStyle w:val="Hyperlink"/>
            <w:rFonts w:ascii="Times New Roman" w:hAnsi="Times New Roman" w:cs="Times New Roman"/>
            <w:sz w:val="24"/>
            <w:szCs w:val="24"/>
          </w:rPr>
          <w:t>https://doi.org/10.1111/1467-8500.12482</w:t>
        </w:r>
      </w:hyperlink>
      <w:bookmarkEnd w:id="40"/>
      <w:r w:rsidRPr="009A5FC9">
        <w:rPr>
          <w:rFonts w:ascii="Times New Roman" w:hAnsi="Times New Roman" w:cs="Times New Roman"/>
          <w:sz w:val="24"/>
          <w:szCs w:val="24"/>
        </w:rPr>
        <w:t xml:space="preserve"> </w:t>
      </w:r>
    </w:p>
    <w:p w14:paraId="6DD4EB06" w14:textId="1AD1635F" w:rsidR="009A5FC9" w:rsidRPr="009A5FC9" w:rsidRDefault="009A5FC9" w:rsidP="009A5FC9">
      <w:pPr>
        <w:numPr>
          <w:ilvl w:val="0"/>
          <w:numId w:val="6"/>
        </w:numPr>
        <w:spacing w:line="480" w:lineRule="auto"/>
        <w:rPr>
          <w:rFonts w:ascii="Times New Roman" w:hAnsi="Times New Roman" w:cs="Times New Roman"/>
          <w:sz w:val="24"/>
          <w:szCs w:val="24"/>
          <w:u w:val="single"/>
        </w:rPr>
      </w:pPr>
      <w:bookmarkStart w:id="41" w:name="_Ref196146259"/>
      <w:bookmarkStart w:id="42" w:name="_Ref217310641"/>
      <w:proofErr w:type="spellStart"/>
      <w:r w:rsidRPr="009A5FC9">
        <w:rPr>
          <w:rFonts w:ascii="Times New Roman" w:hAnsi="Times New Roman" w:cs="Times New Roman"/>
          <w:sz w:val="24"/>
          <w:szCs w:val="24"/>
        </w:rPr>
        <w:lastRenderedPageBreak/>
        <w:t>Zambas</w:t>
      </w:r>
      <w:proofErr w:type="spellEnd"/>
      <w:r w:rsidRPr="009A5FC9">
        <w:rPr>
          <w:rFonts w:ascii="Times New Roman" w:hAnsi="Times New Roman" w:cs="Times New Roman"/>
          <w:sz w:val="24"/>
          <w:szCs w:val="24"/>
        </w:rPr>
        <w:t>, SI, Wright, J. Impact of colonialism on Māori and Aboriginal healthcare access: A discussion paper. </w:t>
      </w:r>
      <w:r w:rsidRPr="009A5FC9">
        <w:rPr>
          <w:rFonts w:ascii="Times New Roman" w:hAnsi="Times New Roman" w:cs="Times New Roman"/>
          <w:i/>
          <w:iCs/>
          <w:sz w:val="24"/>
          <w:szCs w:val="24"/>
        </w:rPr>
        <w:t xml:space="preserve">Contemporary Nurse: A Journal for the Australian Nursing Profession </w:t>
      </w:r>
      <w:proofErr w:type="gramStart"/>
      <w:r w:rsidRPr="009A5FC9">
        <w:rPr>
          <w:rFonts w:ascii="Times New Roman" w:hAnsi="Times New Roman" w:cs="Times New Roman"/>
          <w:sz w:val="24"/>
          <w:szCs w:val="24"/>
        </w:rPr>
        <w:t>2016;</w:t>
      </w:r>
      <w:r w:rsidRPr="009A5FC9">
        <w:rPr>
          <w:rFonts w:ascii="Times New Roman" w:hAnsi="Times New Roman" w:cs="Times New Roman"/>
          <w:b/>
          <w:bCs/>
          <w:sz w:val="24"/>
          <w:szCs w:val="24"/>
        </w:rPr>
        <w:t>52</w:t>
      </w:r>
      <w:r w:rsidRPr="009A5FC9">
        <w:rPr>
          <w:rFonts w:ascii="Times New Roman" w:hAnsi="Times New Roman" w:cs="Times New Roman"/>
          <w:sz w:val="24"/>
          <w:szCs w:val="24"/>
        </w:rPr>
        <w:t>:398</w:t>
      </w:r>
      <w:proofErr w:type="gramEnd"/>
      <w:r w:rsidRPr="009A5FC9">
        <w:rPr>
          <w:rFonts w:ascii="Times New Roman" w:hAnsi="Times New Roman" w:cs="Times New Roman"/>
          <w:sz w:val="24"/>
          <w:szCs w:val="24"/>
        </w:rPr>
        <w:t xml:space="preserve">-409. </w:t>
      </w:r>
      <w:hyperlink r:id="rId27" w:history="1">
        <w:r w:rsidRPr="009A5FC9">
          <w:rPr>
            <w:rStyle w:val="Hyperlink"/>
            <w:rFonts w:ascii="Times New Roman" w:hAnsi="Times New Roman" w:cs="Times New Roman"/>
            <w:sz w:val="24"/>
            <w:szCs w:val="24"/>
          </w:rPr>
          <w:t>https://doi.org/10.1080/10376178.2016.1195238</w:t>
        </w:r>
      </w:hyperlink>
      <w:bookmarkEnd w:id="41"/>
      <w:r w:rsidRPr="009A5FC9">
        <w:rPr>
          <w:rFonts w:ascii="Times New Roman" w:hAnsi="Times New Roman" w:cs="Times New Roman"/>
          <w:sz w:val="24"/>
          <w:szCs w:val="24"/>
        </w:rPr>
        <w:t xml:space="preserve"> </w:t>
      </w:r>
      <w:bookmarkEnd w:id="42"/>
    </w:p>
    <w:p w14:paraId="1C4926AA" w14:textId="25D5EC27" w:rsidR="009A5FC9" w:rsidRPr="009A5FC9" w:rsidRDefault="009A5FC9" w:rsidP="009A5FC9">
      <w:pPr>
        <w:numPr>
          <w:ilvl w:val="0"/>
          <w:numId w:val="6"/>
        </w:numPr>
        <w:spacing w:line="480" w:lineRule="auto"/>
        <w:rPr>
          <w:rFonts w:ascii="Times New Roman" w:hAnsi="Times New Roman" w:cs="Times New Roman"/>
          <w:sz w:val="24"/>
          <w:szCs w:val="24"/>
        </w:rPr>
      </w:pPr>
      <w:bookmarkStart w:id="43" w:name="_Ref196145716"/>
      <w:bookmarkStart w:id="44" w:name="_Ref217310694"/>
      <w:r w:rsidRPr="009A5FC9">
        <w:rPr>
          <w:rFonts w:ascii="Times New Roman" w:hAnsi="Times New Roman" w:cs="Times New Roman"/>
          <w:sz w:val="24"/>
          <w:szCs w:val="24"/>
        </w:rPr>
        <w:t xml:space="preserve">Ingham, TR, Jones, B, Perry, M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The multidimensional impacts of Inequities for Tangata </w:t>
      </w:r>
      <w:proofErr w:type="spellStart"/>
      <w:r w:rsidRPr="009A5FC9">
        <w:rPr>
          <w:rFonts w:ascii="Times New Roman" w:hAnsi="Times New Roman" w:cs="Times New Roman"/>
          <w:sz w:val="24"/>
          <w:szCs w:val="24"/>
        </w:rPr>
        <w:t>Whaikaha</w:t>
      </w:r>
      <w:proofErr w:type="spellEnd"/>
      <w:r w:rsidRPr="009A5FC9">
        <w:rPr>
          <w:rFonts w:ascii="Times New Roman" w:hAnsi="Times New Roman" w:cs="Times New Roman"/>
          <w:sz w:val="24"/>
          <w:szCs w:val="24"/>
        </w:rPr>
        <w:t xml:space="preserve"> Māori (Indigenous Māori with lived experience of disability) in Aotearoa, New Zealand. </w:t>
      </w:r>
      <w:r w:rsidRPr="009A5FC9">
        <w:rPr>
          <w:rFonts w:ascii="Times New Roman" w:hAnsi="Times New Roman" w:cs="Times New Roman"/>
          <w:i/>
          <w:iCs/>
          <w:sz w:val="24"/>
          <w:szCs w:val="24"/>
        </w:rPr>
        <w:t xml:space="preserve">International Journal of Environmental Research and Public Health </w:t>
      </w:r>
      <w:proofErr w:type="gramStart"/>
      <w:r w:rsidRPr="009A5FC9">
        <w:rPr>
          <w:rFonts w:ascii="Times New Roman" w:hAnsi="Times New Roman" w:cs="Times New Roman"/>
          <w:sz w:val="24"/>
          <w:szCs w:val="24"/>
        </w:rPr>
        <w:t>2022;</w:t>
      </w:r>
      <w:r w:rsidRPr="009A5FC9">
        <w:rPr>
          <w:rFonts w:ascii="Times New Roman" w:hAnsi="Times New Roman" w:cs="Times New Roman"/>
          <w:b/>
          <w:bCs/>
          <w:sz w:val="24"/>
          <w:szCs w:val="24"/>
        </w:rPr>
        <w:t>19</w:t>
      </w:r>
      <w:r w:rsidRPr="009A5FC9">
        <w:rPr>
          <w:rFonts w:ascii="Times New Roman" w:hAnsi="Times New Roman" w:cs="Times New Roman"/>
          <w:sz w:val="24"/>
          <w:szCs w:val="24"/>
        </w:rPr>
        <w:t>:13558</w:t>
      </w:r>
      <w:proofErr w:type="gramEnd"/>
      <w:r w:rsidRPr="009A5FC9">
        <w:rPr>
          <w:rFonts w:ascii="Times New Roman" w:hAnsi="Times New Roman" w:cs="Times New Roman"/>
          <w:sz w:val="24"/>
          <w:szCs w:val="24"/>
        </w:rPr>
        <w:t xml:space="preserve">-13573. </w:t>
      </w:r>
      <w:hyperlink r:id="rId28" w:history="1">
        <w:r w:rsidRPr="009A5FC9">
          <w:rPr>
            <w:rStyle w:val="Hyperlink"/>
            <w:rFonts w:ascii="Times New Roman" w:hAnsi="Times New Roman" w:cs="Times New Roman"/>
            <w:sz w:val="24"/>
            <w:szCs w:val="24"/>
          </w:rPr>
          <w:t>https://doi.org/10.3390/ijerph192013558</w:t>
        </w:r>
      </w:hyperlink>
      <w:bookmarkEnd w:id="43"/>
      <w:r w:rsidRPr="009A5FC9">
        <w:rPr>
          <w:rFonts w:ascii="Times New Roman" w:hAnsi="Times New Roman" w:cs="Times New Roman"/>
          <w:sz w:val="24"/>
          <w:szCs w:val="24"/>
        </w:rPr>
        <w:t xml:space="preserve"> </w:t>
      </w:r>
      <w:bookmarkEnd w:id="44"/>
    </w:p>
    <w:p w14:paraId="3D5D075F" w14:textId="672587C1" w:rsidR="009A5FC9" w:rsidRPr="009A5FC9" w:rsidRDefault="009A5FC9" w:rsidP="009A5FC9">
      <w:pPr>
        <w:numPr>
          <w:ilvl w:val="0"/>
          <w:numId w:val="6"/>
        </w:numPr>
        <w:spacing w:line="480" w:lineRule="auto"/>
        <w:rPr>
          <w:rFonts w:ascii="Times New Roman" w:hAnsi="Times New Roman" w:cs="Times New Roman"/>
          <w:sz w:val="24"/>
          <w:szCs w:val="24"/>
        </w:rPr>
      </w:pPr>
      <w:bookmarkStart w:id="45" w:name="_Ref196145744"/>
      <w:r w:rsidRPr="009A5FC9">
        <w:rPr>
          <w:rFonts w:ascii="Times New Roman" w:hAnsi="Times New Roman" w:cs="Times New Roman"/>
          <w:sz w:val="24"/>
          <w:szCs w:val="24"/>
          <w:lang w:val="en-US"/>
        </w:rPr>
        <w:t>Rahaman, Z, Holmes, D, Chartrand, L. An opportunity for healing and holistic care: Exploring the roles of health care providers working within Northern Canadian Aboriginal communities. </w:t>
      </w:r>
      <w:r w:rsidRPr="009A5FC9">
        <w:rPr>
          <w:rFonts w:ascii="Times New Roman" w:hAnsi="Times New Roman" w:cs="Times New Roman"/>
          <w:i/>
          <w:iCs/>
          <w:sz w:val="24"/>
          <w:szCs w:val="24"/>
          <w:lang w:val="en-US"/>
        </w:rPr>
        <w:t>Journal of Holistic Nursing</w:t>
      </w:r>
      <w:r w:rsidRPr="009A5FC9">
        <w:rPr>
          <w:rFonts w:ascii="Times New Roman" w:hAnsi="Times New Roman" w:cs="Times New Roman"/>
          <w:sz w:val="24"/>
          <w:szCs w:val="24"/>
          <w:lang w:val="en-US"/>
        </w:rPr>
        <w:t xml:space="preserve"> </w:t>
      </w:r>
      <w:proofErr w:type="gramStart"/>
      <w:r w:rsidRPr="009A5FC9">
        <w:rPr>
          <w:rFonts w:ascii="Times New Roman" w:hAnsi="Times New Roman" w:cs="Times New Roman"/>
          <w:sz w:val="24"/>
          <w:szCs w:val="24"/>
          <w:lang w:val="en-US"/>
        </w:rPr>
        <w:t>2017;</w:t>
      </w:r>
      <w:r w:rsidRPr="009A5FC9">
        <w:rPr>
          <w:rFonts w:ascii="Times New Roman" w:hAnsi="Times New Roman" w:cs="Times New Roman"/>
          <w:b/>
          <w:bCs/>
          <w:sz w:val="24"/>
          <w:szCs w:val="24"/>
          <w:lang w:val="en-US"/>
        </w:rPr>
        <w:t>35</w:t>
      </w:r>
      <w:r w:rsidRPr="009A5FC9">
        <w:rPr>
          <w:rFonts w:ascii="Times New Roman" w:hAnsi="Times New Roman" w:cs="Times New Roman"/>
          <w:sz w:val="24"/>
          <w:szCs w:val="24"/>
          <w:lang w:val="en-US"/>
        </w:rPr>
        <w:t>:185</w:t>
      </w:r>
      <w:proofErr w:type="gramEnd"/>
      <w:r w:rsidRPr="009A5FC9">
        <w:rPr>
          <w:rFonts w:ascii="Times New Roman" w:hAnsi="Times New Roman" w:cs="Times New Roman"/>
          <w:sz w:val="24"/>
          <w:szCs w:val="24"/>
          <w:lang w:val="en-US"/>
        </w:rPr>
        <w:t xml:space="preserve">-197. </w:t>
      </w:r>
      <w:hyperlink r:id="rId29" w:history="1">
        <w:r w:rsidRPr="009A5FC9">
          <w:rPr>
            <w:rStyle w:val="Hyperlink"/>
            <w:rFonts w:ascii="Times New Roman" w:hAnsi="Times New Roman" w:cs="Times New Roman"/>
            <w:sz w:val="24"/>
            <w:szCs w:val="24"/>
          </w:rPr>
          <w:t>https://doi.org/10.1177/0898010116650773</w:t>
        </w:r>
      </w:hyperlink>
      <w:bookmarkEnd w:id="45"/>
      <w:r w:rsidRPr="009A5FC9">
        <w:rPr>
          <w:rFonts w:ascii="Times New Roman" w:hAnsi="Times New Roman" w:cs="Times New Roman"/>
          <w:sz w:val="24"/>
          <w:szCs w:val="24"/>
        </w:rPr>
        <w:t xml:space="preserve"> </w:t>
      </w:r>
    </w:p>
    <w:p w14:paraId="34F0A985" w14:textId="2FBFAB90" w:rsidR="009A5FC9" w:rsidRPr="009A5FC9" w:rsidRDefault="009A5FC9" w:rsidP="009A5FC9">
      <w:pPr>
        <w:numPr>
          <w:ilvl w:val="0"/>
          <w:numId w:val="6"/>
        </w:numPr>
        <w:spacing w:line="480" w:lineRule="auto"/>
        <w:rPr>
          <w:rFonts w:ascii="Times New Roman" w:hAnsi="Times New Roman" w:cs="Times New Roman"/>
          <w:sz w:val="24"/>
          <w:szCs w:val="24"/>
        </w:rPr>
      </w:pPr>
      <w:bookmarkStart w:id="46" w:name="_Ref196145752"/>
      <w:r w:rsidRPr="009A5FC9">
        <w:rPr>
          <w:rFonts w:ascii="Times New Roman" w:hAnsi="Times New Roman" w:cs="Times New Roman"/>
          <w:sz w:val="24"/>
          <w:szCs w:val="24"/>
        </w:rPr>
        <w:t xml:space="preserve">Sehgal, A, Henderson, R, Murry, A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Advancing health equity for Indigenous peoples in Canada: Development of a patient complexity assessment framework. </w:t>
      </w:r>
      <w:r w:rsidRPr="009A5FC9">
        <w:rPr>
          <w:rFonts w:ascii="Times New Roman" w:hAnsi="Times New Roman" w:cs="Times New Roman"/>
          <w:i/>
          <w:iCs/>
          <w:sz w:val="24"/>
          <w:szCs w:val="24"/>
        </w:rPr>
        <w:t xml:space="preserve">BMC Primary Care </w:t>
      </w:r>
      <w:proofErr w:type="gramStart"/>
      <w:r w:rsidRPr="009A5FC9">
        <w:rPr>
          <w:rFonts w:ascii="Times New Roman" w:hAnsi="Times New Roman" w:cs="Times New Roman"/>
          <w:sz w:val="24"/>
          <w:szCs w:val="24"/>
        </w:rPr>
        <w:t>2024;</w:t>
      </w:r>
      <w:r w:rsidRPr="009A5FC9">
        <w:rPr>
          <w:rFonts w:ascii="Times New Roman" w:hAnsi="Times New Roman" w:cs="Times New Roman"/>
          <w:b/>
          <w:bCs/>
          <w:sz w:val="24"/>
          <w:szCs w:val="24"/>
        </w:rPr>
        <w:t>25</w:t>
      </w:r>
      <w:r w:rsidRPr="009A5FC9">
        <w:rPr>
          <w:rFonts w:ascii="Times New Roman" w:hAnsi="Times New Roman" w:cs="Times New Roman"/>
          <w:sz w:val="24"/>
          <w:szCs w:val="24"/>
        </w:rPr>
        <w:t>:1</w:t>
      </w:r>
      <w:proofErr w:type="gramEnd"/>
      <w:r w:rsidRPr="009A5FC9">
        <w:rPr>
          <w:rFonts w:ascii="Times New Roman" w:hAnsi="Times New Roman" w:cs="Times New Roman"/>
          <w:sz w:val="24"/>
          <w:szCs w:val="24"/>
        </w:rPr>
        <w:t xml:space="preserve">-15. </w:t>
      </w:r>
      <w:hyperlink r:id="rId30" w:history="1">
        <w:r w:rsidRPr="009A5FC9">
          <w:rPr>
            <w:rStyle w:val="Hyperlink"/>
            <w:rFonts w:ascii="Times New Roman" w:hAnsi="Times New Roman" w:cs="Times New Roman"/>
            <w:sz w:val="24"/>
            <w:szCs w:val="24"/>
          </w:rPr>
          <w:t>https://doi.org/10.1186/s12875-024-02362-z</w:t>
        </w:r>
      </w:hyperlink>
      <w:bookmarkEnd w:id="46"/>
      <w:r w:rsidRPr="009A5FC9">
        <w:rPr>
          <w:rFonts w:ascii="Times New Roman" w:hAnsi="Times New Roman" w:cs="Times New Roman"/>
          <w:sz w:val="24"/>
          <w:szCs w:val="24"/>
        </w:rPr>
        <w:t xml:space="preserve"> </w:t>
      </w:r>
    </w:p>
    <w:p w14:paraId="0FA41D46" w14:textId="11D83D98" w:rsidR="009A5FC9" w:rsidRPr="009A5FC9" w:rsidRDefault="009A5FC9" w:rsidP="009A5FC9">
      <w:pPr>
        <w:numPr>
          <w:ilvl w:val="0"/>
          <w:numId w:val="6"/>
        </w:numPr>
        <w:spacing w:line="480" w:lineRule="auto"/>
        <w:rPr>
          <w:rFonts w:ascii="Times New Roman" w:hAnsi="Times New Roman" w:cs="Times New Roman"/>
          <w:sz w:val="24"/>
          <w:szCs w:val="24"/>
          <w:u w:val="single"/>
        </w:rPr>
      </w:pPr>
      <w:bookmarkStart w:id="47" w:name="_Ref196145787"/>
      <w:r w:rsidRPr="009A5FC9">
        <w:rPr>
          <w:rFonts w:ascii="Times New Roman" w:hAnsi="Times New Roman" w:cs="Times New Roman"/>
          <w:sz w:val="24"/>
          <w:szCs w:val="24"/>
        </w:rPr>
        <w:t xml:space="preserve">Taylor, EV, Lyford, M, Holloway, M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"The support has been brilliant": Experiences of Aboriginal and Torres Strait Islander patients attending two high performing cancer services. </w:t>
      </w:r>
      <w:r w:rsidRPr="009A5FC9">
        <w:rPr>
          <w:rFonts w:ascii="Times New Roman" w:hAnsi="Times New Roman" w:cs="Times New Roman"/>
          <w:i/>
          <w:iCs/>
          <w:sz w:val="24"/>
          <w:szCs w:val="24"/>
        </w:rPr>
        <w:t xml:space="preserve">BMC Health Services Research </w:t>
      </w:r>
      <w:proofErr w:type="gramStart"/>
      <w:r w:rsidRPr="009A5FC9">
        <w:rPr>
          <w:rFonts w:ascii="Times New Roman" w:hAnsi="Times New Roman" w:cs="Times New Roman"/>
          <w:sz w:val="24"/>
          <w:szCs w:val="24"/>
        </w:rPr>
        <w:t>2021;</w:t>
      </w:r>
      <w:r w:rsidRPr="009A5FC9">
        <w:rPr>
          <w:rFonts w:ascii="Times New Roman" w:hAnsi="Times New Roman" w:cs="Times New Roman"/>
          <w:b/>
          <w:bCs/>
          <w:sz w:val="24"/>
          <w:szCs w:val="24"/>
        </w:rPr>
        <w:t>21</w:t>
      </w:r>
      <w:r w:rsidRPr="009A5FC9">
        <w:rPr>
          <w:rFonts w:ascii="Times New Roman" w:hAnsi="Times New Roman" w:cs="Times New Roman"/>
          <w:sz w:val="24"/>
          <w:szCs w:val="24"/>
        </w:rPr>
        <w:t>:1</w:t>
      </w:r>
      <w:proofErr w:type="gramEnd"/>
      <w:r w:rsidRPr="009A5FC9">
        <w:rPr>
          <w:rFonts w:ascii="Times New Roman" w:hAnsi="Times New Roman" w:cs="Times New Roman"/>
          <w:sz w:val="24"/>
          <w:szCs w:val="24"/>
        </w:rPr>
        <w:t xml:space="preserve">-15. </w:t>
      </w:r>
      <w:hyperlink r:id="rId31" w:history="1">
        <w:r w:rsidRPr="009A5FC9">
          <w:rPr>
            <w:rStyle w:val="Hyperlink"/>
            <w:rFonts w:ascii="Times New Roman" w:hAnsi="Times New Roman" w:cs="Times New Roman"/>
            <w:sz w:val="24"/>
            <w:szCs w:val="24"/>
          </w:rPr>
          <w:t>https://doi.org/10.1186/s12913-021-06535-9</w:t>
        </w:r>
      </w:hyperlink>
      <w:bookmarkEnd w:id="47"/>
      <w:r w:rsidRPr="009A5FC9">
        <w:rPr>
          <w:rFonts w:ascii="Times New Roman" w:hAnsi="Times New Roman" w:cs="Times New Roman"/>
          <w:sz w:val="24"/>
          <w:szCs w:val="24"/>
          <w:u w:val="single"/>
        </w:rPr>
        <w:t xml:space="preserve"> </w:t>
      </w:r>
    </w:p>
    <w:p w14:paraId="2603C49F" w14:textId="16929E86" w:rsidR="009A5FC9" w:rsidRPr="009A5FC9" w:rsidRDefault="009A5FC9" w:rsidP="009A5FC9">
      <w:pPr>
        <w:numPr>
          <w:ilvl w:val="0"/>
          <w:numId w:val="6"/>
        </w:numPr>
        <w:spacing w:line="480" w:lineRule="auto"/>
        <w:rPr>
          <w:rFonts w:ascii="Times New Roman" w:hAnsi="Times New Roman" w:cs="Times New Roman"/>
          <w:sz w:val="24"/>
          <w:szCs w:val="24"/>
          <w:u w:val="single"/>
        </w:rPr>
      </w:pPr>
      <w:r w:rsidRPr="009A5FC9">
        <w:rPr>
          <w:rFonts w:ascii="Times New Roman" w:hAnsi="Times New Roman" w:cs="Times New Roman"/>
          <w:sz w:val="24"/>
          <w:szCs w:val="24"/>
        </w:rPr>
        <w:t xml:space="preserve">Ivers, R, Dickson, M, Taylor, K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Barriers and facilitators to adherence to Optimal Care Pathways for diagnosis and treatment of cancer for Aboriginal and Torres Strait Islander people. </w:t>
      </w:r>
      <w:r w:rsidRPr="009A5FC9">
        <w:rPr>
          <w:rFonts w:ascii="Times New Roman" w:hAnsi="Times New Roman" w:cs="Times New Roman"/>
          <w:i/>
          <w:iCs/>
          <w:sz w:val="24"/>
          <w:szCs w:val="24"/>
        </w:rPr>
        <w:t xml:space="preserve">Australian Journal of Primary Health </w:t>
      </w:r>
      <w:proofErr w:type="gramStart"/>
      <w:r w:rsidRPr="009A5FC9">
        <w:rPr>
          <w:rFonts w:ascii="Times New Roman" w:hAnsi="Times New Roman" w:cs="Times New Roman"/>
          <w:sz w:val="24"/>
          <w:szCs w:val="24"/>
        </w:rPr>
        <w:t>2024;</w:t>
      </w:r>
      <w:r w:rsidRPr="009A5FC9">
        <w:rPr>
          <w:rFonts w:ascii="Times New Roman" w:hAnsi="Times New Roman" w:cs="Times New Roman"/>
          <w:b/>
          <w:bCs/>
          <w:sz w:val="24"/>
          <w:szCs w:val="24"/>
        </w:rPr>
        <w:t>30</w:t>
      </w:r>
      <w:r w:rsidRPr="009A5FC9">
        <w:rPr>
          <w:rFonts w:ascii="Times New Roman" w:hAnsi="Times New Roman" w:cs="Times New Roman"/>
          <w:sz w:val="24"/>
          <w:szCs w:val="24"/>
        </w:rPr>
        <w:t>:1</w:t>
      </w:r>
      <w:proofErr w:type="gramEnd"/>
      <w:r w:rsidRPr="009A5FC9">
        <w:rPr>
          <w:rFonts w:ascii="Times New Roman" w:hAnsi="Times New Roman" w:cs="Times New Roman"/>
          <w:sz w:val="24"/>
          <w:szCs w:val="24"/>
        </w:rPr>
        <w:t xml:space="preserve">-9. </w:t>
      </w:r>
      <w:hyperlink r:id="rId32" w:history="1">
        <w:r w:rsidRPr="009A5FC9">
          <w:rPr>
            <w:rStyle w:val="Hyperlink"/>
            <w:rFonts w:ascii="Times New Roman" w:hAnsi="Times New Roman" w:cs="Times New Roman"/>
            <w:sz w:val="24"/>
            <w:szCs w:val="24"/>
          </w:rPr>
          <w:t>https://doi.org/10.1071/PY22181</w:t>
        </w:r>
      </w:hyperlink>
      <w:r w:rsidRPr="009A5FC9">
        <w:rPr>
          <w:rFonts w:ascii="Times New Roman" w:hAnsi="Times New Roman" w:cs="Times New Roman"/>
          <w:sz w:val="24"/>
          <w:szCs w:val="24"/>
        </w:rPr>
        <w:t xml:space="preserve"> </w:t>
      </w:r>
    </w:p>
    <w:p w14:paraId="799AD875" w14:textId="3D58E694" w:rsidR="009A5FC9" w:rsidRPr="009A5FC9" w:rsidRDefault="009A5FC9" w:rsidP="009A5FC9">
      <w:pPr>
        <w:numPr>
          <w:ilvl w:val="0"/>
          <w:numId w:val="6"/>
        </w:numPr>
        <w:spacing w:line="480" w:lineRule="auto"/>
        <w:rPr>
          <w:rFonts w:ascii="Times New Roman" w:hAnsi="Times New Roman" w:cs="Times New Roman"/>
          <w:sz w:val="24"/>
          <w:szCs w:val="24"/>
        </w:rPr>
      </w:pPr>
      <w:bookmarkStart w:id="48" w:name="_Ref196145794"/>
      <w:r w:rsidRPr="009A5FC9">
        <w:rPr>
          <w:rFonts w:ascii="Times New Roman" w:hAnsi="Times New Roman" w:cs="Times New Roman"/>
          <w:sz w:val="24"/>
          <w:szCs w:val="24"/>
        </w:rPr>
        <w:lastRenderedPageBreak/>
        <w:t xml:space="preserve">Masters-Awatere, B, Cormack, D, Graham, R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Whānau experiences of supporting a hospitalised family member away from their home base. </w:t>
      </w:r>
      <w:proofErr w:type="spellStart"/>
      <w:r w:rsidRPr="009A5FC9">
        <w:rPr>
          <w:rFonts w:ascii="Times New Roman" w:hAnsi="Times New Roman" w:cs="Times New Roman"/>
          <w:i/>
          <w:iCs/>
          <w:sz w:val="24"/>
          <w:szCs w:val="24"/>
        </w:rPr>
        <w:t>Kotuitui</w:t>
      </w:r>
      <w:proofErr w:type="spellEnd"/>
      <w:r w:rsidRPr="009A5FC9">
        <w:rPr>
          <w:rFonts w:ascii="Times New Roman" w:hAnsi="Times New Roman" w:cs="Times New Roman"/>
          <w:i/>
          <w:iCs/>
          <w:sz w:val="24"/>
          <w:szCs w:val="24"/>
        </w:rPr>
        <w:t xml:space="preserve">: New Zealand Journal of Social Sciences </w:t>
      </w:r>
      <w:proofErr w:type="gramStart"/>
      <w:r w:rsidRPr="009A5FC9">
        <w:rPr>
          <w:rFonts w:ascii="Times New Roman" w:hAnsi="Times New Roman" w:cs="Times New Roman"/>
          <w:sz w:val="24"/>
          <w:szCs w:val="24"/>
        </w:rPr>
        <w:t>2024;</w:t>
      </w:r>
      <w:r w:rsidRPr="009A5FC9">
        <w:rPr>
          <w:rFonts w:ascii="Times New Roman" w:hAnsi="Times New Roman" w:cs="Times New Roman"/>
          <w:b/>
          <w:bCs/>
          <w:sz w:val="24"/>
          <w:szCs w:val="24"/>
        </w:rPr>
        <w:t>19</w:t>
      </w:r>
      <w:r w:rsidRPr="009A5FC9">
        <w:rPr>
          <w:rFonts w:ascii="Times New Roman" w:hAnsi="Times New Roman" w:cs="Times New Roman"/>
          <w:sz w:val="24"/>
          <w:szCs w:val="24"/>
        </w:rPr>
        <w:t>:86</w:t>
      </w:r>
      <w:proofErr w:type="gramEnd"/>
      <w:r w:rsidRPr="009A5FC9">
        <w:rPr>
          <w:rFonts w:ascii="Times New Roman" w:hAnsi="Times New Roman" w:cs="Times New Roman"/>
          <w:sz w:val="24"/>
          <w:szCs w:val="24"/>
        </w:rPr>
        <w:t xml:space="preserve">-104. </w:t>
      </w:r>
      <w:hyperlink r:id="rId33" w:history="1">
        <w:r w:rsidRPr="009A5FC9">
          <w:rPr>
            <w:rStyle w:val="Hyperlink"/>
            <w:rFonts w:ascii="Times New Roman" w:hAnsi="Times New Roman" w:cs="Times New Roman"/>
            <w:sz w:val="24"/>
            <w:szCs w:val="24"/>
          </w:rPr>
          <w:t>https://doi.org/10.1080/1177083X.2023.2227234</w:t>
        </w:r>
      </w:hyperlink>
      <w:bookmarkEnd w:id="48"/>
      <w:r w:rsidRPr="009A5FC9">
        <w:rPr>
          <w:rFonts w:ascii="Times New Roman" w:hAnsi="Times New Roman" w:cs="Times New Roman"/>
          <w:sz w:val="24"/>
          <w:szCs w:val="24"/>
        </w:rPr>
        <w:t xml:space="preserve"> </w:t>
      </w:r>
    </w:p>
    <w:p w14:paraId="446EF265" w14:textId="443EEEB8" w:rsidR="009A5FC9" w:rsidRPr="009A5FC9" w:rsidRDefault="009A5FC9" w:rsidP="009A5FC9">
      <w:pPr>
        <w:numPr>
          <w:ilvl w:val="0"/>
          <w:numId w:val="6"/>
        </w:numPr>
        <w:spacing w:line="480" w:lineRule="auto"/>
        <w:rPr>
          <w:rFonts w:ascii="Times New Roman" w:hAnsi="Times New Roman" w:cs="Times New Roman"/>
          <w:sz w:val="24"/>
          <w:szCs w:val="24"/>
          <w:u w:val="single"/>
        </w:rPr>
      </w:pPr>
      <w:r w:rsidRPr="009A5FC9">
        <w:rPr>
          <w:rFonts w:ascii="Times New Roman" w:hAnsi="Times New Roman" w:cs="Times New Roman"/>
          <w:sz w:val="24"/>
          <w:szCs w:val="24"/>
        </w:rPr>
        <w:t xml:space="preserve">Webb, D, </w:t>
      </w:r>
      <w:proofErr w:type="spellStart"/>
      <w:r w:rsidRPr="009A5FC9">
        <w:rPr>
          <w:rFonts w:ascii="Times New Roman" w:hAnsi="Times New Roman" w:cs="Times New Roman"/>
          <w:sz w:val="24"/>
          <w:szCs w:val="24"/>
        </w:rPr>
        <w:t>Mashford</w:t>
      </w:r>
      <w:proofErr w:type="spellEnd"/>
      <w:r w:rsidRPr="009A5FC9">
        <w:rPr>
          <w:rFonts w:ascii="Times New Roman" w:hAnsi="Times New Roman" w:cs="Times New Roman"/>
          <w:sz w:val="24"/>
          <w:szCs w:val="24"/>
        </w:rPr>
        <w:t xml:space="preserve">-Pringle, A, Allin, S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Comparing federal Indigenous health policy reform in Canada and the United States: The shift to Indigenous self-determination in health care. </w:t>
      </w:r>
      <w:r w:rsidRPr="009A5FC9">
        <w:rPr>
          <w:rFonts w:ascii="Times New Roman" w:hAnsi="Times New Roman" w:cs="Times New Roman"/>
          <w:i/>
          <w:iCs/>
          <w:sz w:val="24"/>
          <w:szCs w:val="24"/>
        </w:rPr>
        <w:t xml:space="preserve">Health Reform Observer - Observatoire des </w:t>
      </w:r>
      <w:proofErr w:type="spellStart"/>
      <w:r w:rsidRPr="009A5FC9">
        <w:rPr>
          <w:rFonts w:ascii="Times New Roman" w:hAnsi="Times New Roman" w:cs="Times New Roman"/>
          <w:i/>
          <w:iCs/>
          <w:sz w:val="24"/>
          <w:szCs w:val="24"/>
        </w:rPr>
        <w:t>Réformes</w:t>
      </w:r>
      <w:proofErr w:type="spellEnd"/>
      <w:r w:rsidRPr="009A5FC9">
        <w:rPr>
          <w:rFonts w:ascii="Times New Roman" w:hAnsi="Times New Roman" w:cs="Times New Roman"/>
          <w:i/>
          <w:iCs/>
          <w:sz w:val="24"/>
          <w:szCs w:val="24"/>
        </w:rPr>
        <w:t xml:space="preserve"> de Santé </w:t>
      </w:r>
      <w:proofErr w:type="gramStart"/>
      <w:r w:rsidRPr="009A5FC9">
        <w:rPr>
          <w:rFonts w:ascii="Times New Roman" w:hAnsi="Times New Roman" w:cs="Times New Roman"/>
          <w:sz w:val="24"/>
          <w:szCs w:val="24"/>
        </w:rPr>
        <w:t>2022;</w:t>
      </w:r>
      <w:r w:rsidRPr="009A5FC9">
        <w:rPr>
          <w:rFonts w:ascii="Times New Roman" w:hAnsi="Times New Roman" w:cs="Times New Roman"/>
          <w:b/>
          <w:bCs/>
          <w:sz w:val="24"/>
          <w:szCs w:val="24"/>
        </w:rPr>
        <w:t>10</w:t>
      </w:r>
      <w:r w:rsidRPr="009A5FC9">
        <w:rPr>
          <w:rFonts w:ascii="Times New Roman" w:hAnsi="Times New Roman" w:cs="Times New Roman"/>
          <w:sz w:val="24"/>
          <w:szCs w:val="24"/>
        </w:rPr>
        <w:t>:1</w:t>
      </w:r>
      <w:proofErr w:type="gramEnd"/>
      <w:r w:rsidRPr="009A5FC9">
        <w:rPr>
          <w:rFonts w:ascii="Times New Roman" w:hAnsi="Times New Roman" w:cs="Times New Roman"/>
          <w:sz w:val="24"/>
          <w:szCs w:val="24"/>
        </w:rPr>
        <w:t xml:space="preserve">-26. </w:t>
      </w:r>
      <w:hyperlink r:id="rId34" w:history="1">
        <w:r w:rsidRPr="009A5FC9">
          <w:rPr>
            <w:rStyle w:val="Hyperlink"/>
            <w:rFonts w:ascii="Times New Roman" w:hAnsi="Times New Roman" w:cs="Times New Roman"/>
            <w:sz w:val="24"/>
            <w:szCs w:val="24"/>
          </w:rPr>
          <w:t>https://doi.org/10.13162/hro-ors.v10i3.5094</w:t>
        </w:r>
      </w:hyperlink>
      <w:r w:rsidRPr="009A5FC9">
        <w:rPr>
          <w:rFonts w:ascii="Times New Roman" w:hAnsi="Times New Roman" w:cs="Times New Roman"/>
          <w:sz w:val="24"/>
          <w:szCs w:val="24"/>
        </w:rPr>
        <w:t xml:space="preserve"> </w:t>
      </w:r>
    </w:p>
    <w:p w14:paraId="6F55EA20" w14:textId="6FEBCDB1" w:rsidR="009A5FC9" w:rsidRPr="009A5FC9" w:rsidRDefault="009A5FC9" w:rsidP="009A5FC9">
      <w:pPr>
        <w:numPr>
          <w:ilvl w:val="0"/>
          <w:numId w:val="6"/>
        </w:numPr>
        <w:spacing w:line="480" w:lineRule="auto"/>
        <w:rPr>
          <w:rFonts w:ascii="Times New Roman" w:hAnsi="Times New Roman" w:cs="Times New Roman"/>
          <w:sz w:val="24"/>
          <w:szCs w:val="24"/>
          <w:u w:val="single"/>
        </w:rPr>
      </w:pPr>
      <w:bookmarkStart w:id="49" w:name="_Ref196146138"/>
      <w:r w:rsidRPr="009A5FC9">
        <w:rPr>
          <w:rFonts w:ascii="Times New Roman" w:hAnsi="Times New Roman" w:cs="Times New Roman"/>
          <w:sz w:val="24"/>
          <w:szCs w:val="24"/>
          <w:lang w:val="en-GB"/>
        </w:rPr>
        <w:t xml:space="preserve">Came, H, Baker, M, </w:t>
      </w:r>
      <w:proofErr w:type="spellStart"/>
      <w:r w:rsidRPr="009A5FC9">
        <w:rPr>
          <w:rFonts w:ascii="Times New Roman" w:hAnsi="Times New Roman" w:cs="Times New Roman"/>
          <w:sz w:val="24"/>
          <w:szCs w:val="24"/>
          <w:lang w:val="en-GB"/>
        </w:rPr>
        <w:t>McCreanor</w:t>
      </w:r>
      <w:proofErr w:type="spellEnd"/>
      <w:r w:rsidRPr="009A5FC9">
        <w:rPr>
          <w:rFonts w:ascii="Times New Roman" w:hAnsi="Times New Roman" w:cs="Times New Roman"/>
          <w:sz w:val="24"/>
          <w:szCs w:val="24"/>
          <w:lang w:val="en-GB"/>
        </w:rPr>
        <w:t xml:space="preserve">, T. Addressing structural racism through constitutional transformation and decolonisation: Insights for the New Zealand health sector. </w:t>
      </w:r>
      <w:r w:rsidRPr="009A5FC9">
        <w:rPr>
          <w:rFonts w:ascii="Times New Roman" w:hAnsi="Times New Roman" w:cs="Times New Roman"/>
          <w:i/>
          <w:iCs/>
          <w:sz w:val="24"/>
          <w:szCs w:val="24"/>
          <w:lang w:val="en-GB"/>
        </w:rPr>
        <w:t xml:space="preserve">Journal of Bioethical Inquiry </w:t>
      </w:r>
      <w:proofErr w:type="gramStart"/>
      <w:r w:rsidRPr="009A5FC9">
        <w:rPr>
          <w:rFonts w:ascii="Times New Roman" w:hAnsi="Times New Roman" w:cs="Times New Roman"/>
          <w:sz w:val="24"/>
          <w:szCs w:val="24"/>
          <w:lang w:val="en-GB"/>
        </w:rPr>
        <w:t>2021;</w:t>
      </w:r>
      <w:r w:rsidRPr="009A5FC9">
        <w:rPr>
          <w:rFonts w:ascii="Times New Roman" w:hAnsi="Times New Roman" w:cs="Times New Roman"/>
          <w:b/>
          <w:bCs/>
          <w:sz w:val="24"/>
          <w:szCs w:val="24"/>
          <w:lang w:val="en-GB"/>
        </w:rPr>
        <w:t>18</w:t>
      </w:r>
      <w:r w:rsidRPr="009A5FC9">
        <w:rPr>
          <w:rFonts w:ascii="Times New Roman" w:hAnsi="Times New Roman" w:cs="Times New Roman"/>
          <w:sz w:val="24"/>
          <w:szCs w:val="24"/>
          <w:lang w:val="en-GB"/>
        </w:rPr>
        <w:t>:59</w:t>
      </w:r>
      <w:proofErr w:type="gramEnd"/>
      <w:r w:rsidRPr="009A5FC9">
        <w:rPr>
          <w:rFonts w:ascii="Times New Roman" w:hAnsi="Times New Roman" w:cs="Times New Roman"/>
          <w:sz w:val="24"/>
          <w:szCs w:val="24"/>
          <w:lang w:val="en-GB"/>
        </w:rPr>
        <w:t xml:space="preserve">-70. </w:t>
      </w:r>
      <w:hyperlink r:id="rId35" w:history="1">
        <w:r w:rsidRPr="009A5FC9">
          <w:rPr>
            <w:rStyle w:val="Hyperlink"/>
            <w:rFonts w:ascii="Times New Roman" w:hAnsi="Times New Roman" w:cs="Times New Roman"/>
            <w:sz w:val="24"/>
            <w:szCs w:val="24"/>
            <w:lang w:val="en-GB"/>
          </w:rPr>
          <w:t>https://doi.org/10.1007/s11673-020-10077-w</w:t>
        </w:r>
      </w:hyperlink>
      <w:bookmarkEnd w:id="49"/>
      <w:r w:rsidRPr="009A5FC9">
        <w:rPr>
          <w:rFonts w:ascii="Times New Roman" w:hAnsi="Times New Roman" w:cs="Times New Roman"/>
          <w:sz w:val="24"/>
          <w:szCs w:val="24"/>
        </w:rPr>
        <w:t xml:space="preserve"> </w:t>
      </w:r>
    </w:p>
    <w:p w14:paraId="4E03BADF" w14:textId="7433525E" w:rsidR="009A5FC9" w:rsidRPr="009A5FC9" w:rsidRDefault="009A5FC9" w:rsidP="009A5FC9">
      <w:pPr>
        <w:numPr>
          <w:ilvl w:val="0"/>
          <w:numId w:val="6"/>
        </w:numPr>
        <w:spacing w:line="480" w:lineRule="auto"/>
        <w:rPr>
          <w:rFonts w:ascii="Times New Roman" w:hAnsi="Times New Roman" w:cs="Times New Roman"/>
          <w:sz w:val="24"/>
          <w:szCs w:val="24"/>
        </w:rPr>
      </w:pPr>
      <w:r w:rsidRPr="009A5FC9">
        <w:rPr>
          <w:rFonts w:ascii="Times New Roman" w:hAnsi="Times New Roman" w:cs="Times New Roman"/>
          <w:sz w:val="24"/>
          <w:szCs w:val="24"/>
        </w:rPr>
        <w:t>Marchildon, GP, Lavoie, JG, Harrold, HJ. Typology of Indigenous health system governance in Canada. </w:t>
      </w:r>
      <w:r w:rsidRPr="009A5FC9">
        <w:rPr>
          <w:rFonts w:ascii="Times New Roman" w:hAnsi="Times New Roman" w:cs="Times New Roman"/>
          <w:i/>
          <w:iCs/>
          <w:sz w:val="24"/>
          <w:szCs w:val="24"/>
        </w:rPr>
        <w:t xml:space="preserve">Canadian Public Administration </w:t>
      </w:r>
      <w:proofErr w:type="gramStart"/>
      <w:r w:rsidRPr="009A5FC9">
        <w:rPr>
          <w:rFonts w:ascii="Times New Roman" w:hAnsi="Times New Roman" w:cs="Times New Roman"/>
          <w:sz w:val="24"/>
          <w:szCs w:val="24"/>
        </w:rPr>
        <w:t>2021;</w:t>
      </w:r>
      <w:r w:rsidRPr="009A5FC9">
        <w:rPr>
          <w:rFonts w:ascii="Times New Roman" w:hAnsi="Times New Roman" w:cs="Times New Roman"/>
          <w:b/>
          <w:bCs/>
          <w:sz w:val="24"/>
          <w:szCs w:val="24"/>
        </w:rPr>
        <w:t>64</w:t>
      </w:r>
      <w:r w:rsidRPr="009A5FC9">
        <w:rPr>
          <w:rFonts w:ascii="Times New Roman" w:hAnsi="Times New Roman" w:cs="Times New Roman"/>
          <w:sz w:val="24"/>
          <w:szCs w:val="24"/>
        </w:rPr>
        <w:t>:561</w:t>
      </w:r>
      <w:proofErr w:type="gramEnd"/>
      <w:r w:rsidRPr="009A5FC9">
        <w:rPr>
          <w:rFonts w:ascii="Times New Roman" w:hAnsi="Times New Roman" w:cs="Times New Roman"/>
          <w:sz w:val="24"/>
          <w:szCs w:val="24"/>
        </w:rPr>
        <w:t xml:space="preserve">-586. </w:t>
      </w:r>
      <w:hyperlink r:id="rId36" w:history="1">
        <w:r w:rsidRPr="009A5FC9">
          <w:rPr>
            <w:rStyle w:val="Hyperlink"/>
            <w:rFonts w:ascii="Times New Roman" w:hAnsi="Times New Roman" w:cs="Times New Roman"/>
            <w:sz w:val="24"/>
            <w:szCs w:val="24"/>
          </w:rPr>
          <w:t>https://doi.org/10.1111/capa.12441</w:t>
        </w:r>
      </w:hyperlink>
      <w:r w:rsidRPr="009A5FC9">
        <w:rPr>
          <w:rFonts w:ascii="Times New Roman" w:hAnsi="Times New Roman" w:cs="Times New Roman"/>
          <w:sz w:val="24"/>
          <w:szCs w:val="24"/>
        </w:rPr>
        <w:t xml:space="preserve"> </w:t>
      </w:r>
    </w:p>
    <w:p w14:paraId="0024D090" w14:textId="5476FF77" w:rsidR="009A5FC9" w:rsidRPr="009A5FC9" w:rsidRDefault="009A5FC9" w:rsidP="009A5FC9">
      <w:pPr>
        <w:numPr>
          <w:ilvl w:val="0"/>
          <w:numId w:val="6"/>
        </w:numPr>
        <w:spacing w:line="480" w:lineRule="auto"/>
        <w:rPr>
          <w:rFonts w:ascii="Times New Roman" w:hAnsi="Times New Roman" w:cs="Times New Roman"/>
          <w:sz w:val="24"/>
          <w:szCs w:val="24"/>
          <w:lang w:val="en-US"/>
        </w:rPr>
      </w:pPr>
      <w:r w:rsidRPr="009A5FC9">
        <w:rPr>
          <w:rFonts w:ascii="Times New Roman" w:hAnsi="Times New Roman" w:cs="Times New Roman"/>
          <w:sz w:val="24"/>
          <w:szCs w:val="24"/>
          <w:lang w:val="en-US"/>
        </w:rPr>
        <w:t xml:space="preserve">Lavoie, JG, Kornelsen, D, Wylie, L </w:t>
      </w:r>
      <w:r w:rsidRPr="009A5FC9">
        <w:rPr>
          <w:rFonts w:ascii="Times New Roman" w:hAnsi="Times New Roman" w:cs="Times New Roman"/>
          <w:i/>
          <w:iCs/>
          <w:sz w:val="24"/>
          <w:szCs w:val="24"/>
          <w:lang w:val="en-US"/>
        </w:rPr>
        <w:t>et al.</w:t>
      </w:r>
      <w:r w:rsidRPr="009A5FC9">
        <w:rPr>
          <w:rFonts w:ascii="Times New Roman" w:hAnsi="Times New Roman" w:cs="Times New Roman"/>
          <w:sz w:val="24"/>
          <w:szCs w:val="24"/>
          <w:lang w:val="en-US"/>
        </w:rPr>
        <w:t xml:space="preserve"> Responding to health inequities: Indigenous health system innovations. </w:t>
      </w:r>
      <w:r w:rsidRPr="009A5FC9">
        <w:rPr>
          <w:rFonts w:ascii="Times New Roman" w:hAnsi="Times New Roman" w:cs="Times New Roman"/>
          <w:i/>
          <w:iCs/>
          <w:sz w:val="24"/>
          <w:szCs w:val="24"/>
          <w:lang w:val="en-US"/>
        </w:rPr>
        <w:t>Global health, Epidemiology and Genomics</w:t>
      </w:r>
      <w:r w:rsidRPr="009A5FC9">
        <w:rPr>
          <w:rFonts w:ascii="Times New Roman" w:hAnsi="Times New Roman" w:cs="Times New Roman"/>
          <w:sz w:val="24"/>
          <w:szCs w:val="24"/>
          <w:lang w:val="en-US"/>
        </w:rPr>
        <w:t> 2016;</w:t>
      </w:r>
      <w:r w:rsidRPr="009A5FC9">
        <w:rPr>
          <w:rFonts w:ascii="Times New Roman" w:hAnsi="Times New Roman" w:cs="Times New Roman"/>
          <w:b/>
          <w:bCs/>
          <w:sz w:val="24"/>
          <w:szCs w:val="24"/>
          <w:lang w:val="en-US"/>
        </w:rPr>
        <w:t>1</w:t>
      </w:r>
      <w:r w:rsidRPr="009A5FC9">
        <w:rPr>
          <w:rFonts w:ascii="Times New Roman" w:hAnsi="Times New Roman" w:cs="Times New Roman"/>
          <w:sz w:val="24"/>
          <w:szCs w:val="24"/>
          <w:lang w:val="en-US"/>
        </w:rPr>
        <w:t xml:space="preserve">:1-10. </w:t>
      </w:r>
      <w:hyperlink r:id="rId37" w:history="1">
        <w:r w:rsidRPr="009A5FC9">
          <w:rPr>
            <w:rStyle w:val="Hyperlink"/>
            <w:rFonts w:ascii="Times New Roman" w:hAnsi="Times New Roman" w:cs="Times New Roman"/>
            <w:sz w:val="24"/>
            <w:szCs w:val="24"/>
            <w:lang w:val="en-US"/>
          </w:rPr>
          <w:t>https://doi.org/10.1017/gheg.2016.12</w:t>
        </w:r>
      </w:hyperlink>
      <w:r w:rsidRPr="009A5FC9">
        <w:rPr>
          <w:rFonts w:ascii="Times New Roman" w:hAnsi="Times New Roman" w:cs="Times New Roman"/>
          <w:sz w:val="24"/>
          <w:szCs w:val="24"/>
        </w:rPr>
        <w:t xml:space="preserve"> </w:t>
      </w:r>
    </w:p>
    <w:p w14:paraId="1F61C5BC" w14:textId="0C347B9D" w:rsidR="009A5FC9" w:rsidRPr="009A5FC9" w:rsidRDefault="009A5FC9" w:rsidP="009A5FC9">
      <w:pPr>
        <w:numPr>
          <w:ilvl w:val="0"/>
          <w:numId w:val="6"/>
        </w:numPr>
        <w:spacing w:line="480" w:lineRule="auto"/>
        <w:rPr>
          <w:rFonts w:ascii="Times New Roman" w:hAnsi="Times New Roman" w:cs="Times New Roman"/>
          <w:sz w:val="24"/>
          <w:szCs w:val="24"/>
        </w:rPr>
      </w:pPr>
      <w:bookmarkStart w:id="50" w:name="_Ref196145905"/>
      <w:r w:rsidRPr="009A5FC9">
        <w:rPr>
          <w:rFonts w:ascii="Times New Roman" w:hAnsi="Times New Roman" w:cs="Times New Roman"/>
          <w:sz w:val="24"/>
          <w:szCs w:val="24"/>
        </w:rPr>
        <w:t xml:space="preserve">O’Neil, J, Gallagher, J, Wylie, L,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Transforming First Nations’ health governance in British Columbia. </w:t>
      </w:r>
      <w:r w:rsidRPr="009A5FC9">
        <w:rPr>
          <w:rFonts w:ascii="Times New Roman" w:hAnsi="Times New Roman" w:cs="Times New Roman"/>
          <w:i/>
          <w:iCs/>
          <w:sz w:val="24"/>
          <w:szCs w:val="24"/>
        </w:rPr>
        <w:t xml:space="preserve">International Journal of Health Governance </w:t>
      </w:r>
      <w:proofErr w:type="gramStart"/>
      <w:r w:rsidRPr="009A5FC9">
        <w:rPr>
          <w:rFonts w:ascii="Times New Roman" w:hAnsi="Times New Roman" w:cs="Times New Roman"/>
          <w:sz w:val="24"/>
          <w:szCs w:val="24"/>
        </w:rPr>
        <w:t>2016;</w:t>
      </w:r>
      <w:r w:rsidRPr="009A5FC9">
        <w:rPr>
          <w:rFonts w:ascii="Times New Roman" w:hAnsi="Times New Roman" w:cs="Times New Roman"/>
          <w:b/>
          <w:bCs/>
          <w:sz w:val="24"/>
          <w:szCs w:val="24"/>
        </w:rPr>
        <w:t>21</w:t>
      </w:r>
      <w:r w:rsidRPr="009A5FC9">
        <w:rPr>
          <w:rFonts w:ascii="Times New Roman" w:hAnsi="Times New Roman" w:cs="Times New Roman"/>
          <w:sz w:val="24"/>
          <w:szCs w:val="24"/>
        </w:rPr>
        <w:t>:229</w:t>
      </w:r>
      <w:proofErr w:type="gramEnd"/>
      <w:r w:rsidRPr="009A5FC9">
        <w:rPr>
          <w:rFonts w:ascii="Times New Roman" w:hAnsi="Times New Roman" w:cs="Times New Roman"/>
          <w:sz w:val="24"/>
          <w:szCs w:val="24"/>
        </w:rPr>
        <w:t xml:space="preserve">-244. </w:t>
      </w:r>
      <w:hyperlink r:id="rId38" w:history="1">
        <w:r w:rsidRPr="009A5FC9">
          <w:rPr>
            <w:rStyle w:val="Hyperlink"/>
            <w:rFonts w:ascii="Times New Roman" w:hAnsi="Times New Roman" w:cs="Times New Roman"/>
            <w:sz w:val="24"/>
            <w:szCs w:val="24"/>
          </w:rPr>
          <w:t>https://doi.org/10.1108/IJHG-08-2016-0042</w:t>
        </w:r>
      </w:hyperlink>
      <w:bookmarkEnd w:id="50"/>
      <w:r w:rsidRPr="009A5FC9">
        <w:rPr>
          <w:rFonts w:ascii="Times New Roman" w:hAnsi="Times New Roman" w:cs="Times New Roman"/>
          <w:sz w:val="24"/>
          <w:szCs w:val="24"/>
        </w:rPr>
        <w:t xml:space="preserve"> </w:t>
      </w:r>
    </w:p>
    <w:p w14:paraId="04EB713A" w14:textId="469639CE" w:rsidR="009A5FC9" w:rsidRPr="009A5FC9" w:rsidRDefault="009A5FC9" w:rsidP="009A5FC9">
      <w:pPr>
        <w:numPr>
          <w:ilvl w:val="0"/>
          <w:numId w:val="6"/>
        </w:numPr>
        <w:spacing w:line="480" w:lineRule="auto"/>
        <w:rPr>
          <w:rFonts w:ascii="Times New Roman" w:hAnsi="Times New Roman" w:cs="Times New Roman"/>
          <w:sz w:val="24"/>
          <w:szCs w:val="24"/>
          <w:u w:val="single"/>
        </w:rPr>
      </w:pPr>
      <w:bookmarkStart w:id="51" w:name="_Ref196145991"/>
      <w:proofErr w:type="spellStart"/>
      <w:r w:rsidRPr="009A5FC9">
        <w:rPr>
          <w:rFonts w:ascii="Times New Roman" w:hAnsi="Times New Roman" w:cs="Times New Roman"/>
          <w:sz w:val="24"/>
          <w:szCs w:val="24"/>
        </w:rPr>
        <w:t>Lethborg</w:t>
      </w:r>
      <w:proofErr w:type="spellEnd"/>
      <w:r w:rsidRPr="009A5FC9">
        <w:rPr>
          <w:rFonts w:ascii="Times New Roman" w:hAnsi="Times New Roman" w:cs="Times New Roman"/>
          <w:sz w:val="24"/>
          <w:szCs w:val="24"/>
        </w:rPr>
        <w:t xml:space="preserve">, C, </w:t>
      </w:r>
      <w:proofErr w:type="spellStart"/>
      <w:r w:rsidRPr="009A5FC9">
        <w:rPr>
          <w:rFonts w:ascii="Times New Roman" w:hAnsi="Times New Roman" w:cs="Times New Roman"/>
          <w:sz w:val="24"/>
          <w:szCs w:val="24"/>
        </w:rPr>
        <w:t>Halatanu</w:t>
      </w:r>
      <w:proofErr w:type="spellEnd"/>
      <w:r w:rsidRPr="009A5FC9">
        <w:rPr>
          <w:rFonts w:ascii="Times New Roman" w:hAnsi="Times New Roman" w:cs="Times New Roman"/>
          <w:sz w:val="24"/>
          <w:szCs w:val="24"/>
        </w:rPr>
        <w:t xml:space="preserve">, F, Mason, T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Culturally informed, codesigned, supportive care for Aboriginal and Torres Strait Islander people with cancer and their </w:t>
      </w:r>
      <w:r w:rsidRPr="009A5FC9">
        <w:rPr>
          <w:rFonts w:ascii="Times New Roman" w:hAnsi="Times New Roman" w:cs="Times New Roman"/>
          <w:sz w:val="24"/>
          <w:szCs w:val="24"/>
        </w:rPr>
        <w:lastRenderedPageBreak/>
        <w:t>families. </w:t>
      </w:r>
      <w:r w:rsidRPr="009A5FC9">
        <w:rPr>
          <w:rFonts w:ascii="Times New Roman" w:hAnsi="Times New Roman" w:cs="Times New Roman"/>
          <w:i/>
          <w:iCs/>
          <w:sz w:val="24"/>
          <w:szCs w:val="24"/>
        </w:rPr>
        <w:t xml:space="preserve">Australian Social Work </w:t>
      </w:r>
      <w:proofErr w:type="gramStart"/>
      <w:r w:rsidRPr="009A5FC9">
        <w:rPr>
          <w:rFonts w:ascii="Times New Roman" w:hAnsi="Times New Roman" w:cs="Times New Roman"/>
          <w:sz w:val="24"/>
          <w:szCs w:val="24"/>
        </w:rPr>
        <w:t>2022;</w:t>
      </w:r>
      <w:r w:rsidRPr="009A5FC9">
        <w:rPr>
          <w:rFonts w:ascii="Times New Roman" w:hAnsi="Times New Roman" w:cs="Times New Roman"/>
          <w:b/>
          <w:bCs/>
          <w:sz w:val="24"/>
          <w:szCs w:val="24"/>
        </w:rPr>
        <w:t>75</w:t>
      </w:r>
      <w:r w:rsidRPr="009A5FC9">
        <w:rPr>
          <w:rFonts w:ascii="Times New Roman" w:hAnsi="Times New Roman" w:cs="Times New Roman"/>
          <w:sz w:val="24"/>
          <w:szCs w:val="24"/>
        </w:rPr>
        <w:t>:165</w:t>
      </w:r>
      <w:proofErr w:type="gramEnd"/>
      <w:r w:rsidRPr="009A5FC9">
        <w:rPr>
          <w:rFonts w:ascii="Times New Roman" w:hAnsi="Times New Roman" w:cs="Times New Roman"/>
          <w:sz w:val="24"/>
          <w:szCs w:val="24"/>
        </w:rPr>
        <w:t xml:space="preserve">-179. </w:t>
      </w:r>
      <w:hyperlink r:id="rId39" w:history="1">
        <w:r w:rsidRPr="009A5FC9">
          <w:rPr>
            <w:rStyle w:val="Hyperlink"/>
            <w:rFonts w:ascii="Times New Roman" w:hAnsi="Times New Roman" w:cs="Times New Roman"/>
            <w:sz w:val="24"/>
            <w:szCs w:val="24"/>
          </w:rPr>
          <w:t>https://doi.org/10.1080/0312407X.2021.1916050</w:t>
        </w:r>
      </w:hyperlink>
      <w:bookmarkEnd w:id="51"/>
      <w:r w:rsidRPr="009A5FC9">
        <w:rPr>
          <w:rFonts w:ascii="Times New Roman" w:hAnsi="Times New Roman" w:cs="Times New Roman"/>
          <w:sz w:val="24"/>
          <w:szCs w:val="24"/>
        </w:rPr>
        <w:t xml:space="preserve"> </w:t>
      </w:r>
    </w:p>
    <w:p w14:paraId="57637B36" w14:textId="34BCB5C6" w:rsidR="009A5FC9" w:rsidRPr="009A5FC9" w:rsidRDefault="009A5FC9" w:rsidP="009A5FC9">
      <w:pPr>
        <w:numPr>
          <w:ilvl w:val="0"/>
          <w:numId w:val="6"/>
        </w:numPr>
        <w:spacing w:line="480" w:lineRule="auto"/>
        <w:rPr>
          <w:rFonts w:ascii="Times New Roman" w:hAnsi="Times New Roman" w:cs="Times New Roman"/>
          <w:sz w:val="24"/>
          <w:szCs w:val="24"/>
          <w:lang w:val="en-US"/>
        </w:rPr>
      </w:pPr>
      <w:bookmarkStart w:id="52" w:name="_Ref196146104"/>
      <w:r w:rsidRPr="009A5FC9">
        <w:rPr>
          <w:rFonts w:ascii="Times New Roman" w:hAnsi="Times New Roman" w:cs="Times New Roman"/>
          <w:sz w:val="24"/>
          <w:szCs w:val="24"/>
          <w:lang w:val="en-US"/>
        </w:rPr>
        <w:t xml:space="preserve">Asamoah, GD, </w:t>
      </w:r>
      <w:proofErr w:type="spellStart"/>
      <w:r w:rsidRPr="009A5FC9">
        <w:rPr>
          <w:rFonts w:ascii="Times New Roman" w:hAnsi="Times New Roman" w:cs="Times New Roman"/>
          <w:sz w:val="24"/>
          <w:szCs w:val="24"/>
          <w:lang w:val="en-US"/>
        </w:rPr>
        <w:t>Khakpour</w:t>
      </w:r>
      <w:proofErr w:type="spellEnd"/>
      <w:r w:rsidRPr="009A5FC9">
        <w:rPr>
          <w:rFonts w:ascii="Times New Roman" w:hAnsi="Times New Roman" w:cs="Times New Roman"/>
          <w:sz w:val="24"/>
          <w:szCs w:val="24"/>
          <w:lang w:val="en-US"/>
        </w:rPr>
        <w:t xml:space="preserve">, M, Carr, T </w:t>
      </w:r>
      <w:r w:rsidRPr="009A5FC9">
        <w:rPr>
          <w:rFonts w:ascii="Times New Roman" w:hAnsi="Times New Roman" w:cs="Times New Roman"/>
          <w:i/>
          <w:iCs/>
          <w:sz w:val="24"/>
          <w:szCs w:val="24"/>
          <w:lang w:val="en-US"/>
        </w:rPr>
        <w:t>et al.</w:t>
      </w:r>
      <w:r w:rsidRPr="009A5FC9">
        <w:rPr>
          <w:rFonts w:ascii="Times New Roman" w:hAnsi="Times New Roman" w:cs="Times New Roman"/>
          <w:sz w:val="24"/>
          <w:szCs w:val="24"/>
          <w:lang w:val="en-US"/>
        </w:rPr>
        <w:t xml:space="preserve"> Exploring Indigenous traditional healing programs in Canada, Australia, and New Zealand: A scoping review. </w:t>
      </w:r>
      <w:r w:rsidRPr="009A5FC9">
        <w:rPr>
          <w:rFonts w:ascii="Times New Roman" w:hAnsi="Times New Roman" w:cs="Times New Roman"/>
          <w:i/>
          <w:iCs/>
          <w:sz w:val="24"/>
          <w:szCs w:val="24"/>
          <w:lang w:val="en-US"/>
        </w:rPr>
        <w:t>Explore: The Journal of Science and Healing</w:t>
      </w:r>
      <w:r w:rsidRPr="009A5FC9">
        <w:rPr>
          <w:rFonts w:ascii="Times New Roman" w:hAnsi="Times New Roman" w:cs="Times New Roman"/>
          <w:sz w:val="24"/>
          <w:szCs w:val="24"/>
          <w:lang w:val="en-US"/>
        </w:rPr>
        <w:t> </w:t>
      </w:r>
      <w:proofErr w:type="gramStart"/>
      <w:r w:rsidRPr="009A5FC9">
        <w:rPr>
          <w:rFonts w:ascii="Times New Roman" w:hAnsi="Times New Roman" w:cs="Times New Roman"/>
          <w:sz w:val="24"/>
          <w:szCs w:val="24"/>
          <w:lang w:val="en-US"/>
        </w:rPr>
        <w:t>2023;</w:t>
      </w:r>
      <w:r w:rsidRPr="009A5FC9">
        <w:rPr>
          <w:rFonts w:ascii="Times New Roman" w:hAnsi="Times New Roman" w:cs="Times New Roman"/>
          <w:b/>
          <w:bCs/>
          <w:sz w:val="24"/>
          <w:szCs w:val="24"/>
          <w:lang w:val="en-US"/>
        </w:rPr>
        <w:t>19</w:t>
      </w:r>
      <w:r w:rsidRPr="009A5FC9">
        <w:rPr>
          <w:rFonts w:ascii="Times New Roman" w:hAnsi="Times New Roman" w:cs="Times New Roman"/>
          <w:sz w:val="24"/>
          <w:szCs w:val="24"/>
          <w:lang w:val="en-US"/>
        </w:rPr>
        <w:t>:14</w:t>
      </w:r>
      <w:proofErr w:type="gramEnd"/>
      <w:r w:rsidRPr="009A5FC9">
        <w:rPr>
          <w:rFonts w:ascii="Times New Roman" w:hAnsi="Times New Roman" w:cs="Times New Roman"/>
          <w:sz w:val="24"/>
          <w:szCs w:val="24"/>
          <w:lang w:val="en-US"/>
        </w:rPr>
        <w:t xml:space="preserve">–25. </w:t>
      </w:r>
      <w:hyperlink r:id="rId40" w:history="1">
        <w:r w:rsidRPr="009A5FC9">
          <w:rPr>
            <w:rStyle w:val="Hyperlink"/>
            <w:rFonts w:ascii="Times New Roman" w:hAnsi="Times New Roman" w:cs="Times New Roman"/>
            <w:sz w:val="24"/>
            <w:szCs w:val="24"/>
            <w:lang w:val="en-US"/>
          </w:rPr>
          <w:t>https://doi.org/10.1016/j.explore.2022.06.004</w:t>
        </w:r>
      </w:hyperlink>
      <w:bookmarkEnd w:id="52"/>
      <w:r w:rsidRPr="009A5FC9">
        <w:rPr>
          <w:rFonts w:ascii="Times New Roman" w:hAnsi="Times New Roman" w:cs="Times New Roman"/>
          <w:sz w:val="24"/>
          <w:szCs w:val="24"/>
        </w:rPr>
        <w:t xml:space="preserve"> </w:t>
      </w:r>
    </w:p>
    <w:p w14:paraId="1E7AA8DA" w14:textId="65BD92FC" w:rsidR="009A5FC9" w:rsidRPr="009A5FC9" w:rsidRDefault="009A5FC9" w:rsidP="009A5FC9">
      <w:pPr>
        <w:numPr>
          <w:ilvl w:val="0"/>
          <w:numId w:val="6"/>
        </w:numPr>
        <w:spacing w:line="480" w:lineRule="auto"/>
        <w:rPr>
          <w:rFonts w:ascii="Times New Roman" w:hAnsi="Times New Roman" w:cs="Times New Roman"/>
          <w:sz w:val="24"/>
          <w:szCs w:val="24"/>
          <w:lang w:val="en-US"/>
        </w:rPr>
      </w:pPr>
      <w:bookmarkStart w:id="53" w:name="_Ref196145999"/>
      <w:r w:rsidRPr="009A5FC9">
        <w:rPr>
          <w:rFonts w:ascii="Times New Roman" w:hAnsi="Times New Roman" w:cs="Times New Roman"/>
          <w:sz w:val="24"/>
          <w:szCs w:val="24"/>
          <w:lang w:val="en-US"/>
        </w:rPr>
        <w:t xml:space="preserve">Sjoblom, E, </w:t>
      </w:r>
      <w:proofErr w:type="spellStart"/>
      <w:r w:rsidRPr="009A5FC9">
        <w:rPr>
          <w:rFonts w:ascii="Times New Roman" w:hAnsi="Times New Roman" w:cs="Times New Roman"/>
          <w:sz w:val="24"/>
          <w:szCs w:val="24"/>
          <w:lang w:val="en-US"/>
        </w:rPr>
        <w:t>Ghidei</w:t>
      </w:r>
      <w:proofErr w:type="spellEnd"/>
      <w:r w:rsidRPr="009A5FC9">
        <w:rPr>
          <w:rFonts w:ascii="Times New Roman" w:hAnsi="Times New Roman" w:cs="Times New Roman"/>
          <w:sz w:val="24"/>
          <w:szCs w:val="24"/>
          <w:lang w:val="en-US"/>
        </w:rPr>
        <w:t xml:space="preserve">, W, Leslie, M, </w:t>
      </w:r>
      <w:r w:rsidRPr="009A5FC9">
        <w:rPr>
          <w:rFonts w:ascii="Times New Roman" w:hAnsi="Times New Roman" w:cs="Times New Roman"/>
          <w:i/>
          <w:iCs/>
          <w:sz w:val="24"/>
          <w:szCs w:val="24"/>
          <w:lang w:val="en-US"/>
        </w:rPr>
        <w:t>et al.</w:t>
      </w:r>
      <w:r w:rsidRPr="009A5FC9">
        <w:rPr>
          <w:rFonts w:ascii="Times New Roman" w:hAnsi="Times New Roman" w:cs="Times New Roman"/>
          <w:sz w:val="24"/>
          <w:szCs w:val="24"/>
          <w:lang w:val="en-US"/>
        </w:rPr>
        <w:t xml:space="preserve"> Centering Indigenous knowledge in suicide prevention: A critical scoping review. </w:t>
      </w:r>
      <w:r w:rsidRPr="009A5FC9">
        <w:rPr>
          <w:rFonts w:ascii="Times New Roman" w:hAnsi="Times New Roman" w:cs="Times New Roman"/>
          <w:i/>
          <w:iCs/>
          <w:sz w:val="24"/>
          <w:szCs w:val="24"/>
          <w:lang w:val="en-US"/>
        </w:rPr>
        <w:t>BMC Public Health</w:t>
      </w:r>
      <w:r w:rsidRPr="009A5FC9">
        <w:rPr>
          <w:rFonts w:ascii="Times New Roman" w:hAnsi="Times New Roman" w:cs="Times New Roman"/>
          <w:sz w:val="24"/>
          <w:szCs w:val="24"/>
          <w:lang w:val="en-US"/>
        </w:rPr>
        <w:t> </w:t>
      </w:r>
      <w:proofErr w:type="gramStart"/>
      <w:r w:rsidRPr="009A5FC9">
        <w:rPr>
          <w:rFonts w:ascii="Times New Roman" w:hAnsi="Times New Roman" w:cs="Times New Roman"/>
          <w:sz w:val="24"/>
          <w:szCs w:val="24"/>
          <w:lang w:val="en-US"/>
        </w:rPr>
        <w:t>2022;</w:t>
      </w:r>
      <w:r w:rsidRPr="009A5FC9">
        <w:rPr>
          <w:rFonts w:ascii="Times New Roman" w:hAnsi="Times New Roman" w:cs="Times New Roman"/>
          <w:b/>
          <w:bCs/>
          <w:sz w:val="24"/>
          <w:szCs w:val="24"/>
          <w:lang w:val="en-US"/>
        </w:rPr>
        <w:t>22</w:t>
      </w:r>
      <w:r w:rsidRPr="009A5FC9">
        <w:rPr>
          <w:rFonts w:ascii="Times New Roman" w:hAnsi="Times New Roman" w:cs="Times New Roman"/>
          <w:sz w:val="24"/>
          <w:szCs w:val="24"/>
          <w:lang w:val="en-US"/>
        </w:rPr>
        <w:t>:1</w:t>
      </w:r>
      <w:proofErr w:type="gramEnd"/>
      <w:r w:rsidRPr="009A5FC9">
        <w:rPr>
          <w:rFonts w:ascii="Times New Roman" w:hAnsi="Times New Roman" w:cs="Times New Roman"/>
          <w:sz w:val="24"/>
          <w:szCs w:val="24"/>
          <w:lang w:val="en-US"/>
        </w:rPr>
        <w:t xml:space="preserve">-17. </w:t>
      </w:r>
      <w:hyperlink r:id="rId41" w:history="1">
        <w:r w:rsidRPr="009A5FC9">
          <w:rPr>
            <w:rStyle w:val="Hyperlink"/>
            <w:rFonts w:ascii="Times New Roman" w:hAnsi="Times New Roman" w:cs="Times New Roman"/>
            <w:sz w:val="24"/>
            <w:szCs w:val="24"/>
            <w:lang w:val="en-US"/>
          </w:rPr>
          <w:t>https://doi.org/10.1186/s12889-022-14580-0</w:t>
        </w:r>
      </w:hyperlink>
      <w:bookmarkEnd w:id="53"/>
      <w:r w:rsidRPr="009A5FC9">
        <w:rPr>
          <w:rFonts w:ascii="Times New Roman" w:hAnsi="Times New Roman" w:cs="Times New Roman"/>
          <w:sz w:val="24"/>
          <w:szCs w:val="24"/>
        </w:rPr>
        <w:t xml:space="preserve"> </w:t>
      </w:r>
    </w:p>
    <w:p w14:paraId="62AC6BB1" w14:textId="78A17976" w:rsidR="009A5FC9" w:rsidRPr="009A5FC9" w:rsidRDefault="009A5FC9" w:rsidP="009A5FC9">
      <w:pPr>
        <w:numPr>
          <w:ilvl w:val="0"/>
          <w:numId w:val="6"/>
        </w:numPr>
        <w:spacing w:line="480" w:lineRule="auto"/>
        <w:rPr>
          <w:rFonts w:ascii="Times New Roman" w:hAnsi="Times New Roman" w:cs="Times New Roman"/>
          <w:sz w:val="24"/>
          <w:szCs w:val="24"/>
          <w:lang w:val="en-US"/>
        </w:rPr>
      </w:pPr>
      <w:bookmarkStart w:id="54" w:name="_Ref196146033"/>
      <w:r w:rsidRPr="009A5FC9">
        <w:rPr>
          <w:rFonts w:ascii="Times New Roman" w:hAnsi="Times New Roman" w:cs="Times New Roman"/>
          <w:sz w:val="24"/>
          <w:szCs w:val="24"/>
          <w:lang w:val="en-US"/>
        </w:rPr>
        <w:t>Mack, M. Integrating traditional practitioners within primary healthcare teams: Development of an accreditation framework. </w:t>
      </w:r>
      <w:r w:rsidRPr="009A5FC9">
        <w:rPr>
          <w:rFonts w:ascii="Times New Roman" w:hAnsi="Times New Roman" w:cs="Times New Roman"/>
          <w:i/>
          <w:iCs/>
          <w:sz w:val="24"/>
          <w:szCs w:val="24"/>
          <w:lang w:val="en-US"/>
        </w:rPr>
        <w:t>Healthcare Management Forum</w:t>
      </w:r>
      <w:r w:rsidRPr="009A5FC9">
        <w:rPr>
          <w:rFonts w:ascii="Times New Roman" w:hAnsi="Times New Roman" w:cs="Times New Roman"/>
          <w:sz w:val="24"/>
          <w:szCs w:val="24"/>
          <w:lang w:val="en-US"/>
        </w:rPr>
        <w:t xml:space="preserve"> 2024;</w:t>
      </w:r>
      <w:proofErr w:type="gramStart"/>
      <w:r w:rsidRPr="009A5FC9">
        <w:rPr>
          <w:rFonts w:ascii="Times New Roman" w:hAnsi="Times New Roman" w:cs="Times New Roman"/>
          <w:b/>
          <w:bCs/>
          <w:sz w:val="24"/>
          <w:szCs w:val="24"/>
          <w:lang w:val="en-US"/>
        </w:rPr>
        <w:t>37</w:t>
      </w:r>
      <w:r w:rsidRPr="009A5FC9">
        <w:rPr>
          <w:rFonts w:ascii="Times New Roman" w:hAnsi="Times New Roman" w:cs="Times New Roman"/>
          <w:sz w:val="24"/>
          <w:szCs w:val="24"/>
          <w:lang w:val="en-US"/>
        </w:rPr>
        <w:t>:S</w:t>
      </w:r>
      <w:proofErr w:type="gramEnd"/>
      <w:r w:rsidRPr="009A5FC9">
        <w:rPr>
          <w:rFonts w:ascii="Times New Roman" w:hAnsi="Times New Roman" w:cs="Times New Roman"/>
          <w:sz w:val="24"/>
          <w:szCs w:val="24"/>
          <w:lang w:val="en-US"/>
        </w:rPr>
        <w:t xml:space="preserve">7-S13. </w:t>
      </w:r>
      <w:hyperlink r:id="rId42" w:history="1">
        <w:r w:rsidRPr="009A5FC9">
          <w:rPr>
            <w:rStyle w:val="Hyperlink"/>
            <w:rFonts w:ascii="Times New Roman" w:hAnsi="Times New Roman" w:cs="Times New Roman"/>
            <w:sz w:val="24"/>
            <w:szCs w:val="24"/>
          </w:rPr>
          <w:t>https://doi.org/10.1177/08404704241271108</w:t>
        </w:r>
      </w:hyperlink>
      <w:bookmarkEnd w:id="54"/>
      <w:r w:rsidRPr="009A5FC9">
        <w:rPr>
          <w:rFonts w:ascii="Times New Roman" w:hAnsi="Times New Roman" w:cs="Times New Roman"/>
          <w:sz w:val="24"/>
          <w:szCs w:val="24"/>
        </w:rPr>
        <w:t xml:space="preserve"> </w:t>
      </w:r>
    </w:p>
    <w:p w14:paraId="0BAC3D7F" w14:textId="302AE50A" w:rsidR="009A5FC9" w:rsidRPr="009A5FC9" w:rsidRDefault="009A5FC9" w:rsidP="009A5FC9">
      <w:pPr>
        <w:numPr>
          <w:ilvl w:val="0"/>
          <w:numId w:val="6"/>
        </w:numPr>
        <w:spacing w:line="480" w:lineRule="auto"/>
        <w:rPr>
          <w:rFonts w:ascii="Times New Roman" w:hAnsi="Times New Roman" w:cs="Times New Roman"/>
          <w:sz w:val="24"/>
          <w:szCs w:val="24"/>
          <w:u w:val="single"/>
        </w:rPr>
      </w:pPr>
      <w:bookmarkStart w:id="55" w:name="_Ref196146080"/>
      <w:r w:rsidRPr="009A5FC9">
        <w:rPr>
          <w:rFonts w:ascii="Times New Roman" w:hAnsi="Times New Roman" w:cs="Times New Roman"/>
          <w:sz w:val="24"/>
          <w:szCs w:val="24"/>
        </w:rPr>
        <w:t xml:space="preserve">Larson, S, Bear, CS, Olson, D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Truth and Reconciliation Commissions and health care system responses for Indigenous Peoples: A scoping review. </w:t>
      </w:r>
      <w:r w:rsidRPr="009A5FC9">
        <w:rPr>
          <w:rFonts w:ascii="Times New Roman" w:hAnsi="Times New Roman" w:cs="Times New Roman"/>
          <w:i/>
          <w:iCs/>
          <w:sz w:val="24"/>
          <w:szCs w:val="24"/>
        </w:rPr>
        <w:t>Health and Human Rights</w:t>
      </w:r>
      <w:r w:rsidRPr="009A5FC9">
        <w:rPr>
          <w:rFonts w:ascii="Times New Roman" w:hAnsi="Times New Roman" w:cs="Times New Roman"/>
          <w:sz w:val="24"/>
          <w:szCs w:val="24"/>
        </w:rPr>
        <w:t> </w:t>
      </w:r>
      <w:proofErr w:type="gramStart"/>
      <w:r w:rsidRPr="009A5FC9">
        <w:rPr>
          <w:rFonts w:ascii="Times New Roman" w:hAnsi="Times New Roman" w:cs="Times New Roman"/>
          <w:sz w:val="24"/>
          <w:szCs w:val="24"/>
        </w:rPr>
        <w:t>2024;</w:t>
      </w:r>
      <w:r w:rsidRPr="009A5FC9">
        <w:rPr>
          <w:rFonts w:ascii="Times New Roman" w:hAnsi="Times New Roman" w:cs="Times New Roman"/>
          <w:b/>
          <w:bCs/>
          <w:sz w:val="24"/>
          <w:szCs w:val="24"/>
        </w:rPr>
        <w:t>26</w:t>
      </w:r>
      <w:r w:rsidRPr="009A5FC9">
        <w:rPr>
          <w:rFonts w:ascii="Times New Roman" w:hAnsi="Times New Roman" w:cs="Times New Roman"/>
          <w:sz w:val="24"/>
          <w:szCs w:val="24"/>
        </w:rPr>
        <w:t>:57</w:t>
      </w:r>
      <w:proofErr w:type="gramEnd"/>
      <w:r w:rsidRPr="009A5FC9">
        <w:rPr>
          <w:rFonts w:ascii="Times New Roman" w:hAnsi="Times New Roman" w:cs="Times New Roman"/>
          <w:sz w:val="24"/>
          <w:szCs w:val="24"/>
        </w:rPr>
        <w:t xml:space="preserve">–70.  </w:t>
      </w:r>
      <w:hyperlink r:id="rId43" w:history="1">
        <w:r w:rsidRPr="009A5FC9">
          <w:rPr>
            <w:rStyle w:val="Hyperlink"/>
            <w:rFonts w:ascii="Times New Roman" w:hAnsi="Times New Roman" w:cs="Times New Roman"/>
            <w:sz w:val="24"/>
            <w:szCs w:val="24"/>
          </w:rPr>
          <w:t>https://www.jstor.org/stable/48778799</w:t>
        </w:r>
      </w:hyperlink>
      <w:bookmarkEnd w:id="55"/>
      <w:r w:rsidRPr="009A5FC9">
        <w:rPr>
          <w:rFonts w:ascii="Times New Roman" w:hAnsi="Times New Roman" w:cs="Times New Roman"/>
          <w:sz w:val="24"/>
          <w:szCs w:val="24"/>
        </w:rPr>
        <w:t xml:space="preserve"> </w:t>
      </w:r>
    </w:p>
    <w:p w14:paraId="69BFDC98" w14:textId="50E9B0A7" w:rsidR="009A5FC9" w:rsidRPr="009A5FC9" w:rsidRDefault="009A5FC9" w:rsidP="009A5FC9">
      <w:pPr>
        <w:numPr>
          <w:ilvl w:val="0"/>
          <w:numId w:val="6"/>
        </w:numPr>
        <w:spacing w:line="480" w:lineRule="auto"/>
        <w:rPr>
          <w:rFonts w:ascii="Times New Roman" w:hAnsi="Times New Roman" w:cs="Times New Roman"/>
          <w:sz w:val="24"/>
          <w:szCs w:val="24"/>
          <w:lang w:val="en-US"/>
        </w:rPr>
      </w:pPr>
      <w:bookmarkStart w:id="56" w:name="_Ref196146146"/>
      <w:proofErr w:type="spellStart"/>
      <w:r w:rsidRPr="009A5FC9">
        <w:rPr>
          <w:rFonts w:ascii="Times New Roman" w:hAnsi="Times New Roman" w:cs="Times New Roman"/>
          <w:sz w:val="24"/>
          <w:szCs w:val="24"/>
          <w:lang w:val="en-US"/>
        </w:rPr>
        <w:t>Reweti</w:t>
      </w:r>
      <w:proofErr w:type="spellEnd"/>
      <w:r w:rsidRPr="009A5FC9">
        <w:rPr>
          <w:rFonts w:ascii="Times New Roman" w:hAnsi="Times New Roman" w:cs="Times New Roman"/>
          <w:sz w:val="24"/>
          <w:szCs w:val="24"/>
          <w:lang w:val="en-US"/>
        </w:rPr>
        <w:t xml:space="preserve">, A, Ware, F, Moriarty, H. A tangata whenua (people of the land) approach to </w:t>
      </w:r>
      <w:r w:rsidRPr="009A5FC9">
        <w:rPr>
          <w:rFonts w:ascii="Times New Roman" w:hAnsi="Times New Roman" w:cs="Times New Roman"/>
          <w:sz w:val="24"/>
          <w:szCs w:val="24"/>
        </w:rPr>
        <w:t>conceptualising</w:t>
      </w:r>
      <w:r w:rsidRPr="009A5FC9">
        <w:rPr>
          <w:rFonts w:ascii="Times New Roman" w:hAnsi="Times New Roman" w:cs="Times New Roman"/>
          <w:sz w:val="24"/>
          <w:szCs w:val="24"/>
          <w:lang w:val="en-US"/>
        </w:rPr>
        <w:t xml:space="preserve"> Māori health and wellbeing. </w:t>
      </w:r>
      <w:r w:rsidRPr="009A5FC9">
        <w:rPr>
          <w:rFonts w:ascii="Times New Roman" w:hAnsi="Times New Roman" w:cs="Times New Roman"/>
          <w:i/>
          <w:iCs/>
          <w:sz w:val="24"/>
          <w:szCs w:val="24"/>
          <w:lang w:val="en-US"/>
        </w:rPr>
        <w:t xml:space="preserve">Global Health Promotion </w:t>
      </w:r>
      <w:proofErr w:type="gramStart"/>
      <w:r w:rsidRPr="009A5FC9">
        <w:rPr>
          <w:rFonts w:ascii="Times New Roman" w:hAnsi="Times New Roman" w:cs="Times New Roman"/>
          <w:sz w:val="24"/>
          <w:szCs w:val="24"/>
          <w:lang w:val="en-US"/>
        </w:rPr>
        <w:t>2023;</w:t>
      </w:r>
      <w:r w:rsidRPr="009A5FC9">
        <w:rPr>
          <w:rFonts w:ascii="Times New Roman" w:hAnsi="Times New Roman" w:cs="Times New Roman"/>
          <w:b/>
          <w:bCs/>
          <w:sz w:val="24"/>
          <w:szCs w:val="24"/>
          <w:lang w:val="en-US"/>
        </w:rPr>
        <w:t>30</w:t>
      </w:r>
      <w:r w:rsidRPr="009A5FC9">
        <w:rPr>
          <w:rFonts w:ascii="Times New Roman" w:hAnsi="Times New Roman" w:cs="Times New Roman"/>
          <w:sz w:val="24"/>
          <w:szCs w:val="24"/>
          <w:lang w:val="en-US"/>
        </w:rPr>
        <w:t>:11</w:t>
      </w:r>
      <w:proofErr w:type="gramEnd"/>
      <w:r w:rsidRPr="009A5FC9">
        <w:rPr>
          <w:rFonts w:ascii="Times New Roman" w:hAnsi="Times New Roman" w:cs="Times New Roman"/>
          <w:sz w:val="24"/>
          <w:szCs w:val="24"/>
          <w:lang w:val="en-US"/>
        </w:rPr>
        <w:t xml:space="preserve">-18. </w:t>
      </w:r>
      <w:hyperlink r:id="rId44" w:history="1">
        <w:r w:rsidRPr="009A5FC9">
          <w:rPr>
            <w:rStyle w:val="Hyperlink"/>
            <w:rFonts w:ascii="Times New Roman" w:hAnsi="Times New Roman" w:cs="Times New Roman"/>
            <w:sz w:val="24"/>
            <w:szCs w:val="24"/>
            <w:lang w:val="en-US"/>
          </w:rPr>
          <w:t>https://doi:10.1177/17579759221130948</w:t>
        </w:r>
      </w:hyperlink>
      <w:bookmarkEnd w:id="56"/>
      <w:r w:rsidRPr="009A5FC9">
        <w:rPr>
          <w:rFonts w:ascii="Times New Roman" w:hAnsi="Times New Roman" w:cs="Times New Roman"/>
          <w:sz w:val="24"/>
          <w:szCs w:val="24"/>
          <w:lang w:val="en-US"/>
        </w:rPr>
        <w:t xml:space="preserve">  </w:t>
      </w:r>
    </w:p>
    <w:p w14:paraId="007E9A8D" w14:textId="0A5A9A9A" w:rsidR="009A5FC9" w:rsidRPr="009A5FC9" w:rsidRDefault="009A5FC9" w:rsidP="009A5FC9">
      <w:pPr>
        <w:numPr>
          <w:ilvl w:val="0"/>
          <w:numId w:val="6"/>
        </w:numPr>
        <w:spacing w:line="480" w:lineRule="auto"/>
        <w:rPr>
          <w:rFonts w:ascii="Times New Roman" w:hAnsi="Times New Roman" w:cs="Times New Roman"/>
          <w:sz w:val="24"/>
          <w:szCs w:val="24"/>
          <w:lang w:val="en-US"/>
        </w:rPr>
      </w:pPr>
      <w:bookmarkStart w:id="57" w:name="_Ref196146333"/>
      <w:r w:rsidRPr="009A5FC9">
        <w:rPr>
          <w:rFonts w:ascii="Times New Roman" w:hAnsi="Times New Roman" w:cs="Times New Roman"/>
          <w:sz w:val="24"/>
          <w:szCs w:val="24"/>
          <w:lang w:val="en-US"/>
        </w:rPr>
        <w:t>Matthews, R. Health ethics and Indigenous ethnocide. </w:t>
      </w:r>
      <w:r w:rsidRPr="009A5FC9">
        <w:rPr>
          <w:rFonts w:ascii="Times New Roman" w:hAnsi="Times New Roman" w:cs="Times New Roman"/>
          <w:i/>
          <w:iCs/>
          <w:sz w:val="24"/>
          <w:szCs w:val="24"/>
          <w:lang w:val="en-US"/>
        </w:rPr>
        <w:t xml:space="preserve">Bioethics </w:t>
      </w:r>
      <w:proofErr w:type="gramStart"/>
      <w:r w:rsidRPr="009A5FC9">
        <w:rPr>
          <w:rFonts w:ascii="Times New Roman" w:hAnsi="Times New Roman" w:cs="Times New Roman"/>
          <w:sz w:val="24"/>
          <w:szCs w:val="24"/>
          <w:lang w:val="en-US"/>
        </w:rPr>
        <w:t>2019;</w:t>
      </w:r>
      <w:r w:rsidRPr="009A5FC9">
        <w:rPr>
          <w:rFonts w:ascii="Times New Roman" w:hAnsi="Times New Roman" w:cs="Times New Roman"/>
          <w:b/>
          <w:bCs/>
          <w:sz w:val="24"/>
          <w:szCs w:val="24"/>
          <w:lang w:val="en-US"/>
        </w:rPr>
        <w:t>33</w:t>
      </w:r>
      <w:r w:rsidRPr="009A5FC9">
        <w:rPr>
          <w:rFonts w:ascii="Times New Roman" w:hAnsi="Times New Roman" w:cs="Times New Roman"/>
          <w:sz w:val="24"/>
          <w:szCs w:val="24"/>
          <w:lang w:val="en-US"/>
        </w:rPr>
        <w:t>:827</w:t>
      </w:r>
      <w:proofErr w:type="gramEnd"/>
      <w:r w:rsidRPr="009A5FC9">
        <w:rPr>
          <w:rFonts w:ascii="Times New Roman" w:hAnsi="Times New Roman" w:cs="Times New Roman"/>
          <w:sz w:val="24"/>
          <w:szCs w:val="24"/>
          <w:lang w:val="en-US"/>
        </w:rPr>
        <w:t xml:space="preserve">-834. </w:t>
      </w:r>
      <w:hyperlink r:id="rId45" w:history="1">
        <w:r w:rsidRPr="009A5FC9">
          <w:rPr>
            <w:rStyle w:val="Hyperlink"/>
            <w:rFonts w:ascii="Times New Roman" w:hAnsi="Times New Roman" w:cs="Times New Roman"/>
            <w:sz w:val="24"/>
            <w:szCs w:val="24"/>
            <w:lang w:val="en-US"/>
          </w:rPr>
          <w:t>https://doi.org/10.1111/bioe.12610</w:t>
        </w:r>
      </w:hyperlink>
      <w:bookmarkEnd w:id="57"/>
      <w:r w:rsidRPr="009A5FC9">
        <w:rPr>
          <w:rFonts w:ascii="Times New Roman" w:hAnsi="Times New Roman" w:cs="Times New Roman"/>
          <w:sz w:val="24"/>
          <w:szCs w:val="24"/>
          <w:lang w:val="en-US"/>
        </w:rPr>
        <w:t xml:space="preserve"> </w:t>
      </w:r>
    </w:p>
    <w:p w14:paraId="13FBB2D8" w14:textId="5C036C32" w:rsidR="009A5FC9" w:rsidRPr="009A5FC9" w:rsidRDefault="009A5FC9" w:rsidP="009A5FC9">
      <w:pPr>
        <w:numPr>
          <w:ilvl w:val="0"/>
          <w:numId w:val="6"/>
        </w:numPr>
        <w:spacing w:line="480" w:lineRule="auto"/>
        <w:rPr>
          <w:rFonts w:ascii="Times New Roman" w:hAnsi="Times New Roman" w:cs="Times New Roman"/>
          <w:sz w:val="24"/>
          <w:szCs w:val="24"/>
          <w:u w:val="single"/>
        </w:rPr>
      </w:pPr>
      <w:bookmarkStart w:id="58" w:name="_Ref196146473"/>
      <w:r w:rsidRPr="009A5FC9">
        <w:rPr>
          <w:rFonts w:ascii="Times New Roman" w:hAnsi="Times New Roman" w:cs="Times New Roman"/>
          <w:sz w:val="24"/>
          <w:szCs w:val="24"/>
        </w:rPr>
        <w:t xml:space="preserve">Finlay, SM, Canuto, K, Canuto, K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Aboriginal and Torres Strait Islander connection to culture: building stronger individual and collective wellbeing. </w:t>
      </w:r>
      <w:r w:rsidRPr="009A5FC9">
        <w:rPr>
          <w:rFonts w:ascii="Times New Roman" w:hAnsi="Times New Roman" w:cs="Times New Roman"/>
          <w:i/>
          <w:iCs/>
          <w:sz w:val="24"/>
          <w:szCs w:val="24"/>
        </w:rPr>
        <w:t>Medical Journal of Australia</w:t>
      </w:r>
      <w:r w:rsidRPr="009A5FC9">
        <w:rPr>
          <w:rFonts w:ascii="Times New Roman" w:hAnsi="Times New Roman" w:cs="Times New Roman"/>
          <w:sz w:val="24"/>
          <w:szCs w:val="24"/>
        </w:rPr>
        <w:t> 2021;</w:t>
      </w:r>
      <w:proofErr w:type="gramStart"/>
      <w:r w:rsidRPr="009A5FC9">
        <w:rPr>
          <w:rFonts w:ascii="Times New Roman" w:hAnsi="Times New Roman" w:cs="Times New Roman"/>
          <w:b/>
          <w:bCs/>
          <w:sz w:val="24"/>
          <w:szCs w:val="24"/>
        </w:rPr>
        <w:t>214</w:t>
      </w:r>
      <w:r w:rsidRPr="009A5FC9">
        <w:rPr>
          <w:rFonts w:ascii="Times New Roman" w:hAnsi="Times New Roman" w:cs="Times New Roman"/>
          <w:sz w:val="24"/>
          <w:szCs w:val="24"/>
        </w:rPr>
        <w:t>:S</w:t>
      </w:r>
      <w:proofErr w:type="gramEnd"/>
      <w:r w:rsidRPr="009A5FC9">
        <w:rPr>
          <w:rFonts w:ascii="Times New Roman" w:hAnsi="Times New Roman" w:cs="Times New Roman"/>
          <w:sz w:val="24"/>
          <w:szCs w:val="24"/>
        </w:rPr>
        <w:t xml:space="preserve">12–S16. </w:t>
      </w:r>
      <w:hyperlink r:id="rId46" w:history="1">
        <w:r w:rsidRPr="009A5FC9">
          <w:rPr>
            <w:rStyle w:val="Hyperlink"/>
            <w:rFonts w:ascii="Times New Roman" w:hAnsi="Times New Roman" w:cs="Times New Roman"/>
            <w:sz w:val="24"/>
            <w:szCs w:val="24"/>
          </w:rPr>
          <w:t>https://doi.org/10.5694/mja2.51020</w:t>
        </w:r>
      </w:hyperlink>
      <w:bookmarkEnd w:id="58"/>
      <w:r w:rsidRPr="009A5FC9">
        <w:rPr>
          <w:rFonts w:ascii="Times New Roman" w:hAnsi="Times New Roman" w:cs="Times New Roman"/>
          <w:sz w:val="24"/>
          <w:szCs w:val="24"/>
        </w:rPr>
        <w:t xml:space="preserve"> </w:t>
      </w:r>
    </w:p>
    <w:p w14:paraId="3A08D4F9" w14:textId="3A9407FE" w:rsidR="009A5FC9" w:rsidRPr="009A5FC9" w:rsidRDefault="009A5FC9" w:rsidP="009A5FC9">
      <w:pPr>
        <w:numPr>
          <w:ilvl w:val="0"/>
          <w:numId w:val="6"/>
        </w:numPr>
        <w:spacing w:line="480" w:lineRule="auto"/>
        <w:rPr>
          <w:rFonts w:ascii="Times New Roman" w:hAnsi="Times New Roman" w:cs="Times New Roman"/>
          <w:sz w:val="24"/>
          <w:szCs w:val="24"/>
          <w:u w:val="single"/>
        </w:rPr>
      </w:pPr>
      <w:bookmarkStart w:id="59" w:name="_Ref196146475"/>
      <w:bookmarkStart w:id="60" w:name="_Ref217311169"/>
      <w:r w:rsidRPr="009A5FC9">
        <w:rPr>
          <w:rFonts w:ascii="Times New Roman" w:hAnsi="Times New Roman" w:cs="Times New Roman"/>
          <w:sz w:val="24"/>
          <w:szCs w:val="24"/>
        </w:rPr>
        <w:lastRenderedPageBreak/>
        <w:t xml:space="preserve">O'Brien, P, </w:t>
      </w:r>
      <w:proofErr w:type="spellStart"/>
      <w:r w:rsidRPr="009A5FC9">
        <w:rPr>
          <w:rFonts w:ascii="Times New Roman" w:hAnsi="Times New Roman" w:cs="Times New Roman"/>
          <w:sz w:val="24"/>
          <w:szCs w:val="24"/>
        </w:rPr>
        <w:t>Bunzli</w:t>
      </w:r>
      <w:proofErr w:type="spellEnd"/>
      <w:r w:rsidRPr="009A5FC9">
        <w:rPr>
          <w:rFonts w:ascii="Times New Roman" w:hAnsi="Times New Roman" w:cs="Times New Roman"/>
          <w:sz w:val="24"/>
          <w:szCs w:val="24"/>
        </w:rPr>
        <w:t xml:space="preserve">, S, Lin, I,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Addressing surgical inequity for Aboriginal and Torres Strait Islander people in Australia's universal health care system: A call to action. </w:t>
      </w:r>
      <w:r w:rsidRPr="009A5FC9">
        <w:rPr>
          <w:rFonts w:ascii="Times New Roman" w:hAnsi="Times New Roman" w:cs="Times New Roman"/>
          <w:i/>
          <w:iCs/>
          <w:sz w:val="24"/>
          <w:szCs w:val="24"/>
        </w:rPr>
        <w:t xml:space="preserve">ANZ Journal of Surgery </w:t>
      </w:r>
      <w:proofErr w:type="gramStart"/>
      <w:r w:rsidRPr="009A5FC9">
        <w:rPr>
          <w:rFonts w:ascii="Times New Roman" w:hAnsi="Times New Roman" w:cs="Times New Roman"/>
          <w:sz w:val="24"/>
          <w:szCs w:val="24"/>
        </w:rPr>
        <w:t>2021;</w:t>
      </w:r>
      <w:r w:rsidRPr="009A5FC9">
        <w:rPr>
          <w:rFonts w:ascii="Times New Roman" w:hAnsi="Times New Roman" w:cs="Times New Roman"/>
          <w:b/>
          <w:bCs/>
          <w:sz w:val="24"/>
          <w:szCs w:val="24"/>
        </w:rPr>
        <w:t>91</w:t>
      </w:r>
      <w:r w:rsidRPr="009A5FC9">
        <w:rPr>
          <w:rFonts w:ascii="Times New Roman" w:hAnsi="Times New Roman" w:cs="Times New Roman"/>
          <w:sz w:val="24"/>
          <w:szCs w:val="24"/>
        </w:rPr>
        <w:t>:238</w:t>
      </w:r>
      <w:proofErr w:type="gramEnd"/>
      <w:r w:rsidRPr="009A5FC9">
        <w:rPr>
          <w:rFonts w:ascii="Times New Roman" w:hAnsi="Times New Roman" w:cs="Times New Roman"/>
          <w:sz w:val="24"/>
          <w:szCs w:val="24"/>
        </w:rPr>
        <w:t xml:space="preserve">-244. </w:t>
      </w:r>
      <w:hyperlink r:id="rId47" w:history="1">
        <w:r w:rsidRPr="009A5FC9">
          <w:rPr>
            <w:rStyle w:val="Hyperlink"/>
            <w:rFonts w:ascii="Times New Roman" w:hAnsi="Times New Roman" w:cs="Times New Roman"/>
            <w:sz w:val="24"/>
            <w:szCs w:val="24"/>
          </w:rPr>
          <w:t>https://doi.org/10.1111/ans.16557</w:t>
        </w:r>
      </w:hyperlink>
      <w:bookmarkEnd w:id="59"/>
      <w:r w:rsidRPr="009A5FC9">
        <w:rPr>
          <w:rFonts w:ascii="Times New Roman" w:hAnsi="Times New Roman" w:cs="Times New Roman"/>
          <w:sz w:val="24"/>
          <w:szCs w:val="24"/>
        </w:rPr>
        <w:t xml:space="preserve"> </w:t>
      </w:r>
      <w:bookmarkEnd w:id="60"/>
    </w:p>
    <w:p w14:paraId="7FDF24E4" w14:textId="34DA6CFD" w:rsidR="009A5FC9" w:rsidRPr="009A5FC9" w:rsidRDefault="009A5FC9" w:rsidP="009A5FC9">
      <w:pPr>
        <w:numPr>
          <w:ilvl w:val="0"/>
          <w:numId w:val="6"/>
        </w:numPr>
        <w:spacing w:line="480" w:lineRule="auto"/>
        <w:rPr>
          <w:rFonts w:ascii="Times New Roman" w:hAnsi="Times New Roman" w:cs="Times New Roman"/>
          <w:sz w:val="24"/>
          <w:szCs w:val="24"/>
        </w:rPr>
      </w:pPr>
      <w:bookmarkStart w:id="61" w:name="_Ref199074616"/>
      <w:bookmarkStart w:id="62" w:name="_Ref217311288"/>
      <w:r w:rsidRPr="009A5FC9">
        <w:rPr>
          <w:rFonts w:ascii="Times New Roman" w:hAnsi="Times New Roman" w:cs="Times New Roman"/>
          <w:sz w:val="24"/>
          <w:szCs w:val="24"/>
        </w:rPr>
        <w:t xml:space="preserve">Hudson, B, Hunter, D, Peckham, S. Policy failure and the policy-implementation gap: can policy support programs help? </w:t>
      </w:r>
      <w:r w:rsidRPr="009A5FC9">
        <w:rPr>
          <w:rFonts w:ascii="Times New Roman" w:hAnsi="Times New Roman" w:cs="Times New Roman"/>
          <w:i/>
          <w:iCs/>
          <w:sz w:val="24"/>
          <w:szCs w:val="24"/>
        </w:rPr>
        <w:t>Policy Design and Practice</w:t>
      </w:r>
      <w:r w:rsidRPr="009A5FC9">
        <w:rPr>
          <w:rFonts w:ascii="Times New Roman" w:hAnsi="Times New Roman" w:cs="Times New Roman"/>
          <w:sz w:val="24"/>
          <w:szCs w:val="24"/>
        </w:rPr>
        <w:t xml:space="preserve"> </w:t>
      </w:r>
      <w:proofErr w:type="gramStart"/>
      <w:r w:rsidRPr="009A5FC9">
        <w:rPr>
          <w:rFonts w:ascii="Times New Roman" w:hAnsi="Times New Roman" w:cs="Times New Roman"/>
          <w:sz w:val="24"/>
          <w:szCs w:val="24"/>
        </w:rPr>
        <w:t>2019;</w:t>
      </w:r>
      <w:r w:rsidRPr="009A5FC9">
        <w:rPr>
          <w:rFonts w:ascii="Times New Roman" w:hAnsi="Times New Roman" w:cs="Times New Roman"/>
          <w:b/>
          <w:bCs/>
          <w:sz w:val="24"/>
          <w:szCs w:val="24"/>
        </w:rPr>
        <w:t>2</w:t>
      </w:r>
      <w:r w:rsidRPr="009A5FC9">
        <w:rPr>
          <w:rFonts w:ascii="Times New Roman" w:hAnsi="Times New Roman" w:cs="Times New Roman"/>
          <w:sz w:val="24"/>
          <w:szCs w:val="24"/>
        </w:rPr>
        <w:t>:1</w:t>
      </w:r>
      <w:proofErr w:type="gramEnd"/>
      <w:r w:rsidRPr="009A5FC9">
        <w:rPr>
          <w:rFonts w:ascii="Times New Roman" w:hAnsi="Times New Roman" w:cs="Times New Roman"/>
          <w:sz w:val="24"/>
          <w:szCs w:val="24"/>
        </w:rPr>
        <w:t xml:space="preserve">-14. </w:t>
      </w:r>
      <w:hyperlink r:id="rId48" w:history="1">
        <w:r w:rsidRPr="009A5FC9">
          <w:rPr>
            <w:rStyle w:val="Hyperlink"/>
            <w:rFonts w:ascii="Times New Roman" w:hAnsi="Times New Roman" w:cs="Times New Roman"/>
            <w:sz w:val="24"/>
            <w:szCs w:val="24"/>
          </w:rPr>
          <w:t>https://doi.org/10.1080/25741292.2018.1540378</w:t>
        </w:r>
      </w:hyperlink>
      <w:bookmarkEnd w:id="61"/>
      <w:r w:rsidRPr="009A5FC9">
        <w:rPr>
          <w:rFonts w:ascii="Times New Roman" w:hAnsi="Times New Roman" w:cs="Times New Roman"/>
          <w:sz w:val="24"/>
          <w:szCs w:val="24"/>
        </w:rPr>
        <w:t xml:space="preserve"> </w:t>
      </w:r>
      <w:bookmarkEnd w:id="62"/>
    </w:p>
    <w:p w14:paraId="2E972B7A" w14:textId="0F7BFFEE" w:rsidR="009A5FC9" w:rsidRPr="009A5FC9" w:rsidRDefault="009A5FC9" w:rsidP="009A5FC9">
      <w:pPr>
        <w:pStyle w:val="ListParagraph"/>
        <w:numPr>
          <w:ilvl w:val="0"/>
          <w:numId w:val="6"/>
        </w:numPr>
        <w:spacing w:line="480" w:lineRule="auto"/>
        <w:rPr>
          <w:rFonts w:ascii="Times New Roman" w:eastAsia="Aptos" w:hAnsi="Times New Roman" w:cs="Times New Roman"/>
          <w:sz w:val="24"/>
          <w:szCs w:val="24"/>
          <w:lang w:val="en-GB"/>
        </w:rPr>
      </w:pPr>
      <w:r w:rsidRPr="009A5FC9">
        <w:rPr>
          <w:rFonts w:ascii="Times New Roman" w:eastAsia="Aptos" w:hAnsi="Times New Roman" w:cs="Times New Roman"/>
          <w:sz w:val="24"/>
          <w:szCs w:val="24"/>
          <w:lang w:val="en-GB"/>
        </w:rPr>
        <w:t xml:space="preserve"> </w:t>
      </w:r>
      <w:r w:rsidR="00713785" w:rsidRPr="00713785">
        <w:rPr>
          <w:rFonts w:ascii="Times New Roman" w:eastAsia="Aptos" w:hAnsi="Times New Roman" w:cs="Times New Roman"/>
          <w:sz w:val="24"/>
          <w:szCs w:val="24"/>
          <w:lang w:val="en-GB"/>
        </w:rPr>
        <w:t>Ng</w:t>
      </w:r>
      <w:r w:rsidR="00713785">
        <w:rPr>
          <w:rFonts w:ascii="Times New Roman" w:eastAsia="Aptos" w:hAnsi="Times New Roman" w:cs="Times New Roman"/>
          <w:sz w:val="24"/>
          <w:szCs w:val="24"/>
          <w:lang w:val="en-GB"/>
        </w:rPr>
        <w:t>,</w:t>
      </w:r>
      <w:r w:rsidR="00713785" w:rsidRPr="00713785">
        <w:rPr>
          <w:rFonts w:ascii="Times New Roman" w:eastAsia="Aptos" w:hAnsi="Times New Roman" w:cs="Times New Roman"/>
          <w:sz w:val="24"/>
          <w:szCs w:val="24"/>
          <w:lang w:val="en-GB"/>
        </w:rPr>
        <w:t xml:space="preserve"> J, Chan</w:t>
      </w:r>
      <w:r w:rsidR="00713785">
        <w:rPr>
          <w:rFonts w:ascii="Times New Roman" w:eastAsia="Aptos" w:hAnsi="Times New Roman" w:cs="Times New Roman"/>
          <w:sz w:val="24"/>
          <w:szCs w:val="24"/>
          <w:lang w:val="en-GB"/>
        </w:rPr>
        <w:t>,</w:t>
      </w:r>
      <w:r w:rsidR="00713785" w:rsidRPr="00713785">
        <w:rPr>
          <w:rFonts w:ascii="Times New Roman" w:eastAsia="Aptos" w:hAnsi="Times New Roman" w:cs="Times New Roman"/>
          <w:sz w:val="24"/>
          <w:szCs w:val="24"/>
          <w:lang w:val="en-GB"/>
        </w:rPr>
        <w:t xml:space="preserve"> J, Valencia</w:t>
      </w:r>
      <w:r w:rsidR="009D7B1A">
        <w:rPr>
          <w:rFonts w:ascii="Times New Roman" w:eastAsia="Aptos" w:hAnsi="Times New Roman" w:cs="Times New Roman"/>
          <w:sz w:val="24"/>
          <w:szCs w:val="24"/>
          <w:lang w:val="en-GB"/>
        </w:rPr>
        <w:t>,</w:t>
      </w:r>
      <w:r w:rsidR="00713785" w:rsidRPr="00713785">
        <w:rPr>
          <w:rFonts w:ascii="Times New Roman" w:eastAsia="Aptos" w:hAnsi="Times New Roman" w:cs="Times New Roman"/>
          <w:sz w:val="24"/>
          <w:szCs w:val="24"/>
          <w:lang w:val="en-GB"/>
        </w:rPr>
        <w:t xml:space="preserve"> J</w:t>
      </w:r>
      <w:r w:rsidR="009D7B1A">
        <w:rPr>
          <w:rFonts w:ascii="Times New Roman" w:eastAsia="Aptos" w:hAnsi="Times New Roman" w:cs="Times New Roman"/>
          <w:sz w:val="24"/>
          <w:szCs w:val="24"/>
          <w:lang w:val="en-GB"/>
        </w:rPr>
        <w:t xml:space="preserve"> </w:t>
      </w:r>
      <w:r w:rsidR="009D7B1A" w:rsidRPr="009D7B1A">
        <w:rPr>
          <w:rFonts w:ascii="Times New Roman" w:eastAsia="Aptos" w:hAnsi="Times New Roman" w:cs="Times New Roman"/>
          <w:i/>
          <w:iCs/>
          <w:sz w:val="24"/>
          <w:szCs w:val="24"/>
          <w:lang w:val="en-GB"/>
        </w:rPr>
        <w:t>et al</w:t>
      </w:r>
      <w:r w:rsidR="00713785" w:rsidRPr="00713785">
        <w:rPr>
          <w:rFonts w:ascii="Times New Roman" w:eastAsia="Aptos" w:hAnsi="Times New Roman" w:cs="Times New Roman"/>
          <w:sz w:val="24"/>
          <w:szCs w:val="24"/>
          <w:lang w:val="en-GB"/>
        </w:rPr>
        <w:t xml:space="preserve">. Optimising the use of certification findings to support healthcare quality measurement and improvement. </w:t>
      </w:r>
      <w:r w:rsidR="00713785" w:rsidRPr="00A40D09">
        <w:rPr>
          <w:rFonts w:ascii="Times New Roman" w:eastAsia="Aptos" w:hAnsi="Times New Roman" w:cs="Times New Roman"/>
          <w:i/>
          <w:iCs/>
          <w:sz w:val="24"/>
          <w:szCs w:val="24"/>
          <w:lang w:val="en-GB"/>
        </w:rPr>
        <w:t>N</w:t>
      </w:r>
      <w:r w:rsidR="00D94E1E" w:rsidRPr="00A40D09">
        <w:rPr>
          <w:rFonts w:ascii="Times New Roman" w:eastAsia="Aptos" w:hAnsi="Times New Roman" w:cs="Times New Roman"/>
          <w:i/>
          <w:iCs/>
          <w:sz w:val="24"/>
          <w:szCs w:val="24"/>
          <w:lang w:val="en-GB"/>
        </w:rPr>
        <w:t>ew Zealand Medical Journal</w:t>
      </w:r>
      <w:r w:rsidR="00713785" w:rsidRPr="00713785">
        <w:rPr>
          <w:rFonts w:ascii="Times New Roman" w:eastAsia="Aptos" w:hAnsi="Times New Roman" w:cs="Times New Roman"/>
          <w:sz w:val="24"/>
          <w:szCs w:val="24"/>
          <w:lang w:val="en-GB"/>
        </w:rPr>
        <w:t xml:space="preserve"> 2025;</w:t>
      </w:r>
      <w:r w:rsidR="00713785" w:rsidRPr="007B1731">
        <w:rPr>
          <w:rFonts w:ascii="Times New Roman" w:eastAsia="Aptos" w:hAnsi="Times New Roman" w:cs="Times New Roman"/>
          <w:b/>
          <w:bCs/>
          <w:sz w:val="24"/>
          <w:szCs w:val="24"/>
          <w:lang w:val="en-GB"/>
        </w:rPr>
        <w:t>138(1616)</w:t>
      </w:r>
      <w:r w:rsidR="00713785" w:rsidRPr="00713785">
        <w:rPr>
          <w:rFonts w:ascii="Times New Roman" w:eastAsia="Aptos" w:hAnsi="Times New Roman" w:cs="Times New Roman"/>
          <w:sz w:val="24"/>
          <w:szCs w:val="24"/>
          <w:lang w:val="en-GB"/>
        </w:rPr>
        <w:t xml:space="preserve">:99-106. </w:t>
      </w:r>
      <w:hyperlink r:id="rId49" w:history="1">
        <w:r w:rsidR="00A40D09" w:rsidRPr="00C002C4">
          <w:rPr>
            <w:rStyle w:val="Hyperlink"/>
            <w:rFonts w:ascii="Times New Roman" w:eastAsia="Aptos" w:hAnsi="Times New Roman" w:cs="Times New Roman"/>
            <w:sz w:val="24"/>
            <w:szCs w:val="24"/>
            <w:lang w:val="en-GB"/>
          </w:rPr>
          <w:t>https://doi.org/10.26635/6965.6939</w:t>
        </w:r>
      </w:hyperlink>
      <w:r w:rsidR="00A40D09">
        <w:rPr>
          <w:rFonts w:ascii="Times New Roman" w:eastAsia="Aptos" w:hAnsi="Times New Roman" w:cs="Times New Roman"/>
          <w:sz w:val="24"/>
          <w:szCs w:val="24"/>
          <w:lang w:val="en-GB"/>
        </w:rPr>
        <w:t xml:space="preserve"> </w:t>
      </w:r>
    </w:p>
    <w:p w14:paraId="786BA97B" w14:textId="77777777" w:rsidR="009A5FC9" w:rsidRPr="009A5FC9" w:rsidRDefault="009A5FC9" w:rsidP="009A5FC9">
      <w:pPr>
        <w:pStyle w:val="ListParagraph"/>
        <w:numPr>
          <w:ilvl w:val="0"/>
          <w:numId w:val="6"/>
        </w:numPr>
        <w:spacing w:line="480" w:lineRule="auto"/>
        <w:rPr>
          <w:rFonts w:ascii="Times New Roman" w:hAnsi="Times New Roman" w:cs="Times New Roman"/>
          <w:color w:val="EE0000"/>
          <w:sz w:val="24"/>
          <w:szCs w:val="24"/>
        </w:rPr>
      </w:pPr>
      <w:r w:rsidRPr="00686E2D">
        <w:rPr>
          <w:rFonts w:ascii="Times New Roman" w:hAnsi="Times New Roman" w:cs="Times New Roman"/>
          <w:sz w:val="24"/>
          <w:szCs w:val="24"/>
        </w:rPr>
        <w:t xml:space="preserve"> </w:t>
      </w:r>
      <w:bookmarkStart w:id="63" w:name="_Ref217311366"/>
      <w:r w:rsidRPr="00686E2D">
        <w:rPr>
          <w:rFonts w:ascii="Times New Roman" w:hAnsi="Times New Roman" w:cs="Times New Roman"/>
          <w:sz w:val="24"/>
          <w:szCs w:val="24"/>
        </w:rPr>
        <w:t xml:space="preserve">Milligan, C, </w:t>
      </w:r>
      <w:proofErr w:type="spellStart"/>
      <w:r w:rsidRPr="00686E2D">
        <w:rPr>
          <w:rFonts w:ascii="Times New Roman" w:hAnsi="Times New Roman" w:cs="Times New Roman"/>
          <w:sz w:val="24"/>
          <w:szCs w:val="24"/>
        </w:rPr>
        <w:t>Mantla</w:t>
      </w:r>
      <w:proofErr w:type="spellEnd"/>
      <w:r w:rsidRPr="00686E2D">
        <w:rPr>
          <w:rFonts w:ascii="Times New Roman" w:hAnsi="Times New Roman" w:cs="Times New Roman"/>
          <w:sz w:val="24"/>
          <w:szCs w:val="24"/>
        </w:rPr>
        <w:t>, R, Blake, G </w:t>
      </w:r>
      <w:r w:rsidRPr="00686E2D">
        <w:rPr>
          <w:rFonts w:ascii="Times New Roman" w:hAnsi="Times New Roman" w:cs="Times New Roman"/>
          <w:i/>
          <w:iCs/>
          <w:sz w:val="24"/>
          <w:szCs w:val="24"/>
        </w:rPr>
        <w:t>et al.</w:t>
      </w:r>
      <w:r w:rsidRPr="00686E2D">
        <w:rPr>
          <w:rFonts w:ascii="Times New Roman" w:hAnsi="Times New Roman" w:cs="Times New Roman"/>
          <w:sz w:val="24"/>
          <w:szCs w:val="24"/>
        </w:rPr>
        <w:t> Health system learning with Indigenous communities: a study protocol for a two-eyed seeing review and multiple case study. </w:t>
      </w:r>
      <w:r w:rsidRPr="00686E2D">
        <w:rPr>
          <w:rFonts w:ascii="Times New Roman" w:hAnsi="Times New Roman" w:cs="Times New Roman"/>
          <w:i/>
          <w:iCs/>
          <w:sz w:val="24"/>
          <w:szCs w:val="24"/>
        </w:rPr>
        <w:t>Health Res Policy Sys</w:t>
      </w:r>
      <w:r w:rsidRPr="00686E2D">
        <w:rPr>
          <w:rFonts w:ascii="Times New Roman" w:hAnsi="Times New Roman" w:cs="Times New Roman"/>
          <w:sz w:val="24"/>
          <w:szCs w:val="24"/>
        </w:rPr>
        <w:t> </w:t>
      </w:r>
      <w:proofErr w:type="gramStart"/>
      <w:r w:rsidRPr="00686E2D">
        <w:rPr>
          <w:rFonts w:ascii="Times New Roman" w:hAnsi="Times New Roman" w:cs="Times New Roman"/>
          <w:sz w:val="24"/>
          <w:szCs w:val="24"/>
        </w:rPr>
        <w:t>2022;</w:t>
      </w:r>
      <w:r w:rsidRPr="00686E2D">
        <w:rPr>
          <w:rFonts w:ascii="Times New Roman" w:hAnsi="Times New Roman" w:cs="Times New Roman"/>
          <w:b/>
          <w:bCs/>
          <w:sz w:val="24"/>
          <w:szCs w:val="24"/>
        </w:rPr>
        <w:t>20</w:t>
      </w:r>
      <w:r w:rsidRPr="00686E2D">
        <w:rPr>
          <w:rFonts w:ascii="Times New Roman" w:hAnsi="Times New Roman" w:cs="Times New Roman"/>
          <w:sz w:val="24"/>
          <w:szCs w:val="24"/>
        </w:rPr>
        <w:t>:1</w:t>
      </w:r>
      <w:proofErr w:type="gramEnd"/>
      <w:r w:rsidRPr="00686E2D">
        <w:rPr>
          <w:rFonts w:ascii="Times New Roman" w:hAnsi="Times New Roman" w:cs="Times New Roman"/>
          <w:sz w:val="24"/>
          <w:szCs w:val="24"/>
        </w:rPr>
        <w:t xml:space="preserve">-10. </w:t>
      </w:r>
      <w:hyperlink r:id="rId50" w:history="1">
        <w:r w:rsidRPr="009A5FC9">
          <w:rPr>
            <w:rStyle w:val="Hyperlink"/>
            <w:rFonts w:ascii="Times New Roman" w:hAnsi="Times New Roman" w:cs="Times New Roman"/>
            <w:sz w:val="24"/>
            <w:szCs w:val="24"/>
          </w:rPr>
          <w:t>https://doi.org/10.1186/s12961-022-00873-8</w:t>
        </w:r>
      </w:hyperlink>
      <w:bookmarkEnd w:id="63"/>
    </w:p>
    <w:p w14:paraId="5551BC6F" w14:textId="77777777" w:rsidR="009A5FC9" w:rsidRPr="009A5FC9" w:rsidRDefault="009A5FC9" w:rsidP="009A5FC9">
      <w:pPr>
        <w:numPr>
          <w:ilvl w:val="0"/>
          <w:numId w:val="6"/>
        </w:numPr>
        <w:spacing w:line="480" w:lineRule="auto"/>
        <w:rPr>
          <w:rFonts w:ascii="Times New Roman" w:hAnsi="Times New Roman" w:cs="Times New Roman"/>
          <w:sz w:val="24"/>
          <w:szCs w:val="24"/>
        </w:rPr>
      </w:pPr>
      <w:bookmarkStart w:id="64" w:name="_Ref217311394"/>
      <w:bookmarkStart w:id="65" w:name="_Ref196146556"/>
      <w:r w:rsidRPr="00686E2D">
        <w:rPr>
          <w:rFonts w:ascii="Times New Roman" w:hAnsi="Times New Roman" w:cs="Times New Roman"/>
          <w:sz w:val="24"/>
          <w:szCs w:val="24"/>
        </w:rPr>
        <w:t>Dudgeon, P, Bray, A, &amp; Walker, R. Mitigating the impacts of racism on Indigenous wellbeing through human rights, legislative and health policy reform. </w:t>
      </w:r>
      <w:r w:rsidRPr="00686E2D">
        <w:rPr>
          <w:rFonts w:ascii="Times New Roman" w:hAnsi="Times New Roman" w:cs="Times New Roman"/>
          <w:i/>
          <w:iCs/>
          <w:sz w:val="24"/>
          <w:szCs w:val="24"/>
        </w:rPr>
        <w:t>The Medical journal of Australia</w:t>
      </w:r>
      <w:r w:rsidRPr="00686E2D">
        <w:rPr>
          <w:rFonts w:ascii="Times New Roman" w:hAnsi="Times New Roman" w:cs="Times New Roman"/>
          <w:sz w:val="24"/>
          <w:szCs w:val="24"/>
        </w:rPr>
        <w:t> </w:t>
      </w:r>
      <w:proofErr w:type="gramStart"/>
      <w:r w:rsidRPr="00686E2D">
        <w:rPr>
          <w:rFonts w:ascii="Times New Roman" w:hAnsi="Times New Roman" w:cs="Times New Roman"/>
          <w:sz w:val="24"/>
          <w:szCs w:val="24"/>
        </w:rPr>
        <w:t>2023;</w:t>
      </w:r>
      <w:r w:rsidRPr="00686E2D">
        <w:rPr>
          <w:rFonts w:ascii="Times New Roman" w:hAnsi="Times New Roman" w:cs="Times New Roman"/>
          <w:b/>
          <w:bCs/>
          <w:sz w:val="24"/>
          <w:szCs w:val="24"/>
        </w:rPr>
        <w:t>218</w:t>
      </w:r>
      <w:r w:rsidRPr="00686E2D">
        <w:rPr>
          <w:rFonts w:ascii="Times New Roman" w:hAnsi="Times New Roman" w:cs="Times New Roman"/>
          <w:sz w:val="24"/>
          <w:szCs w:val="24"/>
        </w:rPr>
        <w:t>:203</w:t>
      </w:r>
      <w:proofErr w:type="gramEnd"/>
      <w:r w:rsidRPr="00686E2D">
        <w:rPr>
          <w:rFonts w:ascii="Times New Roman" w:hAnsi="Times New Roman" w:cs="Times New Roman"/>
          <w:sz w:val="24"/>
          <w:szCs w:val="24"/>
        </w:rPr>
        <w:t xml:space="preserve">–205. </w:t>
      </w:r>
      <w:hyperlink r:id="rId51" w:history="1">
        <w:r w:rsidRPr="009A5FC9">
          <w:rPr>
            <w:rStyle w:val="Hyperlink"/>
            <w:rFonts w:ascii="Times New Roman" w:hAnsi="Times New Roman" w:cs="Times New Roman"/>
            <w:sz w:val="24"/>
            <w:szCs w:val="24"/>
          </w:rPr>
          <w:t>https://doi.org/10.5694/mja2.51862</w:t>
        </w:r>
      </w:hyperlink>
      <w:bookmarkEnd w:id="64"/>
      <w:r w:rsidRPr="009A5FC9">
        <w:rPr>
          <w:rFonts w:ascii="Times New Roman" w:hAnsi="Times New Roman" w:cs="Times New Roman"/>
          <w:color w:val="EE0000"/>
          <w:sz w:val="24"/>
          <w:szCs w:val="24"/>
        </w:rPr>
        <w:t xml:space="preserve"> </w:t>
      </w:r>
      <w:r w:rsidRPr="009A5FC9">
        <w:rPr>
          <w:rFonts w:ascii="Times New Roman" w:hAnsi="Times New Roman" w:cs="Times New Roman"/>
          <w:sz w:val="24"/>
          <w:szCs w:val="24"/>
        </w:rPr>
        <w:t xml:space="preserve"> </w:t>
      </w:r>
    </w:p>
    <w:p w14:paraId="3BB6C5C4" w14:textId="650CBDCE" w:rsidR="009A5FC9" w:rsidRPr="009A5FC9" w:rsidRDefault="009A5FC9" w:rsidP="009A5FC9">
      <w:pPr>
        <w:numPr>
          <w:ilvl w:val="0"/>
          <w:numId w:val="6"/>
        </w:numPr>
        <w:spacing w:line="480" w:lineRule="auto"/>
        <w:rPr>
          <w:rFonts w:ascii="Times New Roman" w:hAnsi="Times New Roman" w:cs="Times New Roman"/>
          <w:sz w:val="24"/>
          <w:szCs w:val="24"/>
        </w:rPr>
      </w:pPr>
      <w:bookmarkStart w:id="66" w:name="_Ref217311423"/>
      <w:r w:rsidRPr="009A5FC9">
        <w:rPr>
          <w:rFonts w:ascii="Times New Roman" w:hAnsi="Times New Roman" w:cs="Times New Roman"/>
          <w:sz w:val="24"/>
          <w:szCs w:val="24"/>
        </w:rPr>
        <w:t xml:space="preserve">Mohamed </w:t>
      </w:r>
      <w:proofErr w:type="spellStart"/>
      <w:r w:rsidRPr="009A5FC9">
        <w:rPr>
          <w:rFonts w:ascii="Times New Roman" w:hAnsi="Times New Roman" w:cs="Times New Roman"/>
          <w:sz w:val="24"/>
          <w:szCs w:val="24"/>
        </w:rPr>
        <w:t>Shaburdin</w:t>
      </w:r>
      <w:proofErr w:type="spellEnd"/>
      <w:r w:rsidRPr="009A5FC9">
        <w:rPr>
          <w:rFonts w:ascii="Times New Roman" w:hAnsi="Times New Roman" w:cs="Times New Roman"/>
          <w:sz w:val="24"/>
          <w:szCs w:val="24"/>
        </w:rPr>
        <w:t xml:space="preserve">, Z, Bourke, L, Mitchell, O </w:t>
      </w:r>
      <w:r w:rsidRPr="009A5FC9">
        <w:rPr>
          <w:rFonts w:ascii="Times New Roman" w:hAnsi="Times New Roman" w:cs="Times New Roman"/>
          <w:i/>
          <w:iCs/>
          <w:sz w:val="24"/>
          <w:szCs w:val="24"/>
        </w:rPr>
        <w:t>et al.</w:t>
      </w:r>
      <w:r w:rsidRPr="009A5FC9">
        <w:rPr>
          <w:rFonts w:ascii="Times New Roman" w:hAnsi="Times New Roman" w:cs="Times New Roman"/>
          <w:sz w:val="24"/>
          <w:szCs w:val="24"/>
        </w:rPr>
        <w:t xml:space="preserve"> 'It's a cultural thing': Excuses used by health professionals on providing inclusive care. </w:t>
      </w:r>
      <w:r w:rsidRPr="009A5FC9">
        <w:rPr>
          <w:rFonts w:ascii="Times New Roman" w:hAnsi="Times New Roman" w:cs="Times New Roman"/>
          <w:i/>
          <w:iCs/>
          <w:sz w:val="24"/>
          <w:szCs w:val="24"/>
        </w:rPr>
        <w:t xml:space="preserve">Health Sociology Review </w:t>
      </w:r>
      <w:proofErr w:type="gramStart"/>
      <w:r w:rsidRPr="009A5FC9">
        <w:rPr>
          <w:rFonts w:ascii="Times New Roman" w:hAnsi="Times New Roman" w:cs="Times New Roman"/>
          <w:sz w:val="24"/>
          <w:szCs w:val="24"/>
        </w:rPr>
        <w:t>2022;</w:t>
      </w:r>
      <w:r w:rsidRPr="009A5FC9">
        <w:rPr>
          <w:rFonts w:ascii="Times New Roman" w:hAnsi="Times New Roman" w:cs="Times New Roman"/>
          <w:b/>
          <w:bCs/>
          <w:sz w:val="24"/>
          <w:szCs w:val="24"/>
        </w:rPr>
        <w:t>31</w:t>
      </w:r>
      <w:r w:rsidRPr="009A5FC9">
        <w:rPr>
          <w:rFonts w:ascii="Times New Roman" w:hAnsi="Times New Roman" w:cs="Times New Roman"/>
          <w:sz w:val="24"/>
          <w:szCs w:val="24"/>
        </w:rPr>
        <w:t>:1</w:t>
      </w:r>
      <w:proofErr w:type="gramEnd"/>
      <w:r w:rsidRPr="009A5FC9">
        <w:rPr>
          <w:rFonts w:ascii="Times New Roman" w:hAnsi="Times New Roman" w:cs="Times New Roman"/>
          <w:sz w:val="24"/>
          <w:szCs w:val="24"/>
        </w:rPr>
        <w:t xml:space="preserve">-15. </w:t>
      </w:r>
      <w:hyperlink r:id="rId52" w:history="1">
        <w:r w:rsidRPr="009A5FC9">
          <w:rPr>
            <w:rStyle w:val="Hyperlink"/>
            <w:rFonts w:ascii="Times New Roman" w:hAnsi="Times New Roman" w:cs="Times New Roman"/>
            <w:sz w:val="24"/>
            <w:szCs w:val="24"/>
          </w:rPr>
          <w:t>https://doi.org/10.1080/14461242.2020.1846581</w:t>
        </w:r>
      </w:hyperlink>
      <w:bookmarkEnd w:id="65"/>
      <w:r w:rsidRPr="009A5FC9">
        <w:rPr>
          <w:rFonts w:ascii="Times New Roman" w:hAnsi="Times New Roman" w:cs="Times New Roman"/>
          <w:sz w:val="24"/>
          <w:szCs w:val="24"/>
        </w:rPr>
        <w:t xml:space="preserve"> </w:t>
      </w:r>
      <w:bookmarkEnd w:id="66"/>
    </w:p>
    <w:p w14:paraId="6DCDC911" w14:textId="77777777" w:rsidR="009A5FC9" w:rsidRPr="009A5FC9" w:rsidRDefault="009A5FC9" w:rsidP="009A5FC9">
      <w:pPr>
        <w:pStyle w:val="ListParagraph"/>
        <w:numPr>
          <w:ilvl w:val="0"/>
          <w:numId w:val="6"/>
        </w:numPr>
        <w:spacing w:line="480" w:lineRule="auto"/>
        <w:rPr>
          <w:rFonts w:ascii="Times New Roman" w:hAnsi="Times New Roman" w:cs="Times New Roman"/>
          <w:color w:val="EE0000"/>
          <w:sz w:val="24"/>
          <w:szCs w:val="24"/>
        </w:rPr>
      </w:pPr>
      <w:bookmarkStart w:id="67" w:name="_Ref217311580"/>
      <w:r w:rsidRPr="00686E2D">
        <w:rPr>
          <w:rFonts w:ascii="Times New Roman" w:hAnsi="Times New Roman" w:cs="Times New Roman"/>
          <w:sz w:val="24"/>
          <w:szCs w:val="24"/>
        </w:rPr>
        <w:t xml:space="preserve">Came, H, O’Sullivan, D, &amp; </w:t>
      </w:r>
      <w:proofErr w:type="spellStart"/>
      <w:r w:rsidRPr="00686E2D">
        <w:rPr>
          <w:rFonts w:ascii="Times New Roman" w:hAnsi="Times New Roman" w:cs="Times New Roman"/>
          <w:sz w:val="24"/>
          <w:szCs w:val="24"/>
        </w:rPr>
        <w:t>McCreanor</w:t>
      </w:r>
      <w:proofErr w:type="spellEnd"/>
      <w:r w:rsidRPr="00686E2D">
        <w:rPr>
          <w:rFonts w:ascii="Times New Roman" w:hAnsi="Times New Roman" w:cs="Times New Roman"/>
          <w:sz w:val="24"/>
          <w:szCs w:val="24"/>
        </w:rPr>
        <w:t xml:space="preserve">, T. Introducing critical </w:t>
      </w:r>
      <w:proofErr w:type="spellStart"/>
      <w:r w:rsidRPr="00686E2D">
        <w:rPr>
          <w:rFonts w:ascii="Times New Roman" w:hAnsi="Times New Roman" w:cs="Times New Roman"/>
          <w:sz w:val="24"/>
          <w:szCs w:val="24"/>
        </w:rPr>
        <w:t>Tiriti</w:t>
      </w:r>
      <w:proofErr w:type="spellEnd"/>
      <w:r w:rsidRPr="00686E2D">
        <w:rPr>
          <w:rFonts w:ascii="Times New Roman" w:hAnsi="Times New Roman" w:cs="Times New Roman"/>
          <w:sz w:val="24"/>
          <w:szCs w:val="24"/>
        </w:rPr>
        <w:t xml:space="preserve"> policy analysis through a retrospective review of the New Zealand Primary Health Care Strategy. </w:t>
      </w:r>
      <w:r w:rsidRPr="00686E2D">
        <w:rPr>
          <w:rFonts w:ascii="Times New Roman" w:hAnsi="Times New Roman" w:cs="Times New Roman"/>
          <w:i/>
          <w:iCs/>
          <w:sz w:val="24"/>
          <w:szCs w:val="24"/>
        </w:rPr>
        <w:t xml:space="preserve">Ethnicities </w:t>
      </w:r>
      <w:proofErr w:type="gramStart"/>
      <w:r w:rsidRPr="00686E2D">
        <w:rPr>
          <w:rFonts w:ascii="Times New Roman" w:hAnsi="Times New Roman" w:cs="Times New Roman"/>
          <w:sz w:val="24"/>
          <w:szCs w:val="24"/>
        </w:rPr>
        <w:t>2020;</w:t>
      </w:r>
      <w:r w:rsidRPr="00686E2D">
        <w:rPr>
          <w:rFonts w:ascii="Times New Roman" w:hAnsi="Times New Roman" w:cs="Times New Roman"/>
          <w:b/>
          <w:bCs/>
          <w:sz w:val="24"/>
          <w:szCs w:val="24"/>
        </w:rPr>
        <w:t>20</w:t>
      </w:r>
      <w:r w:rsidRPr="00686E2D">
        <w:rPr>
          <w:rFonts w:ascii="Times New Roman" w:hAnsi="Times New Roman" w:cs="Times New Roman"/>
          <w:sz w:val="24"/>
          <w:szCs w:val="24"/>
        </w:rPr>
        <w:t>:434</w:t>
      </w:r>
      <w:proofErr w:type="gramEnd"/>
      <w:r w:rsidRPr="00686E2D">
        <w:rPr>
          <w:rFonts w:ascii="Times New Roman" w:hAnsi="Times New Roman" w:cs="Times New Roman"/>
          <w:sz w:val="24"/>
          <w:szCs w:val="24"/>
        </w:rPr>
        <w:t xml:space="preserve">-456. </w:t>
      </w:r>
      <w:hyperlink r:id="rId53" w:history="1">
        <w:r w:rsidRPr="009A5FC9">
          <w:rPr>
            <w:rStyle w:val="Hyperlink"/>
            <w:rFonts w:ascii="Times New Roman" w:hAnsi="Times New Roman" w:cs="Times New Roman"/>
            <w:sz w:val="24"/>
            <w:szCs w:val="24"/>
          </w:rPr>
          <w:t>https://doi.org/10.1177/1468796819896466</w:t>
        </w:r>
      </w:hyperlink>
      <w:bookmarkEnd w:id="67"/>
    </w:p>
    <w:p w14:paraId="0AA77B5A" w14:textId="784DA362" w:rsidR="009A5FC9" w:rsidRPr="009A5FC9" w:rsidRDefault="009A5FC9" w:rsidP="009A5FC9">
      <w:pPr>
        <w:pStyle w:val="ListParagraph"/>
        <w:numPr>
          <w:ilvl w:val="0"/>
          <w:numId w:val="6"/>
        </w:numPr>
        <w:spacing w:line="480" w:lineRule="auto"/>
        <w:rPr>
          <w:rFonts w:ascii="Times New Roman" w:hAnsi="Times New Roman" w:cs="Times New Roman"/>
          <w:color w:val="EE0000"/>
          <w:sz w:val="24"/>
          <w:szCs w:val="24"/>
          <w:lang w:val="mi-NZ"/>
        </w:rPr>
      </w:pPr>
      <w:bookmarkStart w:id="68" w:name="_Ref217311585"/>
      <w:r w:rsidRPr="00686E2D">
        <w:rPr>
          <w:rFonts w:ascii="Times New Roman" w:hAnsi="Times New Roman" w:cs="Times New Roman"/>
          <w:sz w:val="24"/>
          <w:szCs w:val="24"/>
        </w:rPr>
        <w:lastRenderedPageBreak/>
        <w:t xml:space="preserve">Came, H, O’Sullivan, D, Kidd, J, &amp; </w:t>
      </w:r>
      <w:proofErr w:type="spellStart"/>
      <w:r w:rsidRPr="00686E2D">
        <w:rPr>
          <w:rFonts w:ascii="Times New Roman" w:hAnsi="Times New Roman" w:cs="Times New Roman"/>
          <w:sz w:val="24"/>
          <w:szCs w:val="24"/>
        </w:rPr>
        <w:t>McCreanor</w:t>
      </w:r>
      <w:proofErr w:type="spellEnd"/>
      <w:r w:rsidRPr="00686E2D">
        <w:rPr>
          <w:rFonts w:ascii="Times New Roman" w:hAnsi="Times New Roman" w:cs="Times New Roman"/>
          <w:sz w:val="24"/>
          <w:szCs w:val="24"/>
        </w:rPr>
        <w:t xml:space="preserve">, T. (2024). Critical </w:t>
      </w:r>
      <w:proofErr w:type="spellStart"/>
      <w:r w:rsidRPr="00686E2D">
        <w:rPr>
          <w:rFonts w:ascii="Times New Roman" w:hAnsi="Times New Roman" w:cs="Times New Roman"/>
          <w:sz w:val="24"/>
          <w:szCs w:val="24"/>
        </w:rPr>
        <w:t>Tiriti</w:t>
      </w:r>
      <w:proofErr w:type="spellEnd"/>
      <w:r w:rsidRPr="00686E2D">
        <w:rPr>
          <w:rFonts w:ascii="Times New Roman" w:hAnsi="Times New Roman" w:cs="Times New Roman"/>
          <w:sz w:val="24"/>
          <w:szCs w:val="24"/>
        </w:rPr>
        <w:t xml:space="preserve"> analysis: a prospective policy making tool from Aotearoa New Zealand. </w:t>
      </w:r>
      <w:r w:rsidRPr="00686E2D">
        <w:rPr>
          <w:rFonts w:ascii="Times New Roman" w:hAnsi="Times New Roman" w:cs="Times New Roman"/>
          <w:i/>
          <w:iCs/>
          <w:sz w:val="24"/>
          <w:szCs w:val="24"/>
        </w:rPr>
        <w:t>Ethnicities</w:t>
      </w:r>
      <w:r w:rsidRPr="00686E2D">
        <w:rPr>
          <w:rFonts w:ascii="Times New Roman" w:hAnsi="Times New Roman" w:cs="Times New Roman"/>
          <w:sz w:val="24"/>
          <w:szCs w:val="24"/>
        </w:rPr>
        <w:t xml:space="preserve"> </w:t>
      </w:r>
      <w:proofErr w:type="gramStart"/>
      <w:r w:rsidRPr="00686E2D">
        <w:rPr>
          <w:rFonts w:ascii="Times New Roman" w:hAnsi="Times New Roman" w:cs="Times New Roman"/>
          <w:sz w:val="24"/>
          <w:szCs w:val="24"/>
        </w:rPr>
        <w:t>2024;</w:t>
      </w:r>
      <w:r w:rsidRPr="00686E2D">
        <w:rPr>
          <w:rFonts w:ascii="Times New Roman" w:hAnsi="Times New Roman" w:cs="Times New Roman"/>
          <w:b/>
          <w:bCs/>
          <w:sz w:val="24"/>
          <w:szCs w:val="24"/>
        </w:rPr>
        <w:t>24</w:t>
      </w:r>
      <w:r w:rsidRPr="00686E2D">
        <w:rPr>
          <w:rFonts w:ascii="Times New Roman" w:hAnsi="Times New Roman" w:cs="Times New Roman"/>
          <w:i/>
          <w:iCs/>
          <w:sz w:val="24"/>
          <w:szCs w:val="24"/>
        </w:rPr>
        <w:t>:</w:t>
      </w:r>
      <w:r w:rsidRPr="00686E2D">
        <w:rPr>
          <w:rFonts w:ascii="Times New Roman" w:hAnsi="Times New Roman" w:cs="Times New Roman"/>
          <w:sz w:val="24"/>
          <w:szCs w:val="24"/>
        </w:rPr>
        <w:t>985</w:t>
      </w:r>
      <w:proofErr w:type="gramEnd"/>
      <w:r w:rsidRPr="00686E2D">
        <w:rPr>
          <w:rFonts w:ascii="Times New Roman" w:hAnsi="Times New Roman" w:cs="Times New Roman"/>
          <w:sz w:val="24"/>
          <w:szCs w:val="24"/>
        </w:rPr>
        <w:t xml:space="preserve">-1004. </w:t>
      </w:r>
      <w:bookmarkEnd w:id="68"/>
      <w:r w:rsidR="009B2EF6">
        <w:rPr>
          <w:rFonts w:ascii="Times New Roman" w:hAnsi="Times New Roman" w:cs="Times New Roman"/>
          <w:sz w:val="24"/>
          <w:szCs w:val="24"/>
        </w:rPr>
        <w:fldChar w:fldCharType="begin"/>
      </w:r>
      <w:r w:rsidR="009B2EF6">
        <w:rPr>
          <w:rFonts w:ascii="Times New Roman" w:hAnsi="Times New Roman" w:cs="Times New Roman"/>
          <w:sz w:val="24"/>
          <w:szCs w:val="24"/>
        </w:rPr>
        <w:instrText>HYPERLINK "</w:instrText>
      </w:r>
      <w:r w:rsidR="009B2EF6" w:rsidRPr="009B2EF6">
        <w:rPr>
          <w:rFonts w:ascii="Times New Roman" w:hAnsi="Times New Roman" w:cs="Times New Roman"/>
          <w:sz w:val="24"/>
          <w:szCs w:val="24"/>
        </w:rPr>
        <w:instrText>https://doi.org/10.1177/14687968231171651</w:instrText>
      </w:r>
      <w:r w:rsidR="009B2EF6">
        <w:rPr>
          <w:rFonts w:ascii="Times New Roman" w:hAnsi="Times New Roman" w:cs="Times New Roman"/>
          <w:sz w:val="24"/>
          <w:szCs w:val="24"/>
        </w:rPr>
        <w:instrText>"</w:instrText>
      </w:r>
      <w:r w:rsidR="009B2EF6">
        <w:rPr>
          <w:rFonts w:ascii="Times New Roman" w:hAnsi="Times New Roman" w:cs="Times New Roman"/>
          <w:sz w:val="24"/>
          <w:szCs w:val="24"/>
        </w:rPr>
      </w:r>
      <w:r w:rsidR="009B2EF6">
        <w:rPr>
          <w:rFonts w:ascii="Times New Roman" w:hAnsi="Times New Roman" w:cs="Times New Roman"/>
          <w:sz w:val="24"/>
          <w:szCs w:val="24"/>
        </w:rPr>
        <w:fldChar w:fldCharType="separate"/>
      </w:r>
      <w:r w:rsidR="009B2EF6" w:rsidRPr="00C002C4">
        <w:rPr>
          <w:rStyle w:val="Hyperlink"/>
          <w:rFonts w:ascii="Times New Roman" w:hAnsi="Times New Roman" w:cs="Times New Roman"/>
          <w:sz w:val="24"/>
          <w:szCs w:val="24"/>
        </w:rPr>
        <w:t>https://doi.org/10.1177/14687968231171651</w:t>
      </w:r>
      <w:r w:rsidR="009B2EF6">
        <w:rPr>
          <w:rFonts w:ascii="Times New Roman" w:hAnsi="Times New Roman" w:cs="Times New Roman"/>
          <w:sz w:val="24"/>
          <w:szCs w:val="24"/>
        </w:rPr>
        <w:fldChar w:fldCharType="end"/>
      </w:r>
      <w:r w:rsidR="009B2EF6">
        <w:rPr>
          <w:rFonts w:ascii="Times New Roman" w:hAnsi="Times New Roman" w:cs="Times New Roman"/>
          <w:sz w:val="24"/>
          <w:szCs w:val="24"/>
        </w:rPr>
        <w:t xml:space="preserve"> </w:t>
      </w:r>
    </w:p>
    <w:p w14:paraId="5633EE01" w14:textId="77777777" w:rsidR="009A5FC9" w:rsidRPr="009A5FC9" w:rsidRDefault="009A5FC9" w:rsidP="009A5FC9">
      <w:pPr>
        <w:pStyle w:val="ListParagraph"/>
        <w:numPr>
          <w:ilvl w:val="0"/>
          <w:numId w:val="6"/>
        </w:numPr>
        <w:spacing w:line="480" w:lineRule="auto"/>
        <w:rPr>
          <w:rFonts w:ascii="Times New Roman" w:hAnsi="Times New Roman" w:cs="Times New Roman"/>
          <w:color w:val="EE0000"/>
          <w:sz w:val="24"/>
          <w:szCs w:val="24"/>
        </w:rPr>
      </w:pPr>
      <w:r w:rsidRPr="009A5FC9">
        <w:rPr>
          <w:rFonts w:ascii="Times New Roman" w:hAnsi="Times New Roman" w:cs="Times New Roman"/>
          <w:sz w:val="24"/>
          <w:szCs w:val="24"/>
        </w:rPr>
        <w:t> </w:t>
      </w:r>
      <w:bookmarkStart w:id="69" w:name="_Ref217311614"/>
      <w:proofErr w:type="spellStart"/>
      <w:r w:rsidRPr="009B2EF6">
        <w:rPr>
          <w:rFonts w:ascii="Times New Roman" w:hAnsi="Times New Roman" w:cs="Times New Roman"/>
          <w:sz w:val="24"/>
          <w:szCs w:val="24"/>
        </w:rPr>
        <w:t>Te</w:t>
      </w:r>
      <w:proofErr w:type="spellEnd"/>
      <w:r w:rsidRPr="009B2EF6">
        <w:rPr>
          <w:rFonts w:ascii="Times New Roman" w:hAnsi="Times New Roman" w:cs="Times New Roman"/>
          <w:sz w:val="24"/>
          <w:szCs w:val="24"/>
        </w:rPr>
        <w:t xml:space="preserve"> </w:t>
      </w:r>
      <w:proofErr w:type="spellStart"/>
      <w:r w:rsidRPr="009B2EF6">
        <w:rPr>
          <w:rFonts w:ascii="Times New Roman" w:hAnsi="Times New Roman" w:cs="Times New Roman"/>
          <w:sz w:val="24"/>
          <w:szCs w:val="24"/>
        </w:rPr>
        <w:t>Kaunihera</w:t>
      </w:r>
      <w:proofErr w:type="spellEnd"/>
      <w:r w:rsidRPr="009B2EF6">
        <w:rPr>
          <w:rFonts w:ascii="Times New Roman" w:hAnsi="Times New Roman" w:cs="Times New Roman"/>
          <w:sz w:val="24"/>
          <w:szCs w:val="24"/>
        </w:rPr>
        <w:t xml:space="preserve"> </w:t>
      </w:r>
      <w:proofErr w:type="spellStart"/>
      <w:r w:rsidRPr="009B2EF6">
        <w:rPr>
          <w:rFonts w:ascii="Times New Roman" w:hAnsi="Times New Roman" w:cs="Times New Roman"/>
          <w:sz w:val="24"/>
          <w:szCs w:val="24"/>
        </w:rPr>
        <w:t>Tapuhi</w:t>
      </w:r>
      <w:proofErr w:type="spellEnd"/>
      <w:r w:rsidRPr="009B2EF6">
        <w:rPr>
          <w:rFonts w:ascii="Times New Roman" w:hAnsi="Times New Roman" w:cs="Times New Roman"/>
          <w:sz w:val="24"/>
          <w:szCs w:val="24"/>
        </w:rPr>
        <w:t xml:space="preserve"> o Aotearoa Nursing Council of New Zealand. 2025. </w:t>
      </w:r>
      <w:r w:rsidRPr="009B2EF6">
        <w:rPr>
          <w:rFonts w:ascii="Times New Roman" w:hAnsi="Times New Roman" w:cs="Times New Roman"/>
          <w:i/>
          <w:iCs/>
          <w:sz w:val="24"/>
          <w:szCs w:val="24"/>
        </w:rPr>
        <w:t>Standards of competence for registered nurses.</w:t>
      </w:r>
      <w:r w:rsidRPr="009B2EF6">
        <w:rPr>
          <w:rFonts w:ascii="Times New Roman" w:hAnsi="Times New Roman" w:cs="Times New Roman"/>
          <w:sz w:val="24"/>
          <w:szCs w:val="24"/>
        </w:rPr>
        <w:t> </w:t>
      </w:r>
      <w:r w:rsidRPr="009B2EF6">
        <w:rPr>
          <w:rFonts w:ascii="Times New Roman" w:hAnsi="Times New Roman" w:cs="Times New Roman"/>
          <w:i/>
          <w:iCs/>
          <w:sz w:val="24"/>
          <w:szCs w:val="24"/>
        </w:rPr>
        <w:t xml:space="preserve">Nursing Council of New Zealand. </w:t>
      </w:r>
      <w:hyperlink r:id="rId54" w:history="1">
        <w:r w:rsidRPr="009A5FC9">
          <w:rPr>
            <w:rStyle w:val="Hyperlink"/>
            <w:rFonts w:ascii="Times New Roman" w:hAnsi="Times New Roman" w:cs="Times New Roman"/>
            <w:sz w:val="24"/>
            <w:szCs w:val="24"/>
            <w:lang w:val="en-GB"/>
          </w:rPr>
          <w:t>https://nursingcouncil.org.nz</w:t>
        </w:r>
      </w:hyperlink>
      <w:r w:rsidRPr="009A5FC9">
        <w:rPr>
          <w:rFonts w:ascii="Times New Roman" w:hAnsi="Times New Roman" w:cs="Times New Roman"/>
          <w:color w:val="EE0000"/>
          <w:sz w:val="24"/>
          <w:szCs w:val="24"/>
        </w:rPr>
        <w:t> </w:t>
      </w:r>
      <w:r w:rsidRPr="009B2EF6">
        <w:rPr>
          <w:rFonts w:ascii="Times New Roman" w:hAnsi="Times New Roman" w:cs="Times New Roman"/>
          <w:sz w:val="24"/>
          <w:szCs w:val="24"/>
        </w:rPr>
        <w:t>(20 December 2025, date last accessed).</w:t>
      </w:r>
      <w:bookmarkEnd w:id="69"/>
    </w:p>
    <w:p w14:paraId="213E930D" w14:textId="77777777" w:rsidR="009A5FC9" w:rsidRPr="009A5FC9" w:rsidRDefault="009A5FC9" w:rsidP="009A5FC9">
      <w:pPr>
        <w:pStyle w:val="ListParagraph"/>
        <w:numPr>
          <w:ilvl w:val="0"/>
          <w:numId w:val="6"/>
        </w:numPr>
        <w:spacing w:line="480" w:lineRule="auto"/>
        <w:rPr>
          <w:rFonts w:ascii="Times New Roman" w:hAnsi="Times New Roman" w:cs="Times New Roman"/>
          <w:color w:val="EE0000"/>
          <w:sz w:val="24"/>
          <w:szCs w:val="24"/>
        </w:rPr>
      </w:pPr>
      <w:bookmarkStart w:id="70" w:name="_Ref217311637"/>
      <w:r w:rsidRPr="009B2EF6">
        <w:rPr>
          <w:rFonts w:ascii="Times New Roman" w:hAnsi="Times New Roman" w:cs="Times New Roman"/>
          <w:sz w:val="24"/>
          <w:szCs w:val="24"/>
        </w:rPr>
        <w:t xml:space="preserve">Redvers, N, </w:t>
      </w:r>
      <w:proofErr w:type="spellStart"/>
      <w:r w:rsidRPr="009B2EF6">
        <w:rPr>
          <w:rFonts w:ascii="Times New Roman" w:hAnsi="Times New Roman" w:cs="Times New Roman"/>
          <w:sz w:val="24"/>
          <w:szCs w:val="24"/>
        </w:rPr>
        <w:t>Celidwen</w:t>
      </w:r>
      <w:proofErr w:type="spellEnd"/>
      <w:r w:rsidRPr="009B2EF6">
        <w:rPr>
          <w:rFonts w:ascii="Times New Roman" w:hAnsi="Times New Roman" w:cs="Times New Roman"/>
          <w:sz w:val="24"/>
          <w:szCs w:val="24"/>
        </w:rPr>
        <w:t xml:space="preserve">, Y, Schultz, C </w:t>
      </w:r>
      <w:r w:rsidRPr="009B2EF6">
        <w:rPr>
          <w:rFonts w:ascii="Times New Roman" w:hAnsi="Times New Roman" w:cs="Times New Roman"/>
          <w:i/>
          <w:iCs/>
          <w:sz w:val="24"/>
          <w:szCs w:val="24"/>
        </w:rPr>
        <w:t>et al</w:t>
      </w:r>
      <w:r w:rsidRPr="009B2EF6">
        <w:rPr>
          <w:rFonts w:ascii="Times New Roman" w:hAnsi="Times New Roman" w:cs="Times New Roman"/>
          <w:sz w:val="24"/>
          <w:szCs w:val="24"/>
        </w:rPr>
        <w:t xml:space="preserve">. The determinants of planetary health: an Indigenous consensus perspective. </w:t>
      </w:r>
      <w:r w:rsidRPr="009B2EF6">
        <w:rPr>
          <w:rFonts w:ascii="Times New Roman" w:hAnsi="Times New Roman" w:cs="Times New Roman"/>
          <w:i/>
          <w:iCs/>
          <w:sz w:val="24"/>
          <w:szCs w:val="24"/>
        </w:rPr>
        <w:t>The Lancet Planetary Health</w:t>
      </w:r>
      <w:r w:rsidRPr="009B2EF6">
        <w:rPr>
          <w:rFonts w:ascii="Times New Roman" w:hAnsi="Times New Roman" w:cs="Times New Roman"/>
          <w:sz w:val="24"/>
          <w:szCs w:val="24"/>
        </w:rPr>
        <w:t xml:space="preserve"> 2022;</w:t>
      </w:r>
      <w:proofErr w:type="gramStart"/>
      <w:r w:rsidRPr="009B2EF6">
        <w:rPr>
          <w:rFonts w:ascii="Times New Roman" w:hAnsi="Times New Roman" w:cs="Times New Roman"/>
          <w:b/>
          <w:bCs/>
          <w:sz w:val="24"/>
          <w:szCs w:val="24"/>
        </w:rPr>
        <w:t>6</w:t>
      </w:r>
      <w:r w:rsidRPr="009B2EF6">
        <w:rPr>
          <w:rFonts w:ascii="Times New Roman" w:hAnsi="Times New Roman" w:cs="Times New Roman"/>
          <w:sz w:val="24"/>
          <w:szCs w:val="24"/>
        </w:rPr>
        <w:t>:e</w:t>
      </w:r>
      <w:proofErr w:type="gramEnd"/>
      <w:r w:rsidRPr="009B2EF6">
        <w:rPr>
          <w:rFonts w:ascii="Times New Roman" w:hAnsi="Times New Roman" w:cs="Times New Roman"/>
          <w:sz w:val="24"/>
          <w:szCs w:val="24"/>
        </w:rPr>
        <w:t xml:space="preserve">156-163. </w:t>
      </w:r>
      <w:hyperlink r:id="rId55" w:history="1">
        <w:r w:rsidRPr="009A5FC9">
          <w:rPr>
            <w:rStyle w:val="Hyperlink"/>
            <w:rFonts w:ascii="Times New Roman" w:hAnsi="Times New Roman" w:cs="Times New Roman"/>
            <w:sz w:val="24"/>
            <w:szCs w:val="24"/>
          </w:rPr>
          <w:t>https://doi.org/10.1016/S2542-5196(21)00354-5</w:t>
        </w:r>
      </w:hyperlink>
      <w:bookmarkEnd w:id="70"/>
      <w:r w:rsidRPr="009A5FC9">
        <w:rPr>
          <w:rFonts w:ascii="Times New Roman" w:hAnsi="Times New Roman" w:cs="Times New Roman"/>
          <w:color w:val="EE0000"/>
          <w:sz w:val="24"/>
          <w:szCs w:val="24"/>
        </w:rPr>
        <w:t xml:space="preserve"> </w:t>
      </w:r>
    </w:p>
    <w:p w14:paraId="3589C9F8" w14:textId="77777777" w:rsidR="00074016" w:rsidRDefault="00074016" w:rsidP="00BF4909">
      <w:pPr>
        <w:spacing w:line="480" w:lineRule="auto"/>
        <w:rPr>
          <w:rFonts w:ascii="Times New Roman" w:hAnsi="Times New Roman" w:cs="Times New Roman"/>
          <w:b/>
          <w:bCs/>
          <w:sz w:val="24"/>
          <w:szCs w:val="24"/>
          <w:lang w:val="mi-NZ"/>
        </w:rPr>
      </w:pPr>
    </w:p>
    <w:p w14:paraId="212DF856" w14:textId="77777777" w:rsidR="00074016" w:rsidRDefault="00074016" w:rsidP="00BF4909">
      <w:pPr>
        <w:spacing w:line="480" w:lineRule="auto"/>
        <w:rPr>
          <w:rFonts w:ascii="Times New Roman" w:hAnsi="Times New Roman" w:cs="Times New Roman"/>
          <w:b/>
          <w:bCs/>
          <w:sz w:val="24"/>
          <w:szCs w:val="24"/>
          <w:lang w:val="mi-NZ"/>
        </w:rPr>
      </w:pPr>
    </w:p>
    <w:p w14:paraId="47ADB193" w14:textId="77777777" w:rsidR="00074016" w:rsidRDefault="00074016" w:rsidP="00BF4909">
      <w:pPr>
        <w:spacing w:line="480" w:lineRule="auto"/>
        <w:rPr>
          <w:rFonts w:ascii="Times New Roman" w:hAnsi="Times New Roman" w:cs="Times New Roman"/>
          <w:b/>
          <w:bCs/>
          <w:sz w:val="24"/>
          <w:szCs w:val="24"/>
          <w:lang w:val="mi-NZ"/>
        </w:rPr>
      </w:pPr>
    </w:p>
    <w:p w14:paraId="3776C3B6" w14:textId="77777777" w:rsidR="00074016" w:rsidRDefault="00074016" w:rsidP="00BF4909">
      <w:pPr>
        <w:spacing w:line="480" w:lineRule="auto"/>
        <w:rPr>
          <w:rFonts w:ascii="Times New Roman" w:hAnsi="Times New Roman" w:cs="Times New Roman"/>
          <w:b/>
          <w:bCs/>
          <w:sz w:val="24"/>
          <w:szCs w:val="24"/>
          <w:lang w:val="mi-NZ"/>
        </w:rPr>
      </w:pPr>
    </w:p>
    <w:p w14:paraId="245B6944" w14:textId="77777777" w:rsidR="00074016" w:rsidRDefault="00074016" w:rsidP="00BF4909">
      <w:pPr>
        <w:spacing w:line="480" w:lineRule="auto"/>
        <w:rPr>
          <w:rFonts w:ascii="Times New Roman" w:hAnsi="Times New Roman" w:cs="Times New Roman"/>
          <w:b/>
          <w:bCs/>
          <w:sz w:val="24"/>
          <w:szCs w:val="24"/>
          <w:lang w:val="mi-NZ"/>
        </w:rPr>
      </w:pPr>
    </w:p>
    <w:p w14:paraId="38503255" w14:textId="77777777" w:rsidR="00074016" w:rsidRDefault="00074016" w:rsidP="00BF4909">
      <w:pPr>
        <w:spacing w:line="480" w:lineRule="auto"/>
        <w:rPr>
          <w:rFonts w:ascii="Times New Roman" w:hAnsi="Times New Roman" w:cs="Times New Roman"/>
          <w:b/>
          <w:bCs/>
          <w:sz w:val="24"/>
          <w:szCs w:val="24"/>
          <w:lang w:val="mi-NZ"/>
        </w:rPr>
      </w:pPr>
    </w:p>
    <w:p w14:paraId="768B47B0" w14:textId="77777777" w:rsidR="00074016" w:rsidRDefault="00074016" w:rsidP="00BF4909">
      <w:pPr>
        <w:spacing w:line="480" w:lineRule="auto"/>
        <w:rPr>
          <w:rFonts w:ascii="Times New Roman" w:hAnsi="Times New Roman" w:cs="Times New Roman"/>
          <w:b/>
          <w:bCs/>
          <w:sz w:val="24"/>
          <w:szCs w:val="24"/>
          <w:lang w:val="mi-NZ"/>
        </w:rPr>
      </w:pPr>
    </w:p>
    <w:p w14:paraId="319C47DC" w14:textId="77777777" w:rsidR="00074016" w:rsidRDefault="00074016" w:rsidP="00BF4909">
      <w:pPr>
        <w:spacing w:line="480" w:lineRule="auto"/>
        <w:rPr>
          <w:rFonts w:ascii="Times New Roman" w:hAnsi="Times New Roman" w:cs="Times New Roman"/>
          <w:b/>
          <w:bCs/>
          <w:sz w:val="24"/>
          <w:szCs w:val="24"/>
          <w:lang w:val="mi-NZ"/>
        </w:rPr>
      </w:pPr>
    </w:p>
    <w:p w14:paraId="12787319" w14:textId="77777777" w:rsidR="00074016" w:rsidRDefault="00074016" w:rsidP="00BF4909">
      <w:pPr>
        <w:spacing w:line="480" w:lineRule="auto"/>
        <w:rPr>
          <w:rFonts w:ascii="Times New Roman" w:hAnsi="Times New Roman" w:cs="Times New Roman"/>
          <w:b/>
          <w:bCs/>
          <w:sz w:val="24"/>
          <w:szCs w:val="24"/>
          <w:lang w:val="mi-NZ"/>
        </w:rPr>
      </w:pPr>
    </w:p>
    <w:p w14:paraId="19F1669A" w14:textId="77777777" w:rsidR="00074016" w:rsidRDefault="00074016" w:rsidP="00BF4909">
      <w:pPr>
        <w:spacing w:line="480" w:lineRule="auto"/>
        <w:rPr>
          <w:rFonts w:ascii="Times New Roman" w:hAnsi="Times New Roman" w:cs="Times New Roman"/>
          <w:b/>
          <w:bCs/>
          <w:sz w:val="24"/>
          <w:szCs w:val="24"/>
          <w:lang w:val="mi-NZ"/>
        </w:rPr>
      </w:pPr>
    </w:p>
    <w:p w14:paraId="77078735" w14:textId="77777777" w:rsidR="00074016" w:rsidRDefault="00074016" w:rsidP="00BF4909">
      <w:pPr>
        <w:spacing w:line="480" w:lineRule="auto"/>
        <w:rPr>
          <w:rFonts w:ascii="Times New Roman" w:hAnsi="Times New Roman" w:cs="Times New Roman"/>
          <w:b/>
          <w:bCs/>
          <w:sz w:val="24"/>
          <w:szCs w:val="24"/>
          <w:lang w:val="mi-NZ"/>
        </w:rPr>
      </w:pPr>
    </w:p>
    <w:p w14:paraId="4695EE65" w14:textId="77777777" w:rsidR="00074016" w:rsidRDefault="00074016" w:rsidP="00BF4909">
      <w:pPr>
        <w:spacing w:line="480" w:lineRule="auto"/>
        <w:rPr>
          <w:rFonts w:ascii="Times New Roman" w:hAnsi="Times New Roman" w:cs="Times New Roman"/>
          <w:b/>
          <w:bCs/>
          <w:sz w:val="24"/>
          <w:szCs w:val="24"/>
          <w:lang w:val="mi-NZ"/>
        </w:rPr>
      </w:pPr>
    </w:p>
    <w:p w14:paraId="4C6C02B2" w14:textId="77777777" w:rsidR="00074016" w:rsidRDefault="00074016" w:rsidP="00BF4909">
      <w:pPr>
        <w:spacing w:line="480" w:lineRule="auto"/>
        <w:rPr>
          <w:rFonts w:ascii="Times New Roman" w:hAnsi="Times New Roman" w:cs="Times New Roman"/>
          <w:b/>
          <w:bCs/>
          <w:sz w:val="24"/>
          <w:szCs w:val="24"/>
          <w:lang w:val="mi-NZ"/>
        </w:rPr>
      </w:pPr>
    </w:p>
    <w:p w14:paraId="4A3BD79D" w14:textId="00E781D2" w:rsidR="00BF4909" w:rsidRPr="00D152DA" w:rsidRDefault="00BF4909" w:rsidP="00BF4909">
      <w:pPr>
        <w:spacing w:line="480" w:lineRule="auto"/>
        <w:rPr>
          <w:rFonts w:ascii="Times New Roman" w:hAnsi="Times New Roman" w:cs="Times New Roman"/>
          <w:b/>
          <w:bCs/>
          <w:sz w:val="24"/>
          <w:szCs w:val="24"/>
          <w:lang w:val="mi-NZ"/>
        </w:rPr>
      </w:pPr>
      <w:r w:rsidRPr="00D152DA">
        <w:rPr>
          <w:rFonts w:ascii="Times New Roman" w:hAnsi="Times New Roman" w:cs="Times New Roman"/>
          <w:b/>
          <w:bCs/>
          <w:sz w:val="24"/>
          <w:szCs w:val="24"/>
          <w:lang w:val="mi-NZ"/>
        </w:rPr>
        <w:lastRenderedPageBreak/>
        <w:t>Tables</w:t>
      </w:r>
    </w:p>
    <w:p w14:paraId="74CB90DA" w14:textId="77777777" w:rsidR="00BF4909" w:rsidRPr="00E5076F" w:rsidRDefault="00BF4909" w:rsidP="00BF4909">
      <w:pPr>
        <w:spacing w:line="480" w:lineRule="auto"/>
        <w:rPr>
          <w:rFonts w:ascii="Times New Roman" w:hAnsi="Times New Roman" w:cs="Times New Roman"/>
          <w:b/>
          <w:bCs/>
          <w:sz w:val="24"/>
          <w:szCs w:val="24"/>
          <w:lang w:val="en-GB"/>
        </w:rPr>
      </w:pPr>
      <w:r w:rsidRPr="00E5076F">
        <w:rPr>
          <w:rFonts w:ascii="Times New Roman" w:hAnsi="Times New Roman" w:cs="Times New Roman"/>
          <w:b/>
          <w:bCs/>
          <w:sz w:val="24"/>
          <w:szCs w:val="24"/>
          <w:lang w:val="en-GB"/>
        </w:rPr>
        <w:t>Table 1</w:t>
      </w:r>
      <w:r w:rsidRPr="004103D0">
        <w:rPr>
          <w:rFonts w:ascii="Times New Roman" w:hAnsi="Times New Roman" w:cs="Times New Roman"/>
          <w:b/>
          <w:bCs/>
          <w:sz w:val="24"/>
          <w:szCs w:val="24"/>
          <w:lang w:val="en-GB"/>
        </w:rPr>
        <w:t xml:space="preserve">. </w:t>
      </w:r>
      <w:r w:rsidRPr="00E5076F">
        <w:rPr>
          <w:rFonts w:ascii="Times New Roman" w:hAnsi="Times New Roman" w:cs="Times New Roman"/>
          <w:sz w:val="24"/>
          <w:szCs w:val="24"/>
          <w:lang w:val="en-GB"/>
        </w:rPr>
        <w:t xml:space="preserve">Key Indigenous </w:t>
      </w:r>
      <w:r>
        <w:rPr>
          <w:rFonts w:ascii="Times New Roman" w:hAnsi="Times New Roman" w:cs="Times New Roman"/>
          <w:sz w:val="24"/>
          <w:szCs w:val="24"/>
          <w:lang w:val="en-GB"/>
        </w:rPr>
        <w:t>Standards</w:t>
      </w:r>
      <w:r w:rsidRPr="00E5076F">
        <w:rPr>
          <w:rFonts w:ascii="Times New Roman" w:hAnsi="Times New Roman" w:cs="Times New Roman"/>
          <w:sz w:val="24"/>
          <w:szCs w:val="24"/>
          <w:lang w:val="en-GB"/>
        </w:rPr>
        <w:t xml:space="preserve"> relevant to Australia, Canada and Aotearoa New Zealand.</w:t>
      </w:r>
    </w:p>
    <w:tbl>
      <w:tblPr>
        <w:tblW w:w="0" w:type="auto"/>
        <w:tblBorders>
          <w:top w:val="single" w:sz="4" w:space="0" w:color="auto"/>
          <w:bottom w:val="single" w:sz="4" w:space="0" w:color="auto"/>
        </w:tblBorders>
        <w:tblLook w:val="04A0" w:firstRow="1" w:lastRow="0" w:firstColumn="1" w:lastColumn="0" w:noHBand="0" w:noVBand="1"/>
      </w:tblPr>
      <w:tblGrid>
        <w:gridCol w:w="2254"/>
        <w:gridCol w:w="2254"/>
        <w:gridCol w:w="2254"/>
        <w:gridCol w:w="2254"/>
      </w:tblGrid>
      <w:tr w:rsidR="00BF4909" w:rsidRPr="00E5076F" w14:paraId="3567F197" w14:textId="77777777" w:rsidTr="00D138F1">
        <w:trPr>
          <w:tblHeader/>
        </w:trPr>
        <w:tc>
          <w:tcPr>
            <w:tcW w:w="2254" w:type="dxa"/>
            <w:tcBorders>
              <w:top w:val="single" w:sz="4" w:space="0" w:color="auto"/>
              <w:bottom w:val="single" w:sz="4" w:space="0" w:color="auto"/>
            </w:tcBorders>
          </w:tcPr>
          <w:p w14:paraId="4080EDD6"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t>Standard</w:t>
            </w:r>
          </w:p>
        </w:tc>
        <w:tc>
          <w:tcPr>
            <w:tcW w:w="2254" w:type="dxa"/>
            <w:tcBorders>
              <w:top w:val="single" w:sz="4" w:space="0" w:color="auto"/>
              <w:bottom w:val="single" w:sz="4" w:space="0" w:color="auto"/>
            </w:tcBorders>
          </w:tcPr>
          <w:p w14:paraId="2D310149"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t>Australian NSQHS (Aboriginal &amp; Torres Strait Islander)</w:t>
            </w:r>
          </w:p>
        </w:tc>
        <w:tc>
          <w:tcPr>
            <w:tcW w:w="2254" w:type="dxa"/>
            <w:tcBorders>
              <w:top w:val="single" w:sz="4" w:space="0" w:color="auto"/>
              <w:bottom w:val="single" w:sz="4" w:space="0" w:color="auto"/>
            </w:tcBorders>
          </w:tcPr>
          <w:p w14:paraId="4C0B1F7E"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t xml:space="preserve">Accreditation Canada/HSO (Indigenous Health </w:t>
            </w:r>
            <w:r>
              <w:rPr>
                <w:rFonts w:ascii="Times New Roman" w:hAnsi="Times New Roman" w:cs="Times New Roman"/>
                <w:b/>
                <w:bCs/>
                <w:sz w:val="24"/>
                <w:szCs w:val="24"/>
              </w:rPr>
              <w:t>Standards</w:t>
            </w:r>
            <w:r w:rsidRPr="00E5076F">
              <w:rPr>
                <w:rFonts w:ascii="Times New Roman" w:hAnsi="Times New Roman" w:cs="Times New Roman"/>
                <w:b/>
                <w:bCs/>
                <w:sz w:val="24"/>
                <w:szCs w:val="24"/>
              </w:rPr>
              <w:t>)</w:t>
            </w:r>
          </w:p>
        </w:tc>
        <w:tc>
          <w:tcPr>
            <w:tcW w:w="2254" w:type="dxa"/>
            <w:tcBorders>
              <w:top w:val="single" w:sz="4" w:space="0" w:color="auto"/>
              <w:bottom w:val="single" w:sz="4" w:space="0" w:color="auto"/>
            </w:tcBorders>
          </w:tcPr>
          <w:p w14:paraId="61C3F3AC"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t xml:space="preserve">Ngā </w:t>
            </w:r>
            <w:proofErr w:type="spellStart"/>
            <w:r w:rsidRPr="00E5076F">
              <w:rPr>
                <w:rFonts w:ascii="Times New Roman" w:hAnsi="Times New Roman" w:cs="Times New Roman"/>
                <w:b/>
                <w:bCs/>
                <w:sz w:val="24"/>
                <w:szCs w:val="24"/>
              </w:rPr>
              <w:t>Paerewa</w:t>
            </w:r>
            <w:proofErr w:type="spellEnd"/>
            <w:r w:rsidRPr="00E5076F">
              <w:rPr>
                <w:rFonts w:ascii="Times New Roman" w:hAnsi="Times New Roman" w:cs="Times New Roman"/>
                <w:b/>
                <w:bCs/>
                <w:sz w:val="24"/>
                <w:szCs w:val="24"/>
              </w:rPr>
              <w:t xml:space="preserve"> HDSS (Māori-specific </w:t>
            </w:r>
            <w:r>
              <w:rPr>
                <w:rFonts w:ascii="Times New Roman" w:hAnsi="Times New Roman" w:cs="Times New Roman"/>
                <w:b/>
                <w:bCs/>
                <w:sz w:val="24"/>
                <w:szCs w:val="24"/>
              </w:rPr>
              <w:t>Standards</w:t>
            </w:r>
            <w:r w:rsidRPr="00E5076F">
              <w:rPr>
                <w:rFonts w:ascii="Times New Roman" w:hAnsi="Times New Roman" w:cs="Times New Roman"/>
                <w:b/>
                <w:bCs/>
                <w:sz w:val="24"/>
                <w:szCs w:val="24"/>
              </w:rPr>
              <w:t>)</w:t>
            </w:r>
          </w:p>
        </w:tc>
      </w:tr>
      <w:tr w:rsidR="00BF4909" w:rsidRPr="00E5076F" w14:paraId="05BE84FF" w14:textId="77777777" w:rsidTr="00D138F1">
        <w:tc>
          <w:tcPr>
            <w:tcW w:w="2254" w:type="dxa"/>
            <w:tcBorders>
              <w:top w:val="single" w:sz="4" w:space="0" w:color="auto"/>
            </w:tcBorders>
          </w:tcPr>
          <w:p w14:paraId="6FABFB1B"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t>Strengthening Relationships and Partnerships</w:t>
            </w:r>
          </w:p>
        </w:tc>
        <w:tc>
          <w:tcPr>
            <w:tcW w:w="2254" w:type="dxa"/>
            <w:tcBorders>
              <w:top w:val="single" w:sz="4" w:space="0" w:color="auto"/>
            </w:tcBorders>
          </w:tcPr>
          <w:p w14:paraId="33CD1F10"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Health service organisations are encouraged to build strong partnerships with local Aboriginal and Torres Strait Islander communities, including Aboriginal community-controlled health services (Actions 1.2 and 2.13).</w:t>
            </w:r>
          </w:p>
          <w:p w14:paraId="5F2D8426" w14:textId="77777777" w:rsidR="00BF4909" w:rsidRPr="00E5076F" w:rsidRDefault="00BF4909" w:rsidP="00D138F1">
            <w:pPr>
              <w:spacing w:line="480" w:lineRule="auto"/>
              <w:rPr>
                <w:rFonts w:ascii="Times New Roman" w:hAnsi="Times New Roman" w:cs="Times New Roman"/>
                <w:sz w:val="24"/>
                <w:szCs w:val="24"/>
              </w:rPr>
            </w:pPr>
          </w:p>
        </w:tc>
        <w:tc>
          <w:tcPr>
            <w:tcW w:w="2254" w:type="dxa"/>
            <w:tcBorders>
              <w:top w:val="single" w:sz="4" w:space="0" w:color="auto"/>
            </w:tcBorders>
          </w:tcPr>
          <w:p w14:paraId="70338FC0"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Collaboration with Indigenous leadership in decision-making and community engagement to ensure services align with community values and needs.</w:t>
            </w:r>
          </w:p>
        </w:tc>
        <w:tc>
          <w:tcPr>
            <w:tcW w:w="2254" w:type="dxa"/>
            <w:tcBorders>
              <w:top w:val="single" w:sz="4" w:space="0" w:color="auto"/>
            </w:tcBorders>
          </w:tcPr>
          <w:p w14:paraId="051EB2D0"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Organisations must actively engage with Māori communities, ensuring Māori governance and leadership input (</w:t>
            </w:r>
            <w:proofErr w:type="spellStart"/>
            <w:r w:rsidRPr="00E5076F">
              <w:rPr>
                <w:rFonts w:ascii="Times New Roman" w:hAnsi="Times New Roman" w:cs="Times New Roman"/>
                <w:sz w:val="24"/>
                <w:szCs w:val="24"/>
              </w:rPr>
              <w:t>Te</w:t>
            </w:r>
            <w:proofErr w:type="spellEnd"/>
            <w:r w:rsidRPr="00E5076F">
              <w:rPr>
                <w:rFonts w:ascii="Times New Roman" w:hAnsi="Times New Roman" w:cs="Times New Roman"/>
                <w:sz w:val="24"/>
                <w:szCs w:val="24"/>
              </w:rPr>
              <w:t xml:space="preserve"> </w:t>
            </w:r>
            <w:proofErr w:type="spellStart"/>
            <w:r w:rsidRPr="00E5076F">
              <w:rPr>
                <w:rFonts w:ascii="Times New Roman" w:hAnsi="Times New Roman" w:cs="Times New Roman"/>
                <w:sz w:val="24"/>
                <w:szCs w:val="24"/>
              </w:rPr>
              <w:t>Tiriti</w:t>
            </w:r>
            <w:proofErr w:type="spellEnd"/>
            <w:r w:rsidRPr="00E5076F">
              <w:rPr>
                <w:rFonts w:ascii="Times New Roman" w:hAnsi="Times New Roman" w:cs="Times New Roman"/>
                <w:sz w:val="24"/>
                <w:szCs w:val="24"/>
              </w:rPr>
              <w:t xml:space="preserve"> o Waitangi principles).</w:t>
            </w:r>
          </w:p>
        </w:tc>
      </w:tr>
      <w:tr w:rsidR="00BF4909" w:rsidRPr="00E5076F" w14:paraId="41E45216" w14:textId="77777777" w:rsidTr="00D138F1">
        <w:tc>
          <w:tcPr>
            <w:tcW w:w="2254" w:type="dxa"/>
          </w:tcPr>
          <w:p w14:paraId="7900DD49"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lastRenderedPageBreak/>
              <w:t>Addressing Equity and Safety Needs</w:t>
            </w:r>
          </w:p>
        </w:tc>
        <w:tc>
          <w:tcPr>
            <w:tcW w:w="2254" w:type="dxa"/>
          </w:tcPr>
          <w:p w14:paraId="313631A1"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Ensure that Aboriginal and Torres Strait Islander safety and quality care needs are embedded in organisational priorities (Action 1.2). Address specific health needs of Aboriginal and Torres Strait Islander populations (Action 1.4).</w:t>
            </w:r>
          </w:p>
          <w:p w14:paraId="071ACDED" w14:textId="77777777" w:rsidR="00BF4909" w:rsidRPr="00E5076F" w:rsidRDefault="00BF4909" w:rsidP="00D138F1">
            <w:pPr>
              <w:spacing w:line="480" w:lineRule="auto"/>
              <w:rPr>
                <w:rFonts w:ascii="Times New Roman" w:hAnsi="Times New Roman" w:cs="Times New Roman"/>
                <w:sz w:val="24"/>
                <w:szCs w:val="24"/>
              </w:rPr>
            </w:pPr>
          </w:p>
        </w:tc>
        <w:tc>
          <w:tcPr>
            <w:tcW w:w="2254" w:type="dxa"/>
          </w:tcPr>
          <w:p w14:paraId="2A5AA7CF"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Focus on identifying and reducing health disparities experienced by Indigenous peoples, ensuring equitable access to care, and addressing systemic barriers to healthcare.</w:t>
            </w:r>
          </w:p>
        </w:tc>
        <w:tc>
          <w:tcPr>
            <w:tcW w:w="2254" w:type="dxa"/>
          </w:tcPr>
          <w:p w14:paraId="72E47834"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 xml:space="preserve">Equity of access to services for Māori, with targeted approaches to reduce health disparities for Māori, as per the obligations of </w:t>
            </w:r>
            <w:proofErr w:type="spellStart"/>
            <w:r w:rsidRPr="00E5076F">
              <w:rPr>
                <w:rFonts w:ascii="Times New Roman" w:hAnsi="Times New Roman" w:cs="Times New Roman"/>
                <w:sz w:val="24"/>
                <w:szCs w:val="24"/>
              </w:rPr>
              <w:t>Te</w:t>
            </w:r>
            <w:proofErr w:type="spellEnd"/>
            <w:r w:rsidRPr="00E5076F">
              <w:rPr>
                <w:rFonts w:ascii="Times New Roman" w:hAnsi="Times New Roman" w:cs="Times New Roman"/>
                <w:sz w:val="24"/>
                <w:szCs w:val="24"/>
              </w:rPr>
              <w:t xml:space="preserve"> </w:t>
            </w:r>
            <w:proofErr w:type="spellStart"/>
            <w:r w:rsidRPr="00E5076F">
              <w:rPr>
                <w:rFonts w:ascii="Times New Roman" w:hAnsi="Times New Roman" w:cs="Times New Roman"/>
                <w:sz w:val="24"/>
                <w:szCs w:val="24"/>
              </w:rPr>
              <w:t>Tiriti</w:t>
            </w:r>
            <w:proofErr w:type="spellEnd"/>
            <w:r w:rsidRPr="00E5076F">
              <w:rPr>
                <w:rFonts w:ascii="Times New Roman" w:hAnsi="Times New Roman" w:cs="Times New Roman"/>
                <w:sz w:val="24"/>
                <w:szCs w:val="24"/>
              </w:rPr>
              <w:t xml:space="preserve"> o Waitangi (Standard 1.2).</w:t>
            </w:r>
          </w:p>
        </w:tc>
      </w:tr>
      <w:tr w:rsidR="00BF4909" w:rsidRPr="00E5076F" w14:paraId="2A5432AD" w14:textId="77777777" w:rsidTr="00D138F1">
        <w:tc>
          <w:tcPr>
            <w:tcW w:w="2254" w:type="dxa"/>
          </w:tcPr>
          <w:p w14:paraId="6F2DDEBF" w14:textId="7C8081CD" w:rsidR="00BF4909" w:rsidRPr="00E5076F" w:rsidRDefault="00A80912" w:rsidP="00D138F1">
            <w:pPr>
              <w:spacing w:line="480" w:lineRule="auto"/>
              <w:rPr>
                <w:rFonts w:ascii="Times New Roman" w:hAnsi="Times New Roman" w:cs="Times New Roman"/>
                <w:b/>
                <w:bCs/>
                <w:sz w:val="24"/>
                <w:szCs w:val="24"/>
              </w:rPr>
            </w:pPr>
            <w:r>
              <w:rPr>
                <w:rFonts w:ascii="Times New Roman" w:hAnsi="Times New Roman" w:cs="Times New Roman"/>
                <w:b/>
                <w:bCs/>
                <w:sz w:val="24"/>
                <w:szCs w:val="24"/>
              </w:rPr>
              <w:t>Cultural Safety</w:t>
            </w:r>
            <w:r w:rsidR="00BF4909" w:rsidRPr="00E5076F">
              <w:rPr>
                <w:rFonts w:ascii="Times New Roman" w:hAnsi="Times New Roman" w:cs="Times New Roman"/>
                <w:b/>
                <w:bCs/>
                <w:sz w:val="24"/>
                <w:szCs w:val="24"/>
              </w:rPr>
              <w:t xml:space="preserve"> and Respect</w:t>
            </w:r>
          </w:p>
        </w:tc>
        <w:tc>
          <w:tcPr>
            <w:tcW w:w="2254" w:type="dxa"/>
          </w:tcPr>
          <w:p w14:paraId="4DC72D89"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 xml:space="preserve">Organisations must demonstrate respect for the cultural identity of Aboriginal and </w:t>
            </w:r>
            <w:r w:rsidRPr="00E5076F">
              <w:rPr>
                <w:rFonts w:ascii="Times New Roman" w:hAnsi="Times New Roman" w:cs="Times New Roman"/>
                <w:sz w:val="24"/>
                <w:szCs w:val="24"/>
              </w:rPr>
              <w:lastRenderedPageBreak/>
              <w:t>Torres Strait Islander clients</w:t>
            </w:r>
            <w:r>
              <w:rPr>
                <w:rFonts w:ascii="Times New Roman" w:hAnsi="Times New Roman" w:cs="Times New Roman"/>
                <w:sz w:val="24"/>
                <w:szCs w:val="24"/>
              </w:rPr>
              <w:t>.</w:t>
            </w:r>
            <w:r w:rsidRPr="00E5076F">
              <w:rPr>
                <w:rFonts w:ascii="Times New Roman" w:hAnsi="Times New Roman" w:cs="Times New Roman"/>
                <w:sz w:val="24"/>
                <w:szCs w:val="24"/>
              </w:rPr>
              <w:t xml:space="preserve"> (Action 5.8).</w:t>
            </w:r>
          </w:p>
          <w:p w14:paraId="6D2ACD30" w14:textId="77777777" w:rsidR="00BF4909" w:rsidRPr="00E5076F" w:rsidRDefault="00BF4909" w:rsidP="00D138F1">
            <w:pPr>
              <w:spacing w:line="480" w:lineRule="auto"/>
              <w:rPr>
                <w:rFonts w:ascii="Times New Roman" w:hAnsi="Times New Roman" w:cs="Times New Roman"/>
                <w:sz w:val="24"/>
                <w:szCs w:val="24"/>
              </w:rPr>
            </w:pPr>
          </w:p>
        </w:tc>
        <w:tc>
          <w:tcPr>
            <w:tcW w:w="2254" w:type="dxa"/>
          </w:tcPr>
          <w:p w14:paraId="1E0EA446" w14:textId="563E8262" w:rsidR="00BF4909" w:rsidRPr="00E5076F" w:rsidRDefault="00A80912" w:rsidP="00D138F1">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Cultural Safety</w:t>
            </w:r>
            <w:r w:rsidR="00BF4909" w:rsidRPr="00E5076F">
              <w:rPr>
                <w:rFonts w:ascii="Times New Roman" w:hAnsi="Times New Roman" w:cs="Times New Roman"/>
                <w:sz w:val="24"/>
                <w:szCs w:val="24"/>
              </w:rPr>
              <w:t xml:space="preserve"> and humility training for staff, recognition of the impact of colonisation, and </w:t>
            </w:r>
            <w:r w:rsidR="00BF4909" w:rsidRPr="00E5076F">
              <w:rPr>
                <w:rFonts w:ascii="Times New Roman" w:hAnsi="Times New Roman" w:cs="Times New Roman"/>
                <w:sz w:val="24"/>
                <w:szCs w:val="24"/>
              </w:rPr>
              <w:lastRenderedPageBreak/>
              <w:t>respect for Indigenous cultural protocols and practices.</w:t>
            </w:r>
          </w:p>
        </w:tc>
        <w:tc>
          <w:tcPr>
            <w:tcW w:w="2254" w:type="dxa"/>
          </w:tcPr>
          <w:p w14:paraId="32C0D265"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lastRenderedPageBreak/>
              <w:t xml:space="preserve">Services must demonstrate culturally safe practice, reflecting Māori values, </w:t>
            </w:r>
            <w:r w:rsidRPr="00E5076F">
              <w:rPr>
                <w:rFonts w:ascii="Times New Roman" w:hAnsi="Times New Roman" w:cs="Times New Roman"/>
                <w:sz w:val="24"/>
                <w:szCs w:val="24"/>
              </w:rPr>
              <w:lastRenderedPageBreak/>
              <w:t>tikanga, and spiritual beliefs. Whānau must be involved in decision-making (Standard 1.4).</w:t>
            </w:r>
          </w:p>
        </w:tc>
      </w:tr>
      <w:tr w:rsidR="00BF4909" w:rsidRPr="00E5076F" w14:paraId="63898298" w14:textId="77777777" w:rsidTr="00D138F1">
        <w:tc>
          <w:tcPr>
            <w:tcW w:w="2254" w:type="dxa"/>
          </w:tcPr>
          <w:p w14:paraId="7B28E359"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lastRenderedPageBreak/>
              <w:t>Workforce Development</w:t>
            </w:r>
          </w:p>
        </w:tc>
        <w:tc>
          <w:tcPr>
            <w:tcW w:w="2254" w:type="dxa"/>
          </w:tcPr>
          <w:p w14:paraId="6AA6B8A1"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Strengthening the Aboriginal and Torres Strait Islander workforce by increasing employment and supporting professional development (Action 1.33).</w:t>
            </w:r>
          </w:p>
        </w:tc>
        <w:tc>
          <w:tcPr>
            <w:tcW w:w="2254" w:type="dxa"/>
          </w:tcPr>
          <w:p w14:paraId="1905D687" w14:textId="69008F80"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 xml:space="preserve">Recruitment and retention of Indigenous staff, as well as ongoing training on </w:t>
            </w:r>
            <w:r w:rsidR="00A80912">
              <w:rPr>
                <w:rFonts w:ascii="Times New Roman" w:hAnsi="Times New Roman" w:cs="Times New Roman"/>
                <w:sz w:val="24"/>
                <w:szCs w:val="24"/>
              </w:rPr>
              <w:t>Cultural Safety</w:t>
            </w:r>
            <w:r w:rsidRPr="00E5076F">
              <w:rPr>
                <w:rFonts w:ascii="Times New Roman" w:hAnsi="Times New Roman" w:cs="Times New Roman"/>
                <w:sz w:val="24"/>
                <w:szCs w:val="24"/>
              </w:rPr>
              <w:t>, racism, and Indigenous health needs.</w:t>
            </w:r>
          </w:p>
        </w:tc>
        <w:tc>
          <w:tcPr>
            <w:tcW w:w="2254" w:type="dxa"/>
          </w:tcPr>
          <w:p w14:paraId="1003AAF3"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 xml:space="preserve">Development of a culturally competent workforce that integrates </w:t>
            </w:r>
            <w:proofErr w:type="spellStart"/>
            <w:r w:rsidRPr="00E5076F">
              <w:rPr>
                <w:rFonts w:ascii="Times New Roman" w:hAnsi="Times New Roman" w:cs="Times New Roman"/>
                <w:sz w:val="24"/>
                <w:szCs w:val="24"/>
              </w:rPr>
              <w:t>Te</w:t>
            </w:r>
            <w:proofErr w:type="spellEnd"/>
            <w:r w:rsidRPr="00E5076F">
              <w:rPr>
                <w:rFonts w:ascii="Times New Roman" w:hAnsi="Times New Roman" w:cs="Times New Roman"/>
                <w:sz w:val="24"/>
                <w:szCs w:val="24"/>
              </w:rPr>
              <w:t xml:space="preserve"> Ao Māori </w:t>
            </w:r>
            <w:r>
              <w:rPr>
                <w:rFonts w:ascii="Times New Roman" w:hAnsi="Times New Roman" w:cs="Times New Roman"/>
                <w:sz w:val="24"/>
                <w:szCs w:val="24"/>
              </w:rPr>
              <w:t xml:space="preserve">(worldview) </w:t>
            </w:r>
            <w:r w:rsidRPr="00E5076F">
              <w:rPr>
                <w:rFonts w:ascii="Times New Roman" w:hAnsi="Times New Roman" w:cs="Times New Roman"/>
                <w:sz w:val="24"/>
                <w:szCs w:val="24"/>
              </w:rPr>
              <w:t>principles into health care, with specific strategies for recruitment and retention of Māori staff (Standard 2.3).</w:t>
            </w:r>
          </w:p>
          <w:p w14:paraId="77C1DEB3" w14:textId="77777777" w:rsidR="00BF4909" w:rsidRPr="00E5076F" w:rsidRDefault="00BF4909" w:rsidP="00D138F1">
            <w:pPr>
              <w:spacing w:line="480" w:lineRule="auto"/>
              <w:rPr>
                <w:rFonts w:ascii="Times New Roman" w:hAnsi="Times New Roman" w:cs="Times New Roman"/>
                <w:sz w:val="24"/>
                <w:szCs w:val="24"/>
              </w:rPr>
            </w:pPr>
          </w:p>
        </w:tc>
      </w:tr>
      <w:tr w:rsidR="00BF4909" w:rsidRPr="00E5076F" w14:paraId="1DD1EC14" w14:textId="77777777" w:rsidTr="00D138F1">
        <w:tc>
          <w:tcPr>
            <w:tcW w:w="2254" w:type="dxa"/>
          </w:tcPr>
          <w:p w14:paraId="2D63EDF1"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t>Holistic Health Care</w:t>
            </w:r>
          </w:p>
        </w:tc>
        <w:tc>
          <w:tcPr>
            <w:tcW w:w="2254" w:type="dxa"/>
          </w:tcPr>
          <w:p w14:paraId="6DABFF87"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 xml:space="preserve">Aboriginal and Torres Strait Islander health </w:t>
            </w:r>
            <w:r w:rsidRPr="00E5076F">
              <w:rPr>
                <w:rFonts w:ascii="Times New Roman" w:hAnsi="Times New Roman" w:cs="Times New Roman"/>
                <w:sz w:val="24"/>
                <w:szCs w:val="24"/>
              </w:rPr>
              <w:lastRenderedPageBreak/>
              <w:t>encompasses physical, social, emotional, cultural, and spiritual aspects, reflecting a whole-of-life view of health and wellbeing.</w:t>
            </w:r>
          </w:p>
        </w:tc>
        <w:tc>
          <w:tcPr>
            <w:tcW w:w="2254" w:type="dxa"/>
          </w:tcPr>
          <w:p w14:paraId="7A76DB18"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lastRenderedPageBreak/>
              <w:t xml:space="preserve">Emphasis on holistic care models that incorporate </w:t>
            </w:r>
            <w:r w:rsidRPr="00E5076F">
              <w:rPr>
                <w:rFonts w:ascii="Times New Roman" w:hAnsi="Times New Roman" w:cs="Times New Roman"/>
                <w:sz w:val="24"/>
                <w:szCs w:val="24"/>
              </w:rPr>
              <w:lastRenderedPageBreak/>
              <w:t>traditional healing, medicines, and Indigenous holistic worldviews (e.g., spiritual, emotional, mental, and physical aspects of health).</w:t>
            </w:r>
          </w:p>
          <w:p w14:paraId="3CC02E11" w14:textId="77777777" w:rsidR="00BF4909" w:rsidRPr="00E5076F" w:rsidRDefault="00BF4909" w:rsidP="00D138F1">
            <w:pPr>
              <w:spacing w:line="480" w:lineRule="auto"/>
              <w:rPr>
                <w:rFonts w:ascii="Times New Roman" w:hAnsi="Times New Roman" w:cs="Times New Roman"/>
                <w:sz w:val="24"/>
                <w:szCs w:val="24"/>
              </w:rPr>
            </w:pPr>
          </w:p>
        </w:tc>
        <w:tc>
          <w:tcPr>
            <w:tcW w:w="2254" w:type="dxa"/>
          </w:tcPr>
          <w:p w14:paraId="33B40FE1"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lastRenderedPageBreak/>
              <w:t xml:space="preserve">Health services must incorporate </w:t>
            </w:r>
            <w:proofErr w:type="spellStart"/>
            <w:r w:rsidRPr="00E5076F">
              <w:rPr>
                <w:rFonts w:ascii="Times New Roman" w:hAnsi="Times New Roman" w:cs="Times New Roman"/>
                <w:sz w:val="24"/>
                <w:szCs w:val="24"/>
              </w:rPr>
              <w:t>Te</w:t>
            </w:r>
            <w:proofErr w:type="spellEnd"/>
            <w:r w:rsidRPr="00E5076F">
              <w:rPr>
                <w:rFonts w:ascii="Times New Roman" w:hAnsi="Times New Roman" w:cs="Times New Roman"/>
                <w:sz w:val="24"/>
                <w:szCs w:val="24"/>
              </w:rPr>
              <w:t xml:space="preserve"> Whare Tapa </w:t>
            </w:r>
            <w:proofErr w:type="spellStart"/>
            <w:r w:rsidRPr="00E5076F">
              <w:rPr>
                <w:rFonts w:ascii="Times New Roman" w:hAnsi="Times New Roman" w:cs="Times New Roman"/>
                <w:sz w:val="24"/>
                <w:szCs w:val="24"/>
              </w:rPr>
              <w:t>Whā</w:t>
            </w:r>
            <w:proofErr w:type="spellEnd"/>
            <w:r w:rsidRPr="00E5076F">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(holistic model of health) </w:t>
            </w:r>
            <w:r w:rsidRPr="00E5076F">
              <w:rPr>
                <w:rFonts w:ascii="Times New Roman" w:hAnsi="Times New Roman" w:cs="Times New Roman"/>
                <w:sz w:val="24"/>
                <w:szCs w:val="24"/>
              </w:rPr>
              <w:t>and other Māori health models, recognising the spiritual, physical, mental, and whānau aspects of wellbeing (Standard 1.1).</w:t>
            </w:r>
          </w:p>
        </w:tc>
      </w:tr>
      <w:tr w:rsidR="00BF4909" w:rsidRPr="00E5076F" w14:paraId="52704831" w14:textId="77777777" w:rsidTr="00D138F1">
        <w:tc>
          <w:tcPr>
            <w:tcW w:w="2254" w:type="dxa"/>
          </w:tcPr>
          <w:p w14:paraId="195A7DBB"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lastRenderedPageBreak/>
              <w:t>Governance and Leadership</w:t>
            </w:r>
          </w:p>
        </w:tc>
        <w:tc>
          <w:tcPr>
            <w:tcW w:w="2254" w:type="dxa"/>
          </w:tcPr>
          <w:p w14:paraId="3F9626D5"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 xml:space="preserve">Leadership must advocate for Aboriginal and Torres Strait Islander health as a strategic priority, including inclusive governance and policies that reflect the needs of Indigenous </w:t>
            </w:r>
            <w:r w:rsidRPr="00E5076F">
              <w:rPr>
                <w:rFonts w:ascii="Times New Roman" w:hAnsi="Times New Roman" w:cs="Times New Roman"/>
                <w:sz w:val="24"/>
                <w:szCs w:val="24"/>
              </w:rPr>
              <w:lastRenderedPageBreak/>
              <w:t>communities (Actions 1.2 and 1.21).</w:t>
            </w:r>
          </w:p>
          <w:p w14:paraId="7E5C802F" w14:textId="77777777" w:rsidR="00BF4909" w:rsidRPr="00E5076F" w:rsidRDefault="00BF4909" w:rsidP="00D138F1">
            <w:pPr>
              <w:spacing w:line="480" w:lineRule="auto"/>
              <w:rPr>
                <w:rFonts w:ascii="Times New Roman" w:hAnsi="Times New Roman" w:cs="Times New Roman"/>
                <w:sz w:val="24"/>
                <w:szCs w:val="24"/>
              </w:rPr>
            </w:pPr>
          </w:p>
        </w:tc>
        <w:tc>
          <w:tcPr>
            <w:tcW w:w="2254" w:type="dxa"/>
          </w:tcPr>
          <w:p w14:paraId="3DAE7DDD"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lastRenderedPageBreak/>
              <w:t>Organisations must demonstrate an overarching commitment to Indigenous health equity in governance, strategy, and resource allocation.</w:t>
            </w:r>
          </w:p>
        </w:tc>
        <w:tc>
          <w:tcPr>
            <w:tcW w:w="2254" w:type="dxa"/>
          </w:tcPr>
          <w:p w14:paraId="6A1F6B9D"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Māori should be represented in governance and leadership roles within health organisations to influence decision-making processes (Standard 3.4).</w:t>
            </w:r>
          </w:p>
        </w:tc>
      </w:tr>
      <w:tr w:rsidR="00BF4909" w:rsidRPr="00E5076F" w14:paraId="7A0E9643" w14:textId="77777777" w:rsidTr="00D138F1">
        <w:tc>
          <w:tcPr>
            <w:tcW w:w="2254" w:type="dxa"/>
          </w:tcPr>
          <w:p w14:paraId="388E57B1"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t>Data Collection and Reporting</w:t>
            </w:r>
          </w:p>
        </w:tc>
        <w:tc>
          <w:tcPr>
            <w:tcW w:w="2254" w:type="dxa"/>
          </w:tcPr>
          <w:p w14:paraId="47C6FD9D"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Aboriginal and Torres Strait Islander health data must be collected, analysed, and used to drive improvements in care (Action 1.3).</w:t>
            </w:r>
          </w:p>
        </w:tc>
        <w:tc>
          <w:tcPr>
            <w:tcW w:w="2254" w:type="dxa"/>
          </w:tcPr>
          <w:p w14:paraId="37FC417C"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Indigenous data sovereignty is a key principle, requiring organisations to engage Indigenous communities in data governance, with a focus on culturally appropriate data use.</w:t>
            </w:r>
          </w:p>
        </w:tc>
        <w:tc>
          <w:tcPr>
            <w:tcW w:w="2254" w:type="dxa"/>
          </w:tcPr>
          <w:p w14:paraId="6368F688"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Continuous monitoring and auditing of service quality for Māori populations is required, integrating community feedback and ensuring accountability (Standard 2.2).</w:t>
            </w:r>
          </w:p>
          <w:p w14:paraId="4CC699FE" w14:textId="77777777" w:rsidR="00BF4909" w:rsidRPr="00E5076F" w:rsidRDefault="00BF4909" w:rsidP="00D138F1">
            <w:pPr>
              <w:spacing w:line="480" w:lineRule="auto"/>
              <w:rPr>
                <w:rFonts w:ascii="Times New Roman" w:hAnsi="Times New Roman" w:cs="Times New Roman"/>
                <w:sz w:val="24"/>
                <w:szCs w:val="24"/>
              </w:rPr>
            </w:pPr>
          </w:p>
        </w:tc>
      </w:tr>
      <w:tr w:rsidR="00BF4909" w:rsidRPr="00E5076F" w14:paraId="1B42C92D" w14:textId="77777777" w:rsidTr="00D138F1">
        <w:tc>
          <w:tcPr>
            <w:tcW w:w="2254" w:type="dxa"/>
          </w:tcPr>
          <w:p w14:paraId="1CA7853F"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t>Risk Management and Safety</w:t>
            </w:r>
          </w:p>
        </w:tc>
        <w:tc>
          <w:tcPr>
            <w:tcW w:w="2254" w:type="dxa"/>
          </w:tcPr>
          <w:p w14:paraId="61AF93EE"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 xml:space="preserve">Ensure care for Aboriginal and Torres Strait Islander patients is </w:t>
            </w:r>
            <w:r w:rsidRPr="00E5076F">
              <w:rPr>
                <w:rFonts w:ascii="Times New Roman" w:hAnsi="Times New Roman" w:cs="Times New Roman"/>
                <w:sz w:val="24"/>
                <w:szCs w:val="24"/>
              </w:rPr>
              <w:lastRenderedPageBreak/>
              <w:t>well-coordinated, addressing social determinants of health, and involving family support where appropriate (Action 5.13).</w:t>
            </w:r>
          </w:p>
          <w:p w14:paraId="27CB0DB2" w14:textId="77777777" w:rsidR="00BF4909" w:rsidRPr="00E5076F" w:rsidRDefault="00BF4909" w:rsidP="00D138F1">
            <w:pPr>
              <w:spacing w:line="480" w:lineRule="auto"/>
              <w:rPr>
                <w:rFonts w:ascii="Times New Roman" w:hAnsi="Times New Roman" w:cs="Times New Roman"/>
                <w:sz w:val="24"/>
                <w:szCs w:val="24"/>
              </w:rPr>
            </w:pPr>
          </w:p>
        </w:tc>
        <w:tc>
          <w:tcPr>
            <w:tcW w:w="2254" w:type="dxa"/>
          </w:tcPr>
          <w:p w14:paraId="33D91F49"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lastRenderedPageBreak/>
              <w:t xml:space="preserve">Safety and risk management strategies must be adapted to meet the </w:t>
            </w:r>
            <w:r w:rsidRPr="00E5076F">
              <w:rPr>
                <w:rFonts w:ascii="Times New Roman" w:hAnsi="Times New Roman" w:cs="Times New Roman"/>
                <w:sz w:val="24"/>
                <w:szCs w:val="24"/>
              </w:rPr>
              <w:lastRenderedPageBreak/>
              <w:t>needs of Indigenous patients, particularly in remote areas, with focus on culturally safe care.</w:t>
            </w:r>
          </w:p>
        </w:tc>
        <w:tc>
          <w:tcPr>
            <w:tcW w:w="2254" w:type="dxa"/>
          </w:tcPr>
          <w:p w14:paraId="2B920126"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lastRenderedPageBreak/>
              <w:t xml:space="preserve">Services must include Māori cultural values and safety within their </w:t>
            </w:r>
            <w:r w:rsidRPr="00E5076F">
              <w:rPr>
                <w:rFonts w:ascii="Times New Roman" w:hAnsi="Times New Roman" w:cs="Times New Roman"/>
                <w:sz w:val="24"/>
                <w:szCs w:val="24"/>
              </w:rPr>
              <w:lastRenderedPageBreak/>
              <w:t>risk management practices, ensuring culturally safe environments (Standard 3.1).</w:t>
            </w:r>
          </w:p>
        </w:tc>
      </w:tr>
      <w:tr w:rsidR="00BF4909" w:rsidRPr="00E5076F" w14:paraId="215BDFB1" w14:textId="77777777" w:rsidTr="00D138F1">
        <w:tc>
          <w:tcPr>
            <w:tcW w:w="2254" w:type="dxa"/>
          </w:tcPr>
          <w:p w14:paraId="6C2C89EE"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lastRenderedPageBreak/>
              <w:t>Family and Whānau-Centred Care</w:t>
            </w:r>
          </w:p>
        </w:tc>
        <w:tc>
          <w:tcPr>
            <w:tcW w:w="2254" w:type="dxa"/>
          </w:tcPr>
          <w:p w14:paraId="03B44D5A"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Family support and inclusion in care coordination for Aboriginal and Torres Strait Islander patients is required (Action 5.13).</w:t>
            </w:r>
          </w:p>
        </w:tc>
        <w:tc>
          <w:tcPr>
            <w:tcW w:w="2254" w:type="dxa"/>
          </w:tcPr>
          <w:p w14:paraId="370819BD"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Patient and family-centred care must involve Indigenous patients and their families in care planning, decision-making, and risk management.</w:t>
            </w:r>
          </w:p>
        </w:tc>
        <w:tc>
          <w:tcPr>
            <w:tcW w:w="2254" w:type="dxa"/>
          </w:tcPr>
          <w:p w14:paraId="4CD0294C"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The Whānau Ora approach emphasises family wellbeing, ensuring that health services integrate family-centred care and decision-making (Standard 1.6).</w:t>
            </w:r>
          </w:p>
          <w:p w14:paraId="68CD26F1" w14:textId="77777777" w:rsidR="00BF4909" w:rsidRPr="00E5076F" w:rsidRDefault="00BF4909" w:rsidP="00D138F1">
            <w:pPr>
              <w:spacing w:line="480" w:lineRule="auto"/>
              <w:rPr>
                <w:rFonts w:ascii="Times New Roman" w:hAnsi="Times New Roman" w:cs="Times New Roman"/>
                <w:sz w:val="24"/>
                <w:szCs w:val="24"/>
              </w:rPr>
            </w:pPr>
          </w:p>
        </w:tc>
      </w:tr>
      <w:tr w:rsidR="00BF4909" w:rsidRPr="00E5076F" w14:paraId="7C920539" w14:textId="77777777" w:rsidTr="00D138F1">
        <w:tc>
          <w:tcPr>
            <w:tcW w:w="2254" w:type="dxa"/>
          </w:tcPr>
          <w:p w14:paraId="5CA1519B" w14:textId="77777777" w:rsidR="00BF4909" w:rsidRPr="00E5076F" w:rsidRDefault="00BF4909" w:rsidP="00D138F1">
            <w:pPr>
              <w:spacing w:line="480" w:lineRule="auto"/>
              <w:rPr>
                <w:rFonts w:ascii="Times New Roman" w:hAnsi="Times New Roman" w:cs="Times New Roman"/>
                <w:b/>
                <w:bCs/>
                <w:sz w:val="24"/>
                <w:szCs w:val="24"/>
              </w:rPr>
            </w:pPr>
            <w:r w:rsidRPr="00E5076F">
              <w:rPr>
                <w:rFonts w:ascii="Times New Roman" w:hAnsi="Times New Roman" w:cs="Times New Roman"/>
                <w:b/>
                <w:bCs/>
                <w:sz w:val="24"/>
                <w:szCs w:val="24"/>
              </w:rPr>
              <w:t>Traditional Healing and Medicines</w:t>
            </w:r>
          </w:p>
        </w:tc>
        <w:tc>
          <w:tcPr>
            <w:tcW w:w="2254" w:type="dxa"/>
          </w:tcPr>
          <w:p w14:paraId="33C48C03"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t xml:space="preserve">Encouraging the recognition of </w:t>
            </w:r>
            <w:r w:rsidRPr="00E5076F">
              <w:rPr>
                <w:rFonts w:ascii="Times New Roman" w:hAnsi="Times New Roman" w:cs="Times New Roman"/>
                <w:sz w:val="24"/>
                <w:szCs w:val="24"/>
              </w:rPr>
              <w:lastRenderedPageBreak/>
              <w:t>Aboriginal and Torres Strait Islander traditional practices within the healthcare setting where appropriate.</w:t>
            </w:r>
          </w:p>
          <w:p w14:paraId="163C2DBA" w14:textId="77777777" w:rsidR="00BF4909" w:rsidRPr="00E5076F" w:rsidRDefault="00BF4909" w:rsidP="00D138F1">
            <w:pPr>
              <w:spacing w:line="480" w:lineRule="auto"/>
              <w:rPr>
                <w:rFonts w:ascii="Times New Roman" w:hAnsi="Times New Roman" w:cs="Times New Roman"/>
                <w:sz w:val="24"/>
                <w:szCs w:val="24"/>
              </w:rPr>
            </w:pPr>
          </w:p>
        </w:tc>
        <w:tc>
          <w:tcPr>
            <w:tcW w:w="2254" w:type="dxa"/>
          </w:tcPr>
          <w:p w14:paraId="1DB2FBDC"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lastRenderedPageBreak/>
              <w:t xml:space="preserve">Organisations must facilitate access to </w:t>
            </w:r>
            <w:r w:rsidRPr="00E5076F">
              <w:rPr>
                <w:rFonts w:ascii="Times New Roman" w:hAnsi="Times New Roman" w:cs="Times New Roman"/>
                <w:sz w:val="24"/>
                <w:szCs w:val="24"/>
              </w:rPr>
              <w:lastRenderedPageBreak/>
              <w:t>traditional Indigenous healing practices and medicines alongside Western medical care.</w:t>
            </w:r>
          </w:p>
        </w:tc>
        <w:tc>
          <w:tcPr>
            <w:tcW w:w="2254" w:type="dxa"/>
          </w:tcPr>
          <w:p w14:paraId="7674DEBE" w14:textId="77777777" w:rsidR="00BF4909" w:rsidRPr="00E5076F" w:rsidRDefault="00BF4909" w:rsidP="00D138F1">
            <w:pPr>
              <w:spacing w:line="480" w:lineRule="auto"/>
              <w:rPr>
                <w:rFonts w:ascii="Times New Roman" w:hAnsi="Times New Roman" w:cs="Times New Roman"/>
                <w:sz w:val="24"/>
                <w:szCs w:val="24"/>
              </w:rPr>
            </w:pPr>
            <w:r w:rsidRPr="00E5076F">
              <w:rPr>
                <w:rFonts w:ascii="Times New Roman" w:hAnsi="Times New Roman" w:cs="Times New Roman"/>
                <w:sz w:val="24"/>
                <w:szCs w:val="24"/>
              </w:rPr>
              <w:lastRenderedPageBreak/>
              <w:t xml:space="preserve">Services must respect and </w:t>
            </w:r>
            <w:r w:rsidRPr="00E5076F">
              <w:rPr>
                <w:rFonts w:ascii="Times New Roman" w:hAnsi="Times New Roman" w:cs="Times New Roman"/>
                <w:sz w:val="24"/>
                <w:szCs w:val="24"/>
              </w:rPr>
              <w:lastRenderedPageBreak/>
              <w:t>incorporate Māori traditional healing practices and integrate spiritual health care (Standard 1.3).</w:t>
            </w:r>
          </w:p>
        </w:tc>
      </w:tr>
    </w:tbl>
    <w:p w14:paraId="08DF529F" w14:textId="77777777" w:rsidR="00BF4909" w:rsidRDefault="00BF4909" w:rsidP="00BF4909">
      <w:pPr>
        <w:spacing w:line="480" w:lineRule="auto"/>
        <w:rPr>
          <w:rFonts w:ascii="Times New Roman" w:hAnsi="Times New Roman" w:cs="Times New Roman"/>
          <w:b/>
          <w:bCs/>
          <w:sz w:val="24"/>
          <w:szCs w:val="24"/>
          <w:lang w:val="mi-NZ"/>
        </w:rPr>
      </w:pPr>
    </w:p>
    <w:p w14:paraId="7A715B6D" w14:textId="77777777" w:rsidR="00BF4909" w:rsidRPr="00E65BD3" w:rsidRDefault="00BF4909" w:rsidP="00BF4909">
      <w:pPr>
        <w:spacing w:line="480" w:lineRule="auto"/>
        <w:rPr>
          <w:rFonts w:ascii="Times New Roman" w:hAnsi="Times New Roman" w:cs="Times New Roman"/>
          <w:b/>
          <w:bCs/>
          <w:sz w:val="24"/>
          <w:szCs w:val="24"/>
          <w:lang w:val="en-GB"/>
        </w:rPr>
      </w:pPr>
      <w:r w:rsidRPr="00E65BD3">
        <w:rPr>
          <w:rFonts w:ascii="Times New Roman" w:hAnsi="Times New Roman" w:cs="Times New Roman"/>
          <w:b/>
          <w:bCs/>
          <w:sz w:val="24"/>
          <w:szCs w:val="24"/>
          <w:lang w:val="en-GB"/>
        </w:rPr>
        <w:t xml:space="preserve">Table </w:t>
      </w:r>
      <w:r w:rsidRPr="00D9613E">
        <w:rPr>
          <w:rFonts w:ascii="Times New Roman" w:hAnsi="Times New Roman" w:cs="Times New Roman"/>
          <w:b/>
          <w:bCs/>
          <w:sz w:val="24"/>
          <w:szCs w:val="24"/>
          <w:lang w:val="en-GB"/>
        </w:rPr>
        <w:t xml:space="preserve">2. </w:t>
      </w:r>
      <w:r w:rsidRPr="00E65BD3">
        <w:rPr>
          <w:rFonts w:ascii="Times New Roman" w:hAnsi="Times New Roman" w:cs="Times New Roman"/>
          <w:sz w:val="24"/>
          <w:szCs w:val="24"/>
          <w:lang w:val="en-GB"/>
        </w:rPr>
        <w:t>Inclusion and Exclusion Criteria for determining literature relevance and eligibility for this review.</w:t>
      </w:r>
    </w:p>
    <w:tbl>
      <w:tblPr>
        <w:tblW w:w="0" w:type="auto"/>
        <w:tblBorders>
          <w:top w:val="single" w:sz="4" w:space="0" w:color="auto"/>
          <w:bottom w:val="single" w:sz="4" w:space="0" w:color="auto"/>
        </w:tblBorders>
        <w:tblLook w:val="04A0" w:firstRow="1" w:lastRow="0" w:firstColumn="1" w:lastColumn="0" w:noHBand="0" w:noVBand="1"/>
      </w:tblPr>
      <w:tblGrid>
        <w:gridCol w:w="4525"/>
        <w:gridCol w:w="4501"/>
      </w:tblGrid>
      <w:tr w:rsidR="00BF4909" w:rsidRPr="00E65BD3" w14:paraId="53B2D51C" w14:textId="77777777" w:rsidTr="00D138F1">
        <w:trPr>
          <w:tblHeader/>
        </w:trPr>
        <w:tc>
          <w:tcPr>
            <w:tcW w:w="6475" w:type="dxa"/>
            <w:tcBorders>
              <w:top w:val="single" w:sz="4" w:space="0" w:color="auto"/>
              <w:bottom w:val="single" w:sz="4" w:space="0" w:color="auto"/>
            </w:tcBorders>
          </w:tcPr>
          <w:p w14:paraId="69CD513E" w14:textId="77777777" w:rsidR="00BF4909" w:rsidRPr="00E65BD3" w:rsidRDefault="00BF4909" w:rsidP="00D138F1">
            <w:pPr>
              <w:spacing w:line="480" w:lineRule="auto"/>
              <w:rPr>
                <w:rFonts w:ascii="Times New Roman" w:hAnsi="Times New Roman" w:cs="Times New Roman"/>
                <w:b/>
                <w:bCs/>
                <w:sz w:val="24"/>
                <w:szCs w:val="24"/>
                <w:lang w:val="en-GB"/>
              </w:rPr>
            </w:pPr>
            <w:r w:rsidRPr="00E65BD3">
              <w:rPr>
                <w:rFonts w:ascii="Times New Roman" w:hAnsi="Times New Roman" w:cs="Times New Roman"/>
                <w:b/>
                <w:bCs/>
                <w:sz w:val="24"/>
                <w:szCs w:val="24"/>
                <w:lang w:val="en-GB"/>
              </w:rPr>
              <w:t>Inclusion Criteria</w:t>
            </w:r>
          </w:p>
        </w:tc>
        <w:tc>
          <w:tcPr>
            <w:tcW w:w="6475" w:type="dxa"/>
            <w:tcBorders>
              <w:top w:val="single" w:sz="4" w:space="0" w:color="auto"/>
              <w:bottom w:val="single" w:sz="4" w:space="0" w:color="auto"/>
            </w:tcBorders>
          </w:tcPr>
          <w:p w14:paraId="04B2A00D" w14:textId="77777777" w:rsidR="00BF4909" w:rsidRPr="00E65BD3" w:rsidRDefault="00BF4909" w:rsidP="00D138F1">
            <w:pPr>
              <w:spacing w:line="480" w:lineRule="auto"/>
              <w:rPr>
                <w:rFonts w:ascii="Times New Roman" w:hAnsi="Times New Roman" w:cs="Times New Roman"/>
                <w:b/>
                <w:bCs/>
                <w:sz w:val="24"/>
                <w:szCs w:val="24"/>
                <w:lang w:val="en-GB"/>
              </w:rPr>
            </w:pPr>
            <w:r w:rsidRPr="00E65BD3">
              <w:rPr>
                <w:rFonts w:ascii="Times New Roman" w:hAnsi="Times New Roman" w:cs="Times New Roman"/>
                <w:b/>
                <w:bCs/>
                <w:sz w:val="24"/>
                <w:szCs w:val="24"/>
                <w:lang w:val="en-GB"/>
              </w:rPr>
              <w:t>Exclusion Criteria</w:t>
            </w:r>
          </w:p>
        </w:tc>
      </w:tr>
      <w:tr w:rsidR="00BF4909" w:rsidRPr="00E65BD3" w14:paraId="308C374D" w14:textId="77777777" w:rsidTr="00D138F1">
        <w:tc>
          <w:tcPr>
            <w:tcW w:w="6475" w:type="dxa"/>
            <w:tcBorders>
              <w:top w:val="single" w:sz="4" w:space="0" w:color="auto"/>
            </w:tcBorders>
          </w:tcPr>
          <w:p w14:paraId="0EA66A77" w14:textId="4645C3DE"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 xml:space="preserve">Topics relating to health sector </w:t>
            </w:r>
            <w:r>
              <w:rPr>
                <w:rFonts w:ascii="Times New Roman" w:hAnsi="Times New Roman" w:cs="Times New Roman"/>
                <w:sz w:val="24"/>
                <w:szCs w:val="24"/>
                <w:lang w:val="mi-NZ" w:bidi="en-NZ"/>
              </w:rPr>
              <w:t>Standards</w:t>
            </w:r>
            <w:r w:rsidRPr="00E65BD3">
              <w:rPr>
                <w:rFonts w:ascii="Times New Roman" w:hAnsi="Times New Roman" w:cs="Times New Roman"/>
                <w:sz w:val="24"/>
                <w:szCs w:val="24"/>
                <w:lang w:val="mi-NZ" w:bidi="en-NZ"/>
              </w:rPr>
              <w:t xml:space="preserve"> (policies, regulations, frameworks, guidelines), health outcomes (access, equity, quality), </w:t>
            </w:r>
            <w:r w:rsidR="00A80912">
              <w:rPr>
                <w:rFonts w:ascii="Times New Roman" w:hAnsi="Times New Roman" w:cs="Times New Roman"/>
                <w:sz w:val="24"/>
                <w:szCs w:val="24"/>
                <w:lang w:val="mi-NZ" w:bidi="en-NZ"/>
              </w:rPr>
              <w:t>Cultural Safety</w:t>
            </w:r>
            <w:r w:rsidRPr="00E65BD3">
              <w:rPr>
                <w:rFonts w:ascii="Times New Roman" w:hAnsi="Times New Roman" w:cs="Times New Roman"/>
                <w:sz w:val="24"/>
                <w:szCs w:val="24"/>
                <w:lang w:val="mi-NZ" w:bidi="en-NZ"/>
              </w:rPr>
              <w:t>.</w:t>
            </w:r>
          </w:p>
          <w:p w14:paraId="214F2229"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Peer-reviewed journal articles</w:t>
            </w:r>
          </w:p>
          <w:p w14:paraId="73DE4AF2"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lastRenderedPageBreak/>
              <w:t>Grey literature published by reputable organisations and government publications</w:t>
            </w:r>
          </w:p>
          <w:p w14:paraId="31EE0DC4"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Published between 2013-2024</w:t>
            </w:r>
          </w:p>
          <w:p w14:paraId="1492E8C1"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Written in English</w:t>
            </w:r>
          </w:p>
          <w:p w14:paraId="62F7F1B4"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Qualitative research</w:t>
            </w:r>
          </w:p>
          <w:p w14:paraId="5D006C11"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Studies conducted in Aotearoa New Zealand, Australia and Canada</w:t>
            </w:r>
          </w:p>
          <w:p w14:paraId="743EB4AB"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Inclusive of all genders, all ages, and all levels of health (who have had healthcare experiences)</w:t>
            </w:r>
          </w:p>
          <w:p w14:paraId="24A604ED"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Indigenous population groups (Māori, Aboriginal, Torres Strait Islander Peoples, First Nations, Inuit, Metis)</w:t>
            </w:r>
          </w:p>
          <w:p w14:paraId="1017B4DE" w14:textId="77777777" w:rsidR="00BF4909" w:rsidRPr="00E65BD3" w:rsidRDefault="00BF4909" w:rsidP="00D138F1">
            <w:pPr>
              <w:spacing w:line="480" w:lineRule="auto"/>
              <w:rPr>
                <w:rFonts w:ascii="Times New Roman" w:hAnsi="Times New Roman" w:cs="Times New Roman"/>
                <w:sz w:val="24"/>
                <w:szCs w:val="24"/>
                <w:lang w:val="mi-NZ" w:bidi="en-NZ"/>
              </w:rPr>
            </w:pPr>
          </w:p>
        </w:tc>
        <w:tc>
          <w:tcPr>
            <w:tcW w:w="6475" w:type="dxa"/>
            <w:tcBorders>
              <w:top w:val="single" w:sz="4" w:space="0" w:color="auto"/>
            </w:tcBorders>
          </w:tcPr>
          <w:p w14:paraId="78826809"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lastRenderedPageBreak/>
              <w:t>Studies not directly related to the topic of this literature review</w:t>
            </w:r>
          </w:p>
          <w:p w14:paraId="3DDE14BC"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Unpublished studies or grey literature</w:t>
            </w:r>
          </w:p>
          <w:p w14:paraId="0BCE46B1"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 xml:space="preserve">Works that are not considered to be scholarly or rigorous (blogs, news </w:t>
            </w:r>
            <w:r w:rsidRPr="00E65BD3">
              <w:rPr>
                <w:rFonts w:ascii="Times New Roman" w:hAnsi="Times New Roman" w:cs="Times New Roman"/>
                <w:sz w:val="24"/>
                <w:szCs w:val="24"/>
                <w:lang w:val="mi-NZ" w:bidi="en-NZ"/>
              </w:rPr>
              <w:lastRenderedPageBreak/>
              <w:t>articles, webpages) for literature reviews</w:t>
            </w:r>
          </w:p>
          <w:p w14:paraId="037AB857"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Studies published prior to 2013</w:t>
            </w:r>
          </w:p>
          <w:p w14:paraId="15FE9263" w14:textId="77777777" w:rsidR="00BF4909" w:rsidRPr="00E65BD3" w:rsidRDefault="00BF4909" w:rsidP="00D138F1">
            <w:pPr>
              <w:numPr>
                <w:ilvl w:val="0"/>
                <w:numId w:val="1"/>
              </w:numPr>
              <w:spacing w:line="480" w:lineRule="auto"/>
              <w:rPr>
                <w:rFonts w:ascii="Times New Roman" w:hAnsi="Times New Roman" w:cs="Times New Roman"/>
                <w:sz w:val="24"/>
                <w:szCs w:val="24"/>
                <w:lang w:val="mi-NZ" w:bidi="en-NZ"/>
              </w:rPr>
            </w:pPr>
            <w:r w:rsidRPr="00E65BD3">
              <w:rPr>
                <w:rFonts w:ascii="Times New Roman" w:hAnsi="Times New Roman" w:cs="Times New Roman"/>
                <w:sz w:val="24"/>
                <w:szCs w:val="24"/>
                <w:lang w:val="mi-NZ" w:bidi="en-NZ"/>
              </w:rPr>
              <w:t>Quantitative research</w:t>
            </w:r>
          </w:p>
          <w:p w14:paraId="62429CF4" w14:textId="77777777" w:rsidR="00BF4909" w:rsidRPr="00E65BD3" w:rsidRDefault="00BF4909" w:rsidP="00D138F1">
            <w:pPr>
              <w:spacing w:line="480" w:lineRule="auto"/>
              <w:rPr>
                <w:rFonts w:ascii="Times New Roman" w:hAnsi="Times New Roman" w:cs="Times New Roman"/>
                <w:sz w:val="24"/>
                <w:szCs w:val="24"/>
                <w:lang w:val="mi-NZ" w:bidi="en-NZ"/>
              </w:rPr>
            </w:pPr>
          </w:p>
        </w:tc>
      </w:tr>
    </w:tbl>
    <w:p w14:paraId="0E3245B7" w14:textId="77777777" w:rsidR="00BF4909" w:rsidRDefault="00BF4909" w:rsidP="00BF4909">
      <w:pPr>
        <w:spacing w:line="480" w:lineRule="auto"/>
        <w:rPr>
          <w:rFonts w:ascii="Times New Roman" w:hAnsi="Times New Roman" w:cs="Times New Roman"/>
          <w:sz w:val="24"/>
          <w:szCs w:val="24"/>
          <w:lang w:val="mi-NZ"/>
        </w:rPr>
      </w:pPr>
    </w:p>
    <w:p w14:paraId="4699704F" w14:textId="1071366C" w:rsidR="00AE206E" w:rsidRPr="00B26F1A" w:rsidRDefault="00AE206E" w:rsidP="00AE206E">
      <w:pPr>
        <w:spacing w:after="0" w:line="480" w:lineRule="auto"/>
        <w:rPr>
          <w:rFonts w:ascii="Times New Roman" w:hAnsi="Times New Roman" w:cs="Times New Roman"/>
          <w:b/>
          <w:bCs/>
          <w:color w:val="000000" w:themeColor="text1"/>
          <w:kern w:val="2"/>
          <w:sz w:val="24"/>
          <w:szCs w:val="24"/>
          <w:lang w:val="en-GB"/>
          <w14:ligatures w14:val="standardContextual"/>
        </w:rPr>
      </w:pPr>
      <w:r w:rsidRPr="00B26F1A">
        <w:rPr>
          <w:rFonts w:ascii="Times New Roman" w:hAnsi="Times New Roman" w:cs="Times New Roman"/>
          <w:b/>
          <w:bCs/>
          <w:color w:val="000000" w:themeColor="text1"/>
          <w:kern w:val="2"/>
          <w:sz w:val="24"/>
          <w:szCs w:val="24"/>
          <w:lang w:val="en-GB"/>
          <w14:ligatures w14:val="standardContextual"/>
        </w:rPr>
        <w:t xml:space="preserve">Table </w:t>
      </w:r>
      <w:r>
        <w:rPr>
          <w:rFonts w:ascii="Times New Roman" w:hAnsi="Times New Roman" w:cs="Times New Roman"/>
          <w:b/>
          <w:bCs/>
          <w:color w:val="000000" w:themeColor="text1"/>
          <w:kern w:val="2"/>
          <w:sz w:val="24"/>
          <w:szCs w:val="24"/>
          <w:lang w:val="en-GB"/>
          <w14:ligatures w14:val="standardContextual"/>
        </w:rPr>
        <w:t>3</w:t>
      </w:r>
      <w:r w:rsidRPr="00B26F1A">
        <w:rPr>
          <w:rFonts w:ascii="Times New Roman" w:hAnsi="Times New Roman" w:cs="Times New Roman"/>
          <w:b/>
          <w:bCs/>
          <w:color w:val="000000" w:themeColor="text1"/>
          <w:kern w:val="2"/>
          <w:sz w:val="24"/>
          <w:szCs w:val="24"/>
          <w:lang w:val="en-GB"/>
          <w14:ligatures w14:val="standardContextual"/>
        </w:rPr>
        <w:t xml:space="preserve">. </w:t>
      </w:r>
      <w:r w:rsidRPr="00B26F1A">
        <w:rPr>
          <w:rFonts w:ascii="Times New Roman" w:hAnsi="Times New Roman" w:cs="Times New Roman"/>
          <w:color w:val="000000" w:themeColor="text1"/>
          <w:kern w:val="2"/>
          <w:sz w:val="24"/>
          <w:szCs w:val="24"/>
          <w:lang w:val="en-GB"/>
          <w14:ligatures w14:val="standardContextual"/>
        </w:rPr>
        <w:t>Search strategy.</w:t>
      </w:r>
    </w:p>
    <w:tbl>
      <w:tblPr>
        <w:tblW w:w="5000" w:type="pct"/>
        <w:tblBorders>
          <w:top w:val="single" w:sz="4" w:space="0" w:color="000000"/>
          <w:bottom w:val="single" w:sz="4" w:space="0" w:color="000000"/>
        </w:tblBorders>
        <w:tblLook w:val="0000" w:firstRow="0" w:lastRow="0" w:firstColumn="0" w:lastColumn="0" w:noHBand="0" w:noVBand="0"/>
      </w:tblPr>
      <w:tblGrid>
        <w:gridCol w:w="1153"/>
        <w:gridCol w:w="673"/>
        <w:gridCol w:w="1398"/>
        <w:gridCol w:w="672"/>
        <w:gridCol w:w="1211"/>
        <w:gridCol w:w="672"/>
        <w:gridCol w:w="1352"/>
        <w:gridCol w:w="672"/>
        <w:gridCol w:w="1223"/>
      </w:tblGrid>
      <w:tr w:rsidR="00AE206E" w:rsidRPr="00B26F1A" w14:paraId="6608C148" w14:textId="77777777" w:rsidTr="00440377">
        <w:trPr>
          <w:trHeight w:val="511"/>
        </w:trPr>
        <w:tc>
          <w:tcPr>
            <w:tcW w:w="5000" w:type="pct"/>
            <w:gridSpan w:val="9"/>
            <w:tcBorders>
              <w:bottom w:val="single" w:sz="4" w:space="0" w:color="auto"/>
            </w:tcBorders>
          </w:tcPr>
          <w:p w14:paraId="0776723A" w14:textId="77777777" w:rsidR="00AE206E" w:rsidRPr="00B26F1A" w:rsidRDefault="00AE206E" w:rsidP="00440377">
            <w:pPr>
              <w:spacing w:line="480" w:lineRule="auto"/>
              <w:jc w:val="center"/>
              <w:rPr>
                <w:rFonts w:ascii="Times New Roman" w:eastAsia="Calibri" w:hAnsi="Times New Roman" w:cs="Times New Roman"/>
                <w:b/>
                <w:sz w:val="24"/>
                <w:szCs w:val="24"/>
              </w:rPr>
            </w:pPr>
            <w:r w:rsidRPr="00B26F1A">
              <w:rPr>
                <w:rFonts w:ascii="Times New Roman" w:eastAsia="Calibri" w:hAnsi="Times New Roman" w:cs="Times New Roman"/>
                <w:b/>
                <w:sz w:val="24"/>
                <w:szCs w:val="24"/>
              </w:rPr>
              <w:t>Search</w:t>
            </w:r>
            <w:r>
              <w:rPr>
                <w:rFonts w:ascii="Times New Roman" w:eastAsia="Calibri" w:hAnsi="Times New Roman" w:cs="Times New Roman"/>
                <w:b/>
              </w:rPr>
              <w:t xml:space="preserve"> </w:t>
            </w:r>
            <w:r w:rsidRPr="00B26F1A">
              <w:rPr>
                <w:rFonts w:ascii="Times New Roman" w:eastAsia="Calibri" w:hAnsi="Times New Roman" w:cs="Times New Roman"/>
                <w:b/>
                <w:sz w:val="24"/>
                <w:szCs w:val="24"/>
              </w:rPr>
              <w:t>Terms</w:t>
            </w:r>
          </w:p>
        </w:tc>
      </w:tr>
      <w:tr w:rsidR="00AE206E" w:rsidRPr="00B26F1A" w14:paraId="2EEE5C3F" w14:textId="77777777" w:rsidTr="00440377">
        <w:trPr>
          <w:trHeight w:val="511"/>
        </w:trPr>
        <w:tc>
          <w:tcPr>
            <w:tcW w:w="639" w:type="pct"/>
            <w:tcBorders>
              <w:top w:val="single" w:sz="4" w:space="0" w:color="auto"/>
              <w:bottom w:val="single" w:sz="4" w:space="0" w:color="auto"/>
            </w:tcBorders>
          </w:tcPr>
          <w:p w14:paraId="78EBD96B" w14:textId="77777777" w:rsidR="00AE206E" w:rsidRPr="00B26F1A" w:rsidRDefault="00AE206E" w:rsidP="00440377">
            <w:pPr>
              <w:spacing w:line="480" w:lineRule="auto"/>
              <w:jc w:val="center"/>
              <w:rPr>
                <w:rFonts w:ascii="Times New Roman" w:eastAsia="Calibri" w:hAnsi="Times New Roman" w:cs="Times New Roman"/>
                <w:b/>
                <w:sz w:val="24"/>
                <w:szCs w:val="24"/>
              </w:rPr>
            </w:pPr>
            <w:r w:rsidRPr="00B26F1A">
              <w:rPr>
                <w:rFonts w:ascii="Times New Roman" w:eastAsia="Calibri" w:hAnsi="Times New Roman" w:cs="Times New Roman"/>
                <w:b/>
                <w:sz w:val="24"/>
                <w:szCs w:val="24"/>
              </w:rPr>
              <w:lastRenderedPageBreak/>
              <w:t>Concept: Health Sector Standards</w:t>
            </w:r>
          </w:p>
        </w:tc>
        <w:tc>
          <w:tcPr>
            <w:tcW w:w="373" w:type="pct"/>
            <w:tcBorders>
              <w:top w:val="single" w:sz="4" w:space="0" w:color="auto"/>
              <w:bottom w:val="single" w:sz="4" w:space="0" w:color="auto"/>
            </w:tcBorders>
          </w:tcPr>
          <w:p w14:paraId="0B00DE27" w14:textId="77777777" w:rsidR="00AE206E" w:rsidRPr="00B26F1A" w:rsidRDefault="00AE206E" w:rsidP="00440377">
            <w:pPr>
              <w:spacing w:line="480" w:lineRule="auto"/>
              <w:jc w:val="center"/>
              <w:rPr>
                <w:rFonts w:ascii="Times New Roman" w:eastAsia="Calibri" w:hAnsi="Times New Roman" w:cs="Times New Roman"/>
                <w:b/>
                <w:sz w:val="24"/>
                <w:szCs w:val="24"/>
              </w:rPr>
            </w:pPr>
          </w:p>
        </w:tc>
        <w:tc>
          <w:tcPr>
            <w:tcW w:w="774" w:type="pct"/>
            <w:tcBorders>
              <w:top w:val="single" w:sz="4" w:space="0" w:color="auto"/>
              <w:bottom w:val="single" w:sz="4" w:space="0" w:color="auto"/>
            </w:tcBorders>
          </w:tcPr>
          <w:p w14:paraId="3B573072" w14:textId="77777777" w:rsidR="00AE206E" w:rsidRPr="00B26F1A" w:rsidRDefault="00AE206E" w:rsidP="00440377">
            <w:pPr>
              <w:spacing w:line="480" w:lineRule="auto"/>
              <w:jc w:val="center"/>
              <w:rPr>
                <w:rFonts w:ascii="Times New Roman" w:eastAsia="Calibri" w:hAnsi="Times New Roman" w:cs="Times New Roman"/>
                <w:b/>
                <w:sz w:val="24"/>
                <w:szCs w:val="24"/>
              </w:rPr>
            </w:pPr>
            <w:r w:rsidRPr="00B26F1A">
              <w:rPr>
                <w:rFonts w:ascii="Times New Roman" w:eastAsia="Calibri" w:hAnsi="Times New Roman" w:cs="Times New Roman"/>
                <w:b/>
                <w:sz w:val="24"/>
                <w:szCs w:val="24"/>
              </w:rPr>
              <w:t>Concept: Health experiences</w:t>
            </w:r>
          </w:p>
        </w:tc>
        <w:tc>
          <w:tcPr>
            <w:tcW w:w="372" w:type="pct"/>
            <w:tcBorders>
              <w:top w:val="single" w:sz="4" w:space="0" w:color="auto"/>
              <w:bottom w:val="single" w:sz="4" w:space="0" w:color="auto"/>
            </w:tcBorders>
          </w:tcPr>
          <w:p w14:paraId="1AEA5AAF" w14:textId="77777777" w:rsidR="00AE206E" w:rsidRPr="00B26F1A" w:rsidRDefault="00AE206E" w:rsidP="00440377">
            <w:pPr>
              <w:tabs>
                <w:tab w:val="center" w:pos="1557"/>
              </w:tabs>
              <w:spacing w:line="480" w:lineRule="auto"/>
              <w:jc w:val="center"/>
              <w:rPr>
                <w:rFonts w:ascii="Times New Roman" w:eastAsia="Calibri" w:hAnsi="Times New Roman" w:cs="Times New Roman"/>
                <w:b/>
                <w:sz w:val="24"/>
                <w:szCs w:val="24"/>
              </w:rPr>
            </w:pPr>
          </w:p>
        </w:tc>
        <w:tc>
          <w:tcPr>
            <w:tcW w:w="671" w:type="pct"/>
            <w:tcBorders>
              <w:top w:val="single" w:sz="4" w:space="0" w:color="auto"/>
              <w:bottom w:val="single" w:sz="4" w:space="0" w:color="auto"/>
            </w:tcBorders>
          </w:tcPr>
          <w:p w14:paraId="2BA5BA2D" w14:textId="77777777" w:rsidR="00AE206E" w:rsidRPr="00B26F1A" w:rsidRDefault="00AE206E" w:rsidP="00440377">
            <w:pPr>
              <w:tabs>
                <w:tab w:val="center" w:pos="1557"/>
              </w:tabs>
              <w:spacing w:line="480" w:lineRule="auto"/>
              <w:jc w:val="center"/>
              <w:rPr>
                <w:rFonts w:ascii="Times New Roman" w:eastAsia="Calibri" w:hAnsi="Times New Roman" w:cs="Times New Roman"/>
                <w:b/>
                <w:sz w:val="24"/>
                <w:szCs w:val="24"/>
              </w:rPr>
            </w:pPr>
            <w:r w:rsidRPr="00B26F1A">
              <w:rPr>
                <w:rFonts w:ascii="Times New Roman" w:eastAsia="Calibri" w:hAnsi="Times New Roman" w:cs="Times New Roman"/>
                <w:b/>
                <w:sz w:val="24"/>
                <w:szCs w:val="24"/>
              </w:rPr>
              <w:t>Concept: Indigenous population</w:t>
            </w:r>
          </w:p>
        </w:tc>
        <w:tc>
          <w:tcPr>
            <w:tcW w:w="372" w:type="pct"/>
            <w:tcBorders>
              <w:top w:val="single" w:sz="4" w:space="0" w:color="auto"/>
              <w:bottom w:val="single" w:sz="4" w:space="0" w:color="auto"/>
            </w:tcBorders>
          </w:tcPr>
          <w:p w14:paraId="0FE41895" w14:textId="77777777" w:rsidR="00AE206E" w:rsidRPr="00B26F1A" w:rsidRDefault="00AE206E" w:rsidP="00440377">
            <w:pPr>
              <w:spacing w:line="480" w:lineRule="auto"/>
              <w:jc w:val="center"/>
              <w:rPr>
                <w:rFonts w:ascii="Times New Roman" w:eastAsia="Calibri" w:hAnsi="Times New Roman" w:cs="Times New Roman"/>
                <w:b/>
                <w:sz w:val="24"/>
                <w:szCs w:val="24"/>
              </w:rPr>
            </w:pPr>
          </w:p>
        </w:tc>
        <w:tc>
          <w:tcPr>
            <w:tcW w:w="749" w:type="pct"/>
            <w:tcBorders>
              <w:top w:val="single" w:sz="4" w:space="0" w:color="auto"/>
              <w:bottom w:val="single" w:sz="4" w:space="0" w:color="auto"/>
            </w:tcBorders>
          </w:tcPr>
          <w:p w14:paraId="3C8FC380" w14:textId="77777777" w:rsidR="00AE206E" w:rsidRPr="00B26F1A" w:rsidRDefault="00AE206E" w:rsidP="00440377">
            <w:pPr>
              <w:spacing w:line="480" w:lineRule="auto"/>
              <w:jc w:val="center"/>
              <w:rPr>
                <w:rFonts w:ascii="Times New Roman" w:eastAsia="Calibri" w:hAnsi="Times New Roman" w:cs="Times New Roman"/>
                <w:b/>
                <w:sz w:val="24"/>
                <w:szCs w:val="24"/>
              </w:rPr>
            </w:pPr>
            <w:r w:rsidRPr="00B26F1A">
              <w:rPr>
                <w:rFonts w:ascii="Times New Roman" w:eastAsia="Calibri" w:hAnsi="Times New Roman" w:cs="Times New Roman"/>
                <w:b/>
                <w:sz w:val="24"/>
                <w:szCs w:val="24"/>
              </w:rPr>
              <w:t>Concept: Colonisation</w:t>
            </w:r>
          </w:p>
        </w:tc>
        <w:tc>
          <w:tcPr>
            <w:tcW w:w="372" w:type="pct"/>
            <w:tcBorders>
              <w:top w:val="single" w:sz="4" w:space="0" w:color="auto"/>
              <w:bottom w:val="single" w:sz="4" w:space="0" w:color="auto"/>
            </w:tcBorders>
          </w:tcPr>
          <w:p w14:paraId="724BE841" w14:textId="77777777" w:rsidR="00AE206E" w:rsidRPr="00B26F1A" w:rsidRDefault="00AE206E" w:rsidP="00440377">
            <w:pPr>
              <w:spacing w:line="480" w:lineRule="auto"/>
              <w:jc w:val="center"/>
              <w:rPr>
                <w:rFonts w:ascii="Times New Roman" w:eastAsia="Calibri" w:hAnsi="Times New Roman" w:cs="Times New Roman"/>
                <w:b/>
                <w:sz w:val="24"/>
                <w:szCs w:val="24"/>
              </w:rPr>
            </w:pPr>
          </w:p>
        </w:tc>
        <w:tc>
          <w:tcPr>
            <w:tcW w:w="677" w:type="pct"/>
            <w:tcBorders>
              <w:top w:val="single" w:sz="4" w:space="0" w:color="auto"/>
              <w:bottom w:val="single" w:sz="4" w:space="0" w:color="auto"/>
            </w:tcBorders>
          </w:tcPr>
          <w:p w14:paraId="6519EEE3" w14:textId="77777777" w:rsidR="00AE206E" w:rsidRPr="00B26F1A" w:rsidRDefault="00AE206E" w:rsidP="00440377">
            <w:pPr>
              <w:spacing w:line="480" w:lineRule="auto"/>
              <w:jc w:val="center"/>
              <w:rPr>
                <w:rFonts w:ascii="Times New Roman" w:eastAsia="Calibri" w:hAnsi="Times New Roman" w:cs="Times New Roman"/>
                <w:b/>
                <w:sz w:val="24"/>
                <w:szCs w:val="24"/>
              </w:rPr>
            </w:pPr>
            <w:r w:rsidRPr="00B26F1A">
              <w:rPr>
                <w:rFonts w:ascii="Times New Roman" w:eastAsia="Calibri" w:hAnsi="Times New Roman" w:cs="Times New Roman"/>
                <w:b/>
                <w:sz w:val="24"/>
                <w:szCs w:val="24"/>
              </w:rPr>
              <w:t>Concept: Geography</w:t>
            </w:r>
          </w:p>
        </w:tc>
      </w:tr>
      <w:tr w:rsidR="00AE206E" w:rsidRPr="00B26F1A" w14:paraId="61923FE2" w14:textId="77777777" w:rsidTr="00440377">
        <w:trPr>
          <w:trHeight w:val="1525"/>
        </w:trPr>
        <w:tc>
          <w:tcPr>
            <w:tcW w:w="639" w:type="pct"/>
            <w:tcBorders>
              <w:top w:val="single" w:sz="4" w:space="0" w:color="auto"/>
              <w:bottom w:val="single" w:sz="4" w:space="0" w:color="auto"/>
            </w:tcBorders>
          </w:tcPr>
          <w:p w14:paraId="0955B84E"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Health standards</w:t>
            </w:r>
          </w:p>
          <w:p w14:paraId="388C2C87"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Health policies</w:t>
            </w:r>
          </w:p>
          <w:p w14:paraId="7495069D"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Health regulations</w:t>
            </w:r>
          </w:p>
          <w:p w14:paraId="142BB17E"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Healthcare standards</w:t>
            </w:r>
          </w:p>
          <w:p w14:paraId="6B44FD5F"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Healthcare policies</w:t>
            </w:r>
          </w:p>
          <w:p w14:paraId="50B9141B"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Healthcare regulations</w:t>
            </w:r>
          </w:p>
          <w:p w14:paraId="67452D8B"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lastRenderedPageBreak/>
              <w:t>Standards of health</w:t>
            </w:r>
          </w:p>
          <w:p w14:paraId="63F11040"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Health needs</w:t>
            </w:r>
          </w:p>
          <w:p w14:paraId="32095087"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Healthcare needs</w:t>
            </w:r>
          </w:p>
        </w:tc>
        <w:tc>
          <w:tcPr>
            <w:tcW w:w="373" w:type="pct"/>
            <w:tcBorders>
              <w:top w:val="single" w:sz="4" w:space="0" w:color="auto"/>
              <w:bottom w:val="single" w:sz="4" w:space="0" w:color="auto"/>
            </w:tcBorders>
          </w:tcPr>
          <w:p w14:paraId="2A630663" w14:textId="77777777" w:rsidR="00AE206E" w:rsidRPr="00B26F1A" w:rsidRDefault="00AE206E" w:rsidP="00440377">
            <w:pPr>
              <w:spacing w:line="480" w:lineRule="auto"/>
              <w:jc w:val="center"/>
              <w:rPr>
                <w:rFonts w:ascii="Times New Roman" w:eastAsia="Calibri" w:hAnsi="Times New Roman" w:cs="Times New Roman"/>
                <w:sz w:val="24"/>
                <w:szCs w:val="24"/>
              </w:rPr>
            </w:pPr>
          </w:p>
          <w:p w14:paraId="33F8D869"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AND</w:t>
            </w:r>
          </w:p>
          <w:p w14:paraId="6C9302D1" w14:textId="77777777" w:rsidR="00AE206E" w:rsidRPr="00B26F1A" w:rsidRDefault="00AE206E" w:rsidP="00440377">
            <w:pPr>
              <w:spacing w:line="480" w:lineRule="auto"/>
              <w:jc w:val="center"/>
              <w:rPr>
                <w:rFonts w:ascii="Times New Roman" w:eastAsia="Calibri" w:hAnsi="Times New Roman" w:cs="Times New Roman"/>
                <w:sz w:val="24"/>
                <w:szCs w:val="24"/>
              </w:rPr>
            </w:pPr>
          </w:p>
          <w:p w14:paraId="5EE0017D"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OR</w:t>
            </w:r>
          </w:p>
        </w:tc>
        <w:tc>
          <w:tcPr>
            <w:tcW w:w="774" w:type="pct"/>
            <w:tcBorders>
              <w:top w:val="single" w:sz="4" w:space="0" w:color="auto"/>
              <w:bottom w:val="single" w:sz="4" w:space="0" w:color="auto"/>
            </w:tcBorders>
          </w:tcPr>
          <w:p w14:paraId="52A5F219"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Impact</w:t>
            </w:r>
          </w:p>
          <w:p w14:paraId="4345932E"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Effects</w:t>
            </w:r>
          </w:p>
          <w:p w14:paraId="5F2C2D57"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Outcomes</w:t>
            </w:r>
          </w:p>
          <w:p w14:paraId="3CD45672"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Influence</w:t>
            </w:r>
          </w:p>
          <w:p w14:paraId="39052636"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Effected</w:t>
            </w:r>
          </w:p>
          <w:p w14:paraId="1597B472"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Experience</w:t>
            </w:r>
          </w:p>
          <w:p w14:paraId="77F2302F"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Consequence</w:t>
            </w:r>
          </w:p>
          <w:p w14:paraId="212F72D0"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Shape</w:t>
            </w:r>
          </w:p>
          <w:p w14:paraId="3454533B"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Ramifications</w:t>
            </w:r>
          </w:p>
          <w:p w14:paraId="2209C4B8"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Implicate</w:t>
            </w:r>
          </w:p>
          <w:p w14:paraId="6BCC88DA"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Impinge</w:t>
            </w:r>
          </w:p>
        </w:tc>
        <w:tc>
          <w:tcPr>
            <w:tcW w:w="372" w:type="pct"/>
            <w:tcBorders>
              <w:top w:val="single" w:sz="4" w:space="0" w:color="auto"/>
              <w:bottom w:val="single" w:sz="4" w:space="0" w:color="auto"/>
            </w:tcBorders>
          </w:tcPr>
          <w:p w14:paraId="20AB1460" w14:textId="77777777" w:rsidR="00AE206E" w:rsidRPr="00B26F1A" w:rsidRDefault="00AE206E" w:rsidP="00440377">
            <w:pPr>
              <w:spacing w:line="480" w:lineRule="auto"/>
              <w:jc w:val="center"/>
              <w:rPr>
                <w:rFonts w:ascii="Times New Roman" w:eastAsia="Calibri" w:hAnsi="Times New Roman" w:cs="Times New Roman"/>
                <w:sz w:val="24"/>
                <w:szCs w:val="24"/>
              </w:rPr>
            </w:pPr>
          </w:p>
          <w:p w14:paraId="5E39600B"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AND</w:t>
            </w:r>
          </w:p>
          <w:p w14:paraId="5A26768A" w14:textId="77777777" w:rsidR="00AE206E" w:rsidRPr="00B26F1A" w:rsidRDefault="00AE206E" w:rsidP="00440377">
            <w:pPr>
              <w:spacing w:line="480" w:lineRule="auto"/>
              <w:jc w:val="center"/>
              <w:rPr>
                <w:rFonts w:ascii="Times New Roman" w:eastAsia="Calibri" w:hAnsi="Times New Roman" w:cs="Times New Roman"/>
                <w:sz w:val="24"/>
                <w:szCs w:val="24"/>
              </w:rPr>
            </w:pPr>
          </w:p>
          <w:p w14:paraId="109E5F3B"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OR</w:t>
            </w:r>
          </w:p>
        </w:tc>
        <w:tc>
          <w:tcPr>
            <w:tcW w:w="671" w:type="pct"/>
            <w:tcBorders>
              <w:top w:val="single" w:sz="4" w:space="0" w:color="auto"/>
              <w:bottom w:val="single" w:sz="4" w:space="0" w:color="auto"/>
            </w:tcBorders>
          </w:tcPr>
          <w:p w14:paraId="26B81EC5"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Indigenous</w:t>
            </w:r>
          </w:p>
          <w:p w14:paraId="00813839"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Aboriginal</w:t>
            </w:r>
          </w:p>
          <w:p w14:paraId="78568F36"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Māori</w:t>
            </w:r>
          </w:p>
          <w:p w14:paraId="2BC106C7"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First Nations</w:t>
            </w:r>
          </w:p>
          <w:p w14:paraId="272DBE8F"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Inuit</w:t>
            </w:r>
          </w:p>
          <w:p w14:paraId="20F44B9E"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Metis</w:t>
            </w:r>
          </w:p>
          <w:p w14:paraId="5705B3CE"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Torres Strait Islanders</w:t>
            </w:r>
          </w:p>
          <w:p w14:paraId="10CFC3A6"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Native-born</w:t>
            </w:r>
          </w:p>
          <w:p w14:paraId="0D917AAB"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Ethnic</w:t>
            </w:r>
          </w:p>
        </w:tc>
        <w:tc>
          <w:tcPr>
            <w:tcW w:w="372" w:type="pct"/>
            <w:tcBorders>
              <w:top w:val="single" w:sz="4" w:space="0" w:color="auto"/>
              <w:bottom w:val="single" w:sz="4" w:space="0" w:color="auto"/>
            </w:tcBorders>
          </w:tcPr>
          <w:p w14:paraId="211BB0EA" w14:textId="77777777" w:rsidR="00AE206E" w:rsidRPr="00B26F1A" w:rsidRDefault="00AE206E" w:rsidP="00440377">
            <w:pPr>
              <w:spacing w:line="480" w:lineRule="auto"/>
              <w:jc w:val="center"/>
              <w:rPr>
                <w:rFonts w:ascii="Times New Roman" w:eastAsia="Calibri" w:hAnsi="Times New Roman" w:cs="Times New Roman"/>
                <w:sz w:val="24"/>
                <w:szCs w:val="24"/>
              </w:rPr>
            </w:pPr>
          </w:p>
          <w:p w14:paraId="3E5EBCBA"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AND</w:t>
            </w:r>
          </w:p>
          <w:p w14:paraId="537AFC7E" w14:textId="77777777" w:rsidR="00AE206E" w:rsidRPr="00B26F1A" w:rsidRDefault="00AE206E" w:rsidP="00440377">
            <w:pPr>
              <w:spacing w:line="480" w:lineRule="auto"/>
              <w:jc w:val="center"/>
              <w:rPr>
                <w:rFonts w:ascii="Times New Roman" w:eastAsia="Calibri" w:hAnsi="Times New Roman" w:cs="Times New Roman"/>
                <w:sz w:val="24"/>
                <w:szCs w:val="24"/>
              </w:rPr>
            </w:pPr>
          </w:p>
          <w:p w14:paraId="30354E35"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OR</w:t>
            </w:r>
          </w:p>
        </w:tc>
        <w:tc>
          <w:tcPr>
            <w:tcW w:w="749" w:type="pct"/>
            <w:tcBorders>
              <w:top w:val="single" w:sz="4" w:space="0" w:color="auto"/>
              <w:bottom w:val="single" w:sz="4" w:space="0" w:color="auto"/>
            </w:tcBorders>
          </w:tcPr>
          <w:p w14:paraId="08061854"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Colonialism</w:t>
            </w:r>
          </w:p>
          <w:p w14:paraId="6CE01685"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Colonial</w:t>
            </w:r>
          </w:p>
          <w:p w14:paraId="6BCCDB82"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Settlers</w:t>
            </w:r>
          </w:p>
          <w:p w14:paraId="2D0DF959"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Colonise</w:t>
            </w:r>
          </w:p>
        </w:tc>
        <w:tc>
          <w:tcPr>
            <w:tcW w:w="372" w:type="pct"/>
            <w:tcBorders>
              <w:top w:val="single" w:sz="4" w:space="0" w:color="auto"/>
              <w:bottom w:val="single" w:sz="4" w:space="0" w:color="auto"/>
            </w:tcBorders>
          </w:tcPr>
          <w:p w14:paraId="0C238D33" w14:textId="77777777" w:rsidR="00AE206E" w:rsidRPr="00B26F1A" w:rsidRDefault="00AE206E" w:rsidP="00440377">
            <w:pPr>
              <w:spacing w:line="480" w:lineRule="auto"/>
              <w:jc w:val="center"/>
              <w:rPr>
                <w:rFonts w:ascii="Times New Roman" w:eastAsia="Calibri" w:hAnsi="Times New Roman" w:cs="Times New Roman"/>
                <w:sz w:val="24"/>
                <w:szCs w:val="24"/>
              </w:rPr>
            </w:pPr>
          </w:p>
          <w:p w14:paraId="4AEC840A"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AND</w:t>
            </w:r>
          </w:p>
          <w:p w14:paraId="6E925B68" w14:textId="77777777" w:rsidR="00AE206E" w:rsidRPr="00B26F1A" w:rsidRDefault="00AE206E" w:rsidP="00440377">
            <w:pPr>
              <w:spacing w:line="480" w:lineRule="auto"/>
              <w:jc w:val="center"/>
              <w:rPr>
                <w:rFonts w:ascii="Times New Roman" w:eastAsia="Calibri" w:hAnsi="Times New Roman" w:cs="Times New Roman"/>
                <w:sz w:val="24"/>
                <w:szCs w:val="24"/>
              </w:rPr>
            </w:pPr>
          </w:p>
          <w:p w14:paraId="7FC99492"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OR</w:t>
            </w:r>
          </w:p>
        </w:tc>
        <w:tc>
          <w:tcPr>
            <w:tcW w:w="677" w:type="pct"/>
            <w:tcBorders>
              <w:top w:val="single" w:sz="4" w:space="0" w:color="auto"/>
              <w:bottom w:val="single" w:sz="4" w:space="0" w:color="auto"/>
            </w:tcBorders>
          </w:tcPr>
          <w:p w14:paraId="7355A58A"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Aotearoa</w:t>
            </w:r>
          </w:p>
          <w:p w14:paraId="37BC8CC1"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Aotearoa New Zealand</w:t>
            </w:r>
          </w:p>
          <w:p w14:paraId="57709810"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Australia</w:t>
            </w:r>
          </w:p>
          <w:p w14:paraId="15867063"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Canada</w:t>
            </w:r>
          </w:p>
        </w:tc>
      </w:tr>
      <w:tr w:rsidR="00AE206E" w:rsidRPr="00B26F1A" w14:paraId="41DDD67F" w14:textId="77777777" w:rsidTr="00440377">
        <w:trPr>
          <w:trHeight w:val="921"/>
        </w:trPr>
        <w:tc>
          <w:tcPr>
            <w:tcW w:w="5000" w:type="pct"/>
            <w:gridSpan w:val="9"/>
            <w:tcBorders>
              <w:top w:val="single" w:sz="4" w:space="0" w:color="auto"/>
              <w:bottom w:val="single" w:sz="4" w:space="0" w:color="auto"/>
            </w:tcBorders>
          </w:tcPr>
          <w:p w14:paraId="42A9AA9A"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PubMed</w:t>
            </w:r>
          </w:p>
          <w:p w14:paraId="0202A633"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(("Health standards" OR "Health policies" OR "Health regulations" OR "Healthcare standards" OR "Healthcare policies" OR "Healthcare regulations") AND ("Impact" OR "Effects" OR "Outcomes" OR "Influence" OR "Experience") AND ("Indigenous" OR "Aboriginal" OR "Māori" OR "First Nations") AND ("Colonialism" OR "Colonial") AND ("Aotearoa" OR "Aotearoa New Zealand" OR "Australia" OR "Canada"))</w:t>
            </w:r>
          </w:p>
          <w:p w14:paraId="3AAE943F"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Date Done: 10/09/2024</w:t>
            </w:r>
          </w:p>
          <w:p w14:paraId="567A04B0"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Results: 450</w:t>
            </w:r>
          </w:p>
          <w:p w14:paraId="2212AF94"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Reviewed: 15</w:t>
            </w:r>
          </w:p>
          <w:p w14:paraId="41E679DC"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Used: 4</w:t>
            </w:r>
          </w:p>
        </w:tc>
      </w:tr>
      <w:tr w:rsidR="00AE206E" w:rsidRPr="00B26F1A" w14:paraId="6774599F" w14:textId="77777777" w:rsidTr="00440377">
        <w:trPr>
          <w:trHeight w:val="921"/>
        </w:trPr>
        <w:tc>
          <w:tcPr>
            <w:tcW w:w="5000" w:type="pct"/>
            <w:gridSpan w:val="9"/>
            <w:tcBorders>
              <w:top w:val="single" w:sz="4" w:space="0" w:color="auto"/>
              <w:bottom w:val="single" w:sz="4" w:space="0" w:color="auto"/>
            </w:tcBorders>
          </w:tcPr>
          <w:p w14:paraId="767A9D5A"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Scopus</w:t>
            </w:r>
          </w:p>
          <w:p w14:paraId="58F37004"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(("Health standards" OR "Health policies" OR "Health regulations" OR "Healthcare standards") AND ("Impact" OR "Effects" OR "Outcomes" OR "Influence") AND ("Indigenous" OR "Māori" OR "Aboriginal" OR "First Nations") AND ("Colonialism" OR "Settlers") AND ("Aotearoa" OR "Aotearoa New Zealand" OR "Australia" OR "Canada"))</w:t>
            </w:r>
          </w:p>
          <w:p w14:paraId="0E1D4011"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lastRenderedPageBreak/>
              <w:t>Date Done: 10/09/2024</w:t>
            </w:r>
          </w:p>
          <w:p w14:paraId="132F9443"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Results: 18</w:t>
            </w:r>
          </w:p>
          <w:p w14:paraId="235777C7"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Review: 4</w:t>
            </w:r>
          </w:p>
          <w:p w14:paraId="6D9AD1ED"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Used: 1</w:t>
            </w:r>
          </w:p>
        </w:tc>
      </w:tr>
      <w:tr w:rsidR="00AE206E" w:rsidRPr="00B26F1A" w14:paraId="253D871E" w14:textId="77777777" w:rsidTr="00440377">
        <w:trPr>
          <w:trHeight w:val="921"/>
        </w:trPr>
        <w:tc>
          <w:tcPr>
            <w:tcW w:w="5000" w:type="pct"/>
            <w:gridSpan w:val="9"/>
            <w:tcBorders>
              <w:top w:val="single" w:sz="4" w:space="0" w:color="auto"/>
              <w:bottom w:val="single" w:sz="4" w:space="0" w:color="auto"/>
            </w:tcBorders>
          </w:tcPr>
          <w:p w14:paraId="759F1195"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lastRenderedPageBreak/>
              <w:t>CINAHL</w:t>
            </w:r>
          </w:p>
          <w:p w14:paraId="727285C0"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((MH "Health Policy" OR "Health standards" OR "Health regulations") AND ("Impact" OR "Effects" OR "Outcomes" OR "Experience") AND ("Indigenous" OR "Aboriginal" OR "Māori" OR "First Nations") AND ("Colonialism" OR "Settlers") AND ("Aotearoa" OR "Aotearoa New Zealand" OR "Australia" OR "Canada"))</w:t>
            </w:r>
          </w:p>
          <w:p w14:paraId="2E820412"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Date Done: 10/09/2024</w:t>
            </w:r>
          </w:p>
          <w:p w14:paraId="4CE300FA"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Results: 6</w:t>
            </w:r>
          </w:p>
          <w:p w14:paraId="3BA959E0"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Reviewed: 1</w:t>
            </w:r>
          </w:p>
          <w:p w14:paraId="6AE9C528"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Used: 0</w:t>
            </w:r>
          </w:p>
        </w:tc>
      </w:tr>
      <w:tr w:rsidR="00AE206E" w:rsidRPr="00B26F1A" w14:paraId="294D4DD3" w14:textId="77777777" w:rsidTr="00440377">
        <w:trPr>
          <w:trHeight w:val="921"/>
        </w:trPr>
        <w:tc>
          <w:tcPr>
            <w:tcW w:w="5000" w:type="pct"/>
            <w:gridSpan w:val="9"/>
            <w:tcBorders>
              <w:top w:val="single" w:sz="4" w:space="0" w:color="auto"/>
              <w:bottom w:val="single" w:sz="4" w:space="0" w:color="auto"/>
            </w:tcBorders>
          </w:tcPr>
          <w:p w14:paraId="44755FD7"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JSTOR</w:t>
            </w:r>
          </w:p>
          <w:p w14:paraId="65EAA20E"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 xml:space="preserve">(("Health standards" OR "Health policies" OR "Healthcare standards" OR "Healthcare policies" OR "Health regulations" OR "Healthcare regulations" OR "Standards of health" OR "Health needs" OR "Healthcare needs") AND ("Impact" OR "Effects" OR "Outcomes" OR "Influence" OR "Experience" OR "Consequence" OR "Shape" OR "Ramifications" OR "Implicate" OR "Impinge") AND ("Indigenous" OR "Aboriginal" OR "Māori" OR "First Nations" OR "Inuit" OR "Métis" OR "Torres Strait Islanders" OR "Native-born" OR </w:t>
            </w:r>
            <w:r w:rsidRPr="00B26F1A">
              <w:rPr>
                <w:rFonts w:ascii="Times New Roman" w:eastAsia="Calibri" w:hAnsi="Times New Roman" w:cs="Times New Roman"/>
                <w:sz w:val="24"/>
                <w:szCs w:val="24"/>
              </w:rPr>
              <w:lastRenderedPageBreak/>
              <w:t>"Ethnic") AND ("Colonialism" OR "Colonial" OR "Settlers" OR "Colonise") AND ("Aotearoa" OR "Aotearoa New Zealand" OR "Australia" OR "Canada"))</w:t>
            </w:r>
          </w:p>
          <w:p w14:paraId="7557E2F3"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Date Done: 10/09/2024</w:t>
            </w:r>
          </w:p>
          <w:p w14:paraId="47AA8BBF"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Results: 366</w:t>
            </w:r>
          </w:p>
          <w:p w14:paraId="74C007CF"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Reviewed: 1</w:t>
            </w:r>
          </w:p>
          <w:p w14:paraId="05F87FD9"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Used: 0</w:t>
            </w:r>
          </w:p>
        </w:tc>
      </w:tr>
      <w:tr w:rsidR="00AE206E" w:rsidRPr="00B26F1A" w14:paraId="0C05BF01" w14:textId="77777777" w:rsidTr="00440377">
        <w:trPr>
          <w:trHeight w:val="921"/>
        </w:trPr>
        <w:tc>
          <w:tcPr>
            <w:tcW w:w="5000" w:type="pct"/>
            <w:gridSpan w:val="9"/>
            <w:tcBorders>
              <w:top w:val="single" w:sz="4" w:space="0" w:color="auto"/>
              <w:bottom w:val="single" w:sz="4" w:space="0" w:color="auto"/>
            </w:tcBorders>
          </w:tcPr>
          <w:p w14:paraId="15AF4EA7"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lastRenderedPageBreak/>
              <w:t>SAGE</w:t>
            </w:r>
          </w:p>
          <w:p w14:paraId="01691C96"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("Health standards" OR "Health policies" OR "Healthcare standards" OR "Healthcare policies" OR "Health regulations" OR "Healthcare regulations" OR "Standards of health" OR "Health needs" OR "Healthcare needs") AND ("Impact" OR "Effects" OR "Outcomes" OR "Influence" OR "Experience" OR "Consequence" OR "Shape" OR "Ramifications" OR "Implicate" OR "Impinge") AND ("Indigenous" OR "Aboriginal" OR "Māori" OR "First Nations" OR "Inuit" OR "Métis" OR "Torres Strait Islanders" OR "Native-born" OR "Ethnic") AND ("Colonialism" OR "Colonial" OR "Settlers" OR "Colonise") AND ("Aotearoa" OR "Aotearoa New Zealand" OR "Australia" OR "Canada")</w:t>
            </w:r>
          </w:p>
          <w:p w14:paraId="387A57A5"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Date Done: 10/09/2024</w:t>
            </w:r>
          </w:p>
          <w:p w14:paraId="488134C7"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Results: 480</w:t>
            </w:r>
          </w:p>
          <w:p w14:paraId="1FD28173"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Reviewed: 10</w:t>
            </w:r>
          </w:p>
          <w:p w14:paraId="69BCD35E"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Used: 5</w:t>
            </w:r>
          </w:p>
        </w:tc>
      </w:tr>
      <w:tr w:rsidR="00AE206E" w:rsidRPr="00B26F1A" w14:paraId="7BB01943" w14:textId="77777777" w:rsidTr="00440377">
        <w:trPr>
          <w:trHeight w:val="921"/>
        </w:trPr>
        <w:tc>
          <w:tcPr>
            <w:tcW w:w="5000" w:type="pct"/>
            <w:gridSpan w:val="9"/>
            <w:tcBorders>
              <w:top w:val="single" w:sz="4" w:space="0" w:color="auto"/>
              <w:bottom w:val="single" w:sz="4" w:space="0" w:color="auto"/>
            </w:tcBorders>
          </w:tcPr>
          <w:p w14:paraId="537D3485" w14:textId="77777777" w:rsidR="00AE206E" w:rsidRPr="00B26F1A" w:rsidRDefault="00AE206E" w:rsidP="00440377">
            <w:pPr>
              <w:spacing w:line="480" w:lineRule="auto"/>
              <w:jc w:val="center"/>
              <w:rPr>
                <w:rFonts w:ascii="Times New Roman" w:eastAsia="Calibri" w:hAnsi="Times New Roman" w:cs="Times New Roman"/>
                <w:sz w:val="24"/>
                <w:szCs w:val="24"/>
              </w:rPr>
            </w:pPr>
            <w:r w:rsidRPr="00B26F1A">
              <w:rPr>
                <w:rFonts w:ascii="Times New Roman" w:eastAsia="Calibri" w:hAnsi="Times New Roman" w:cs="Times New Roman"/>
                <w:sz w:val="24"/>
                <w:szCs w:val="24"/>
              </w:rPr>
              <w:t>Citation Searching</w:t>
            </w:r>
          </w:p>
          <w:p w14:paraId="0554C423" w14:textId="561A157B"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Via Auckland University of Technology Library database</w:t>
            </w:r>
            <w:r w:rsidR="00A43901">
              <w:rPr>
                <w:rFonts w:ascii="Times New Roman" w:eastAsia="Calibri" w:hAnsi="Times New Roman" w:cs="Times New Roman"/>
                <w:sz w:val="24"/>
                <w:szCs w:val="24"/>
              </w:rPr>
              <w:t xml:space="preserve"> and</w:t>
            </w:r>
            <w:r w:rsidR="00533C8A">
              <w:rPr>
                <w:rFonts w:ascii="Times New Roman" w:eastAsia="Calibri" w:hAnsi="Times New Roman" w:cs="Times New Roman"/>
                <w:sz w:val="24"/>
                <w:szCs w:val="24"/>
              </w:rPr>
              <w:t xml:space="preserve"> online searching</w:t>
            </w:r>
          </w:p>
          <w:p w14:paraId="1FF522D2"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lastRenderedPageBreak/>
              <w:t>Reviewed: 28</w:t>
            </w:r>
          </w:p>
          <w:p w14:paraId="1A459D4B" w14:textId="77777777" w:rsidR="00AE206E" w:rsidRPr="00B26F1A" w:rsidRDefault="00AE206E" w:rsidP="00440377">
            <w:pPr>
              <w:spacing w:line="480" w:lineRule="auto"/>
              <w:rPr>
                <w:rFonts w:ascii="Times New Roman" w:eastAsia="Calibri" w:hAnsi="Times New Roman" w:cs="Times New Roman"/>
                <w:sz w:val="24"/>
                <w:szCs w:val="24"/>
              </w:rPr>
            </w:pPr>
            <w:r w:rsidRPr="00B26F1A">
              <w:rPr>
                <w:rFonts w:ascii="Times New Roman" w:eastAsia="Calibri" w:hAnsi="Times New Roman" w:cs="Times New Roman"/>
                <w:sz w:val="24"/>
                <w:szCs w:val="24"/>
              </w:rPr>
              <w:t>Used: 26</w:t>
            </w:r>
          </w:p>
        </w:tc>
      </w:tr>
    </w:tbl>
    <w:p w14:paraId="55A371EB" w14:textId="77777777" w:rsidR="00AE206E" w:rsidRPr="00D152DA" w:rsidRDefault="00AE206E" w:rsidP="00BF4909">
      <w:pPr>
        <w:spacing w:line="480" w:lineRule="auto"/>
        <w:rPr>
          <w:rFonts w:ascii="Times New Roman" w:hAnsi="Times New Roman" w:cs="Times New Roman"/>
          <w:sz w:val="24"/>
          <w:szCs w:val="24"/>
          <w:lang w:val="mi-NZ"/>
        </w:rPr>
      </w:pPr>
    </w:p>
    <w:p w14:paraId="39A92E8F" w14:textId="41C86ECA" w:rsidR="00BF4909" w:rsidRPr="00142137" w:rsidRDefault="00BF4909" w:rsidP="00BF4909">
      <w:pPr>
        <w:spacing w:line="480" w:lineRule="auto"/>
        <w:rPr>
          <w:rFonts w:ascii="Times New Roman" w:hAnsi="Times New Roman" w:cs="Times New Roman"/>
          <w:b/>
          <w:bCs/>
          <w:sz w:val="24"/>
          <w:szCs w:val="24"/>
        </w:rPr>
      </w:pPr>
      <w:r w:rsidRPr="00142137">
        <w:rPr>
          <w:rFonts w:ascii="Times New Roman" w:hAnsi="Times New Roman" w:cs="Times New Roman"/>
          <w:b/>
          <w:bCs/>
          <w:sz w:val="24"/>
          <w:szCs w:val="24"/>
        </w:rPr>
        <w:t xml:space="preserve">Table </w:t>
      </w:r>
      <w:r w:rsidR="00005DB0">
        <w:rPr>
          <w:rFonts w:ascii="Times New Roman" w:hAnsi="Times New Roman" w:cs="Times New Roman"/>
          <w:b/>
          <w:bCs/>
          <w:sz w:val="24"/>
          <w:szCs w:val="24"/>
        </w:rPr>
        <w:t>4</w:t>
      </w:r>
      <w:r w:rsidRPr="00335485">
        <w:rPr>
          <w:rFonts w:ascii="Times New Roman" w:hAnsi="Times New Roman" w:cs="Times New Roman"/>
          <w:b/>
          <w:bCs/>
          <w:sz w:val="24"/>
          <w:szCs w:val="24"/>
        </w:rPr>
        <w:t xml:space="preserve">. </w:t>
      </w:r>
      <w:r w:rsidRPr="00142137">
        <w:rPr>
          <w:rFonts w:ascii="Times New Roman" w:hAnsi="Times New Roman" w:cs="Times New Roman"/>
          <w:sz w:val="24"/>
          <w:szCs w:val="24"/>
        </w:rPr>
        <w:t>PRISMA 2020 flow diagram for new systematic reviews which included searches of databases, registers and other sources.</w:t>
      </w:r>
    </w:p>
    <w:p w14:paraId="2A6BFCD1" w14:textId="64758AEA" w:rsidR="00BF4909" w:rsidRPr="00142137" w:rsidRDefault="00D41196" w:rsidP="00BF4909">
      <w:pPr>
        <w:spacing w:line="480" w:lineRule="auto"/>
        <w:rPr>
          <w:rFonts w:ascii="Times New Roman" w:hAnsi="Times New Roman" w:cs="Times New Roman"/>
          <w:sz w:val="24"/>
          <w:szCs w:val="24"/>
        </w:rPr>
      </w:pPr>
      <w:r w:rsidRPr="00B26F1A">
        <w:rPr>
          <w:noProof/>
        </w:rPr>
        <w:drawing>
          <wp:inline distT="0" distB="0" distL="0" distR="0" wp14:anchorId="0C5F0D13" wp14:editId="45B5CFF8">
            <wp:extent cx="5731510" cy="3420110"/>
            <wp:effectExtent l="0" t="0" r="2540" b="8890"/>
            <wp:docPr id="278838032" name="Picture 1" descr="A diagram of a flow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838032" name="Picture 1" descr="A diagram of a flowchart&#10;&#10;AI-generated content may be incorrect."/>
                    <pic:cNvPicPr/>
                  </pic:nvPicPr>
                  <pic:blipFill>
                    <a:blip r:embed="rId56"/>
                    <a:stretch>
                      <a:fillRect/>
                    </a:stretch>
                  </pic:blipFill>
                  <pic:spPr>
                    <a:xfrm>
                      <a:off x="0" y="0"/>
                      <a:ext cx="5731510" cy="3420110"/>
                    </a:xfrm>
                    <a:prstGeom prst="rect">
                      <a:avLst/>
                    </a:prstGeom>
                  </pic:spPr>
                </pic:pic>
              </a:graphicData>
            </a:graphic>
          </wp:inline>
        </w:drawing>
      </w:r>
    </w:p>
    <w:p w14:paraId="502E6BF5" w14:textId="77777777" w:rsidR="00FB3FD5" w:rsidRDefault="00FB3FD5" w:rsidP="00BF4909">
      <w:pPr>
        <w:spacing w:line="480" w:lineRule="auto"/>
        <w:rPr>
          <w:rFonts w:ascii="Times New Roman" w:hAnsi="Times New Roman" w:cs="Times New Roman"/>
          <w:b/>
          <w:bCs/>
          <w:sz w:val="24"/>
          <w:szCs w:val="24"/>
          <w:lang w:val="mi-NZ"/>
        </w:rPr>
      </w:pPr>
    </w:p>
    <w:p w14:paraId="571836AB" w14:textId="38AAF7F0" w:rsidR="00BF4909" w:rsidRPr="00142137" w:rsidRDefault="00BF4909" w:rsidP="00BF4909">
      <w:pPr>
        <w:spacing w:line="480" w:lineRule="auto"/>
        <w:rPr>
          <w:rFonts w:ascii="Times New Roman" w:hAnsi="Times New Roman" w:cs="Times New Roman"/>
          <w:b/>
          <w:bCs/>
          <w:sz w:val="24"/>
          <w:szCs w:val="24"/>
        </w:rPr>
      </w:pPr>
      <w:r w:rsidRPr="00142137">
        <w:rPr>
          <w:rFonts w:ascii="Times New Roman" w:hAnsi="Times New Roman" w:cs="Times New Roman"/>
          <w:b/>
          <w:bCs/>
          <w:sz w:val="24"/>
          <w:szCs w:val="24"/>
        </w:rPr>
        <w:t xml:space="preserve">Table </w:t>
      </w:r>
      <w:r w:rsidRPr="00D17E57">
        <w:rPr>
          <w:rFonts w:ascii="Times New Roman" w:hAnsi="Times New Roman" w:cs="Times New Roman"/>
          <w:b/>
          <w:bCs/>
          <w:sz w:val="24"/>
          <w:szCs w:val="24"/>
        </w:rPr>
        <w:t xml:space="preserve">5. </w:t>
      </w:r>
      <w:r w:rsidRPr="00D17E57">
        <w:rPr>
          <w:rFonts w:ascii="Times New Roman" w:hAnsi="Times New Roman" w:cs="Times New Roman"/>
          <w:sz w:val="24"/>
          <w:szCs w:val="24"/>
        </w:rPr>
        <w:t>Key themes</w:t>
      </w:r>
      <w:r w:rsidR="00A72081">
        <w:rPr>
          <w:rFonts w:ascii="Times New Roman" w:hAnsi="Times New Roman" w:cs="Times New Roman"/>
          <w:sz w:val="24"/>
          <w:szCs w:val="24"/>
        </w:rPr>
        <w:t>.</w:t>
      </w:r>
    </w:p>
    <w:tbl>
      <w:tblPr>
        <w:tblW w:w="8936" w:type="dxa"/>
        <w:tblBorders>
          <w:top w:val="single" w:sz="4" w:space="0" w:color="auto"/>
          <w:bottom w:val="single" w:sz="4" w:space="0" w:color="auto"/>
        </w:tblBorders>
        <w:tblLook w:val="04A0" w:firstRow="1" w:lastRow="0" w:firstColumn="1" w:lastColumn="0" w:noHBand="0" w:noVBand="1"/>
      </w:tblPr>
      <w:tblGrid>
        <w:gridCol w:w="6517"/>
        <w:gridCol w:w="1070"/>
        <w:gridCol w:w="1349"/>
      </w:tblGrid>
      <w:tr w:rsidR="00BF4909" w:rsidRPr="00F23D47" w14:paraId="60664F38" w14:textId="77777777" w:rsidTr="00D138F1">
        <w:trPr>
          <w:trHeight w:val="1118"/>
          <w:tblHeader/>
        </w:trPr>
        <w:tc>
          <w:tcPr>
            <w:tcW w:w="6728" w:type="dxa"/>
            <w:tcBorders>
              <w:top w:val="single" w:sz="4" w:space="0" w:color="auto"/>
              <w:bottom w:val="single" w:sz="4" w:space="0" w:color="auto"/>
            </w:tcBorders>
          </w:tcPr>
          <w:p w14:paraId="56F62E10" w14:textId="77777777" w:rsidR="00BF4909" w:rsidRPr="00F23D47" w:rsidRDefault="00BF4909" w:rsidP="00D138F1">
            <w:pPr>
              <w:spacing w:line="480" w:lineRule="auto"/>
              <w:rPr>
                <w:rFonts w:ascii="Times New Roman" w:hAnsi="Times New Roman" w:cs="Times New Roman"/>
                <w:b/>
                <w:bCs/>
                <w:sz w:val="24"/>
                <w:szCs w:val="24"/>
                <w:lang w:val="en-GB"/>
              </w:rPr>
            </w:pPr>
            <w:r w:rsidRPr="00F23D47">
              <w:rPr>
                <w:rFonts w:ascii="Times New Roman" w:hAnsi="Times New Roman" w:cs="Times New Roman"/>
                <w:b/>
                <w:bCs/>
                <w:sz w:val="24"/>
                <w:szCs w:val="24"/>
                <w:lang w:val="en-GB"/>
              </w:rPr>
              <w:t>Key Theme</w:t>
            </w:r>
          </w:p>
        </w:tc>
        <w:tc>
          <w:tcPr>
            <w:tcW w:w="911" w:type="dxa"/>
            <w:tcBorders>
              <w:top w:val="single" w:sz="4" w:space="0" w:color="auto"/>
              <w:bottom w:val="single" w:sz="4" w:space="0" w:color="auto"/>
            </w:tcBorders>
          </w:tcPr>
          <w:p w14:paraId="3D5203E3" w14:textId="77777777" w:rsidR="00BF4909" w:rsidRPr="00F23D47" w:rsidRDefault="00BF4909" w:rsidP="00D138F1">
            <w:pPr>
              <w:spacing w:line="480" w:lineRule="auto"/>
              <w:rPr>
                <w:rFonts w:ascii="Times New Roman" w:hAnsi="Times New Roman" w:cs="Times New Roman"/>
                <w:b/>
                <w:bCs/>
                <w:sz w:val="24"/>
                <w:szCs w:val="24"/>
                <w:lang w:val="en-GB"/>
              </w:rPr>
            </w:pPr>
            <w:r w:rsidRPr="00F23D47">
              <w:rPr>
                <w:rFonts w:ascii="Times New Roman" w:hAnsi="Times New Roman" w:cs="Times New Roman"/>
                <w:b/>
                <w:bCs/>
                <w:sz w:val="24"/>
                <w:szCs w:val="24"/>
                <w:lang w:val="en-GB"/>
              </w:rPr>
              <w:t>Number of Studies</w:t>
            </w:r>
          </w:p>
        </w:tc>
        <w:tc>
          <w:tcPr>
            <w:tcW w:w="1297" w:type="dxa"/>
            <w:tcBorders>
              <w:top w:val="single" w:sz="4" w:space="0" w:color="auto"/>
              <w:bottom w:val="single" w:sz="4" w:space="0" w:color="auto"/>
            </w:tcBorders>
          </w:tcPr>
          <w:p w14:paraId="0E6C00C5" w14:textId="77777777" w:rsidR="00BF4909" w:rsidRPr="00F23D47" w:rsidRDefault="00BF4909" w:rsidP="00D138F1">
            <w:pPr>
              <w:spacing w:line="480" w:lineRule="auto"/>
              <w:rPr>
                <w:rFonts w:ascii="Times New Roman" w:hAnsi="Times New Roman" w:cs="Times New Roman"/>
                <w:b/>
                <w:bCs/>
                <w:sz w:val="24"/>
                <w:szCs w:val="24"/>
                <w:lang w:val="en-GB"/>
              </w:rPr>
            </w:pPr>
            <w:r w:rsidRPr="00F23D47">
              <w:rPr>
                <w:rFonts w:ascii="Times New Roman" w:hAnsi="Times New Roman" w:cs="Times New Roman"/>
                <w:b/>
                <w:bCs/>
                <w:sz w:val="24"/>
                <w:szCs w:val="24"/>
                <w:lang w:val="en-GB"/>
              </w:rPr>
              <w:t>Percentage</w:t>
            </w:r>
          </w:p>
        </w:tc>
      </w:tr>
      <w:tr w:rsidR="00BF4909" w:rsidRPr="00F23D47" w14:paraId="0B1C9557" w14:textId="77777777" w:rsidTr="00D138F1">
        <w:trPr>
          <w:trHeight w:val="1245"/>
        </w:trPr>
        <w:tc>
          <w:tcPr>
            <w:tcW w:w="6728" w:type="dxa"/>
            <w:tcBorders>
              <w:top w:val="single" w:sz="4" w:space="0" w:color="auto"/>
            </w:tcBorders>
          </w:tcPr>
          <w:p w14:paraId="4FFA0663" w14:textId="7E8D2884" w:rsidR="00BF4909" w:rsidRPr="00F23D47" w:rsidRDefault="00A80912" w:rsidP="00D138F1">
            <w:pPr>
              <w:spacing w:line="480" w:lineRule="auto"/>
              <w:rPr>
                <w:rFonts w:ascii="Times New Roman" w:hAnsi="Times New Roman" w:cs="Times New Roman"/>
                <w:sz w:val="24"/>
                <w:szCs w:val="24"/>
                <w:lang w:val="mi-NZ" w:bidi="en-NZ"/>
              </w:rPr>
            </w:pPr>
            <w:r>
              <w:rPr>
                <w:rFonts w:ascii="Times New Roman" w:hAnsi="Times New Roman" w:cs="Times New Roman"/>
                <w:sz w:val="24"/>
                <w:szCs w:val="24"/>
                <w:lang w:val="mi-NZ" w:bidi="en-NZ"/>
              </w:rPr>
              <w:t>Cultural Safety</w:t>
            </w:r>
            <w:r w:rsidR="00BF4909" w:rsidRPr="00F23D47">
              <w:rPr>
                <w:rFonts w:ascii="Times New Roman" w:hAnsi="Times New Roman" w:cs="Times New Roman"/>
                <w:sz w:val="24"/>
                <w:szCs w:val="24"/>
                <w:lang w:val="mi-NZ" w:bidi="en-NZ"/>
              </w:rPr>
              <w:t xml:space="preserve"> rather than cultural competence</w:t>
            </w:r>
          </w:p>
          <w:p w14:paraId="45D3E526" w14:textId="77777777" w:rsidR="00BF4909" w:rsidRPr="00F23D47" w:rsidRDefault="00BF4909" w:rsidP="00D138F1">
            <w:pPr>
              <w:spacing w:line="480" w:lineRule="auto"/>
              <w:ind w:left="720"/>
              <w:rPr>
                <w:rFonts w:ascii="Times New Roman" w:hAnsi="Times New Roman" w:cs="Times New Roman"/>
                <w:sz w:val="24"/>
                <w:szCs w:val="24"/>
                <w:lang w:val="mi-NZ" w:bidi="en-NZ"/>
              </w:rPr>
            </w:pPr>
            <w:r>
              <w:rPr>
                <w:rFonts w:ascii="Times New Roman" w:hAnsi="Times New Roman" w:cs="Times New Roman"/>
                <w:sz w:val="24"/>
                <w:szCs w:val="24"/>
                <w:lang w:val="mi-NZ" w:bidi="en-NZ"/>
              </w:rPr>
              <w:t>S</w:t>
            </w:r>
            <w:r w:rsidRPr="00F23D47">
              <w:rPr>
                <w:rFonts w:ascii="Times New Roman" w:hAnsi="Times New Roman" w:cs="Times New Roman"/>
                <w:sz w:val="24"/>
                <w:szCs w:val="24"/>
                <w:lang w:val="mi-NZ" w:bidi="en-NZ"/>
              </w:rPr>
              <w:t>ocial determinants of health and inequities (sub-theme)</w:t>
            </w:r>
          </w:p>
          <w:p w14:paraId="6D0AACD5"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lastRenderedPageBreak/>
              <w:t>Indigenous-led governance and self-determination</w:t>
            </w:r>
          </w:p>
          <w:p w14:paraId="4D9552E7"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t>Integration of Indigenous knowledge and holistic approaches</w:t>
            </w:r>
          </w:p>
          <w:p w14:paraId="749A3491"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t>Anti-racism and structural change</w:t>
            </w:r>
          </w:p>
        </w:tc>
        <w:tc>
          <w:tcPr>
            <w:tcW w:w="911" w:type="dxa"/>
            <w:tcBorders>
              <w:top w:val="single" w:sz="4" w:space="0" w:color="auto"/>
            </w:tcBorders>
          </w:tcPr>
          <w:p w14:paraId="5ADF97E9"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lastRenderedPageBreak/>
              <w:t>20</w:t>
            </w:r>
          </w:p>
          <w:p w14:paraId="4ED39B96"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t>27</w:t>
            </w:r>
          </w:p>
          <w:p w14:paraId="2704B072"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lastRenderedPageBreak/>
              <w:t>18</w:t>
            </w:r>
          </w:p>
          <w:p w14:paraId="79F1CEEA"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t>17</w:t>
            </w:r>
          </w:p>
          <w:p w14:paraId="4C9BEE7A"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t>24</w:t>
            </w:r>
          </w:p>
        </w:tc>
        <w:tc>
          <w:tcPr>
            <w:tcW w:w="1297" w:type="dxa"/>
            <w:tcBorders>
              <w:top w:val="single" w:sz="4" w:space="0" w:color="auto"/>
            </w:tcBorders>
          </w:tcPr>
          <w:p w14:paraId="1518A7BF"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lastRenderedPageBreak/>
              <w:t>56</w:t>
            </w:r>
          </w:p>
          <w:p w14:paraId="6DE813AA"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t>75</w:t>
            </w:r>
          </w:p>
          <w:p w14:paraId="7B475352"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lastRenderedPageBreak/>
              <w:t>50</w:t>
            </w:r>
          </w:p>
          <w:p w14:paraId="7A5466A6"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t>47</w:t>
            </w:r>
          </w:p>
          <w:p w14:paraId="12F2E3DF" w14:textId="77777777" w:rsidR="00BF4909" w:rsidRPr="00F23D47" w:rsidRDefault="00BF4909" w:rsidP="00D138F1">
            <w:pPr>
              <w:spacing w:line="480" w:lineRule="auto"/>
              <w:rPr>
                <w:rFonts w:ascii="Times New Roman" w:hAnsi="Times New Roman" w:cs="Times New Roman"/>
                <w:sz w:val="24"/>
                <w:szCs w:val="24"/>
                <w:lang w:val="mi-NZ" w:bidi="en-NZ"/>
              </w:rPr>
            </w:pPr>
            <w:r w:rsidRPr="00F23D47">
              <w:rPr>
                <w:rFonts w:ascii="Times New Roman" w:hAnsi="Times New Roman" w:cs="Times New Roman"/>
                <w:sz w:val="24"/>
                <w:szCs w:val="24"/>
                <w:lang w:val="mi-NZ" w:bidi="en-NZ"/>
              </w:rPr>
              <w:t>67</w:t>
            </w:r>
          </w:p>
        </w:tc>
      </w:tr>
    </w:tbl>
    <w:p w14:paraId="6299EE57" w14:textId="77777777" w:rsidR="00BF4909" w:rsidRPr="00D152DA" w:rsidRDefault="00BF4909" w:rsidP="00BF4909">
      <w:pPr>
        <w:spacing w:line="480" w:lineRule="auto"/>
        <w:rPr>
          <w:rFonts w:ascii="Times New Roman" w:hAnsi="Times New Roman" w:cs="Times New Roman"/>
          <w:b/>
          <w:bCs/>
          <w:sz w:val="24"/>
          <w:szCs w:val="24"/>
          <w:lang w:val="mi-NZ"/>
        </w:rPr>
      </w:pPr>
    </w:p>
    <w:p w14:paraId="6DF42EA2" w14:textId="77777777" w:rsidR="00BF4909" w:rsidRPr="00D152DA" w:rsidRDefault="00BF4909" w:rsidP="00BF4909">
      <w:pPr>
        <w:spacing w:line="480" w:lineRule="auto"/>
        <w:rPr>
          <w:rFonts w:ascii="Times New Roman" w:hAnsi="Times New Roman" w:cs="Times New Roman"/>
          <w:sz w:val="24"/>
          <w:szCs w:val="24"/>
          <w:lang w:val="mi-NZ"/>
        </w:rPr>
      </w:pPr>
    </w:p>
    <w:p w14:paraId="4BADF603" w14:textId="77777777"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ab/>
      </w:r>
    </w:p>
    <w:p w14:paraId="6BC39FFD" w14:textId="77777777" w:rsidR="00BF4909" w:rsidRPr="00D152DA" w:rsidRDefault="00BF4909" w:rsidP="00BF4909">
      <w:pPr>
        <w:spacing w:line="480" w:lineRule="auto"/>
        <w:rPr>
          <w:rFonts w:ascii="Times New Roman" w:hAnsi="Times New Roman" w:cs="Times New Roman"/>
          <w:sz w:val="24"/>
          <w:szCs w:val="24"/>
          <w:lang w:val="mi-NZ"/>
        </w:rPr>
      </w:pPr>
      <w:r w:rsidRPr="00D152DA">
        <w:rPr>
          <w:rFonts w:ascii="Times New Roman" w:hAnsi="Times New Roman" w:cs="Times New Roman"/>
          <w:sz w:val="24"/>
          <w:szCs w:val="24"/>
          <w:lang w:val="mi-NZ"/>
        </w:rPr>
        <w:tab/>
      </w:r>
    </w:p>
    <w:p w14:paraId="4ADD9104" w14:textId="77777777" w:rsidR="00BF4909" w:rsidRPr="00D152DA" w:rsidRDefault="00BF4909" w:rsidP="00BF4909">
      <w:pPr>
        <w:spacing w:line="480" w:lineRule="auto"/>
        <w:rPr>
          <w:rFonts w:ascii="Times New Roman" w:hAnsi="Times New Roman" w:cs="Times New Roman"/>
          <w:sz w:val="24"/>
          <w:szCs w:val="24"/>
          <w:lang w:val="mi-NZ"/>
        </w:rPr>
      </w:pPr>
    </w:p>
    <w:p w14:paraId="311113B5" w14:textId="77777777" w:rsidR="00BF4909" w:rsidRPr="00D152DA" w:rsidRDefault="00BF4909" w:rsidP="00BF4909">
      <w:pPr>
        <w:spacing w:line="480" w:lineRule="auto"/>
        <w:rPr>
          <w:rFonts w:ascii="Times New Roman" w:hAnsi="Times New Roman" w:cs="Times New Roman"/>
          <w:sz w:val="24"/>
          <w:szCs w:val="24"/>
          <w:lang w:val="mi-NZ"/>
        </w:rPr>
      </w:pPr>
    </w:p>
    <w:p w14:paraId="7C36661A" w14:textId="77777777" w:rsidR="00213B40" w:rsidRDefault="00213B40"/>
    <w:sectPr w:rsidR="00213B40" w:rsidSect="00BE5808">
      <w:headerReference w:type="default" r:id="rId57"/>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D08178" w14:textId="77777777" w:rsidR="00303A3A" w:rsidRDefault="00303A3A" w:rsidP="00FE0F2F">
      <w:pPr>
        <w:spacing w:after="0" w:line="240" w:lineRule="auto"/>
      </w:pPr>
      <w:r>
        <w:separator/>
      </w:r>
    </w:p>
  </w:endnote>
  <w:endnote w:type="continuationSeparator" w:id="0">
    <w:p w14:paraId="1C37B124" w14:textId="77777777" w:rsidR="00303A3A" w:rsidRDefault="00303A3A" w:rsidP="00FE0F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0D577A" w14:textId="77777777" w:rsidR="00303A3A" w:rsidRDefault="00303A3A" w:rsidP="00FE0F2F">
      <w:pPr>
        <w:spacing w:after="0" w:line="240" w:lineRule="auto"/>
      </w:pPr>
      <w:r>
        <w:separator/>
      </w:r>
    </w:p>
  </w:footnote>
  <w:footnote w:type="continuationSeparator" w:id="0">
    <w:p w14:paraId="7B580C9C" w14:textId="77777777" w:rsidR="00303A3A" w:rsidRDefault="00303A3A" w:rsidP="00FE0F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08C0B" w14:textId="4B0A5AC0" w:rsidR="00FE0F2F" w:rsidRPr="00BE5808" w:rsidRDefault="00FE0F2F">
    <w:pPr>
      <w:pStyle w:val="Header"/>
      <w:rPr>
        <w:rFonts w:ascii="Times New Roman" w:hAnsi="Times New Roman" w:cs="Times New Roman"/>
      </w:rPr>
    </w:pPr>
    <w:r w:rsidRPr="00BE5808">
      <w:rPr>
        <w:rFonts w:ascii="Times New Roman" w:hAnsi="Times New Roman" w:cs="Times New Roman"/>
      </w:rPr>
      <w:t>In</w:t>
    </w:r>
    <w:r w:rsidR="00100BC1" w:rsidRPr="00BE5808">
      <w:rPr>
        <w:rFonts w:ascii="Times New Roman" w:hAnsi="Times New Roman" w:cs="Times New Roman"/>
      </w:rPr>
      <w:t>digenous Health Standards</w:t>
    </w:r>
    <w:r w:rsidR="002D40AC">
      <w:rPr>
        <w:rFonts w:ascii="Times New Roman" w:hAnsi="Times New Roman" w:cs="Times New Roman"/>
      </w:rPr>
      <w:t xml:space="preserve"> </w:t>
    </w:r>
    <w:r w:rsidR="002D40AC">
      <w:rPr>
        <w:rFonts w:ascii="Times New Roman" w:hAnsi="Times New Roman" w:cs="Times New Roman"/>
      </w:rPr>
      <w:tab/>
    </w:r>
    <w:r w:rsidR="00A45505">
      <w:rPr>
        <w:rFonts w:ascii="Times New Roman" w:hAnsi="Times New Roman" w:cs="Times New Roman"/>
      </w:rPr>
      <w:t xml:space="preserve">                                                                                                               </w:t>
    </w:r>
    <w:r w:rsidR="00A45505" w:rsidRPr="00A45505">
      <w:rPr>
        <w:rFonts w:ascii="Times New Roman" w:hAnsi="Times New Roman" w:cs="Times New Roman"/>
      </w:rPr>
      <w:fldChar w:fldCharType="begin"/>
    </w:r>
    <w:r w:rsidR="00A45505" w:rsidRPr="00A45505">
      <w:rPr>
        <w:rFonts w:ascii="Times New Roman" w:hAnsi="Times New Roman" w:cs="Times New Roman"/>
      </w:rPr>
      <w:instrText>PAGE   \* MERGEFORMAT</w:instrText>
    </w:r>
    <w:r w:rsidR="00A45505" w:rsidRPr="00A45505">
      <w:rPr>
        <w:rFonts w:ascii="Times New Roman" w:hAnsi="Times New Roman" w:cs="Times New Roman"/>
      </w:rPr>
      <w:fldChar w:fldCharType="separate"/>
    </w:r>
    <w:r w:rsidR="00A45505" w:rsidRPr="00A45505">
      <w:rPr>
        <w:rFonts w:ascii="Times New Roman" w:hAnsi="Times New Roman" w:cs="Times New Roman"/>
        <w:lang w:val="en-GB"/>
      </w:rPr>
      <w:t>1</w:t>
    </w:r>
    <w:r w:rsidR="00A45505" w:rsidRPr="00A45505">
      <w:rPr>
        <w:rFonts w:ascii="Times New Roman" w:hAnsi="Times New Roman" w:cs="Times New Roman"/>
      </w:rPr>
      <w:fldChar w:fldCharType="end"/>
    </w:r>
    <w:r w:rsidR="002D40AC">
      <w:rPr>
        <w:rFonts w:ascii="Times New Roman" w:hAnsi="Times New Roman" w:cs="Times New Roman"/>
      </w:rPr>
      <w:tab/>
    </w:r>
  </w:p>
  <w:p w14:paraId="4BE44E32" w14:textId="220F81E4" w:rsidR="00FE0F2F" w:rsidRDefault="00FE0F2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02247"/>
    <w:multiLevelType w:val="hybridMultilevel"/>
    <w:tmpl w:val="838E7CBC"/>
    <w:lvl w:ilvl="0" w:tplc="D37484F8">
      <w:start w:val="1"/>
      <w:numFmt w:val="decimal"/>
      <w:lvlText w:val="%1)"/>
      <w:lvlJc w:val="left"/>
      <w:pPr>
        <w:ind w:left="1080" w:hanging="360"/>
      </w:pPr>
    </w:lvl>
    <w:lvl w:ilvl="1" w:tplc="912CBCE6">
      <w:start w:val="1"/>
      <w:numFmt w:val="decimal"/>
      <w:lvlText w:val="%2)"/>
      <w:lvlJc w:val="left"/>
      <w:pPr>
        <w:ind w:left="1080" w:hanging="360"/>
      </w:pPr>
    </w:lvl>
    <w:lvl w:ilvl="2" w:tplc="45845B86">
      <w:start w:val="1"/>
      <w:numFmt w:val="decimal"/>
      <w:lvlText w:val="%3)"/>
      <w:lvlJc w:val="left"/>
      <w:pPr>
        <w:ind w:left="1080" w:hanging="360"/>
      </w:pPr>
    </w:lvl>
    <w:lvl w:ilvl="3" w:tplc="7E74C764">
      <w:start w:val="1"/>
      <w:numFmt w:val="decimal"/>
      <w:lvlText w:val="%4)"/>
      <w:lvlJc w:val="left"/>
      <w:pPr>
        <w:ind w:left="1080" w:hanging="360"/>
      </w:pPr>
    </w:lvl>
    <w:lvl w:ilvl="4" w:tplc="D798A186">
      <w:start w:val="1"/>
      <w:numFmt w:val="decimal"/>
      <w:lvlText w:val="%5)"/>
      <w:lvlJc w:val="left"/>
      <w:pPr>
        <w:ind w:left="1080" w:hanging="360"/>
      </w:pPr>
    </w:lvl>
    <w:lvl w:ilvl="5" w:tplc="2C9E08F4">
      <w:start w:val="1"/>
      <w:numFmt w:val="decimal"/>
      <w:lvlText w:val="%6)"/>
      <w:lvlJc w:val="left"/>
      <w:pPr>
        <w:ind w:left="1080" w:hanging="360"/>
      </w:pPr>
    </w:lvl>
    <w:lvl w:ilvl="6" w:tplc="C296A9F4">
      <w:start w:val="1"/>
      <w:numFmt w:val="decimal"/>
      <w:lvlText w:val="%7)"/>
      <w:lvlJc w:val="left"/>
      <w:pPr>
        <w:ind w:left="1080" w:hanging="360"/>
      </w:pPr>
    </w:lvl>
    <w:lvl w:ilvl="7" w:tplc="9C7CD908">
      <w:start w:val="1"/>
      <w:numFmt w:val="decimal"/>
      <w:lvlText w:val="%8)"/>
      <w:lvlJc w:val="left"/>
      <w:pPr>
        <w:ind w:left="1080" w:hanging="360"/>
      </w:pPr>
    </w:lvl>
    <w:lvl w:ilvl="8" w:tplc="904894AA">
      <w:start w:val="1"/>
      <w:numFmt w:val="decimal"/>
      <w:lvlText w:val="%9)"/>
      <w:lvlJc w:val="left"/>
      <w:pPr>
        <w:ind w:left="1080" w:hanging="360"/>
      </w:pPr>
    </w:lvl>
  </w:abstractNum>
  <w:abstractNum w:abstractNumId="1" w15:restartNumberingAfterBreak="0">
    <w:nsid w:val="139B4CDD"/>
    <w:multiLevelType w:val="multilevel"/>
    <w:tmpl w:val="FA2AB2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0F0CD9"/>
    <w:multiLevelType w:val="hybridMultilevel"/>
    <w:tmpl w:val="84ECDF34"/>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3" w15:restartNumberingAfterBreak="0">
    <w:nsid w:val="26BB02A9"/>
    <w:multiLevelType w:val="hybridMultilevel"/>
    <w:tmpl w:val="C5980460"/>
    <w:lvl w:ilvl="0" w:tplc="B9989EBA">
      <w:start w:val="1"/>
      <w:numFmt w:val="upp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 w15:restartNumberingAfterBreak="0">
    <w:nsid w:val="53D67FEA"/>
    <w:multiLevelType w:val="hybridMultilevel"/>
    <w:tmpl w:val="9A6A4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58424C9"/>
    <w:multiLevelType w:val="hybridMultilevel"/>
    <w:tmpl w:val="EE9A32F2"/>
    <w:lvl w:ilvl="0" w:tplc="D8783742">
      <w:start w:val="1"/>
      <w:numFmt w:val="decimal"/>
      <w:lvlText w:val="%1."/>
      <w:lvlJc w:val="left"/>
      <w:pPr>
        <w:ind w:left="720"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849566821">
    <w:abstractNumId w:val="4"/>
  </w:num>
  <w:num w:numId="2" w16cid:durableId="1996716538">
    <w:abstractNumId w:val="2"/>
  </w:num>
  <w:num w:numId="3" w16cid:durableId="1530217370">
    <w:abstractNumId w:val="0"/>
  </w:num>
  <w:num w:numId="4" w16cid:durableId="1280793769">
    <w:abstractNumId w:val="1"/>
  </w:num>
  <w:num w:numId="5" w16cid:durableId="1034040051">
    <w:abstractNumId w:val="3"/>
  </w:num>
  <w:num w:numId="6" w16cid:durableId="183579735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909"/>
    <w:rsid w:val="000008F9"/>
    <w:rsid w:val="00005DB0"/>
    <w:rsid w:val="00006BDE"/>
    <w:rsid w:val="000128EF"/>
    <w:rsid w:val="0001448F"/>
    <w:rsid w:val="0002006B"/>
    <w:rsid w:val="00025003"/>
    <w:rsid w:val="00027F12"/>
    <w:rsid w:val="00031E7C"/>
    <w:rsid w:val="00037C8C"/>
    <w:rsid w:val="000422E5"/>
    <w:rsid w:val="000426DF"/>
    <w:rsid w:val="000446FC"/>
    <w:rsid w:val="0004566A"/>
    <w:rsid w:val="0006263B"/>
    <w:rsid w:val="000653CD"/>
    <w:rsid w:val="00074016"/>
    <w:rsid w:val="00081DBB"/>
    <w:rsid w:val="000829EE"/>
    <w:rsid w:val="000832BD"/>
    <w:rsid w:val="00090133"/>
    <w:rsid w:val="00095B28"/>
    <w:rsid w:val="000B0EB0"/>
    <w:rsid w:val="000B484F"/>
    <w:rsid w:val="000C0C24"/>
    <w:rsid w:val="000C0F02"/>
    <w:rsid w:val="000C0F25"/>
    <w:rsid w:val="000C44EB"/>
    <w:rsid w:val="000C4894"/>
    <w:rsid w:val="000C59D5"/>
    <w:rsid w:val="000D04F1"/>
    <w:rsid w:val="000D1846"/>
    <w:rsid w:val="000D6E01"/>
    <w:rsid w:val="000E09BC"/>
    <w:rsid w:val="000E1EC3"/>
    <w:rsid w:val="000E226A"/>
    <w:rsid w:val="000E25AE"/>
    <w:rsid w:val="000E3984"/>
    <w:rsid w:val="001007DF"/>
    <w:rsid w:val="00100BC1"/>
    <w:rsid w:val="001108F4"/>
    <w:rsid w:val="001213DD"/>
    <w:rsid w:val="0012437A"/>
    <w:rsid w:val="00136E08"/>
    <w:rsid w:val="00142828"/>
    <w:rsid w:val="00143B2C"/>
    <w:rsid w:val="001478C3"/>
    <w:rsid w:val="00154322"/>
    <w:rsid w:val="00157951"/>
    <w:rsid w:val="00162979"/>
    <w:rsid w:val="001713EF"/>
    <w:rsid w:val="00172CE5"/>
    <w:rsid w:val="00173D02"/>
    <w:rsid w:val="00176351"/>
    <w:rsid w:val="00180199"/>
    <w:rsid w:val="0018108A"/>
    <w:rsid w:val="00182C39"/>
    <w:rsid w:val="00183A9A"/>
    <w:rsid w:val="00186E11"/>
    <w:rsid w:val="00195EEC"/>
    <w:rsid w:val="001A32CC"/>
    <w:rsid w:val="001A5BD5"/>
    <w:rsid w:val="001B0819"/>
    <w:rsid w:val="001B097B"/>
    <w:rsid w:val="001B2909"/>
    <w:rsid w:val="001B4A37"/>
    <w:rsid w:val="001C064E"/>
    <w:rsid w:val="001C4506"/>
    <w:rsid w:val="001C67B3"/>
    <w:rsid w:val="001D1D42"/>
    <w:rsid w:val="001D5987"/>
    <w:rsid w:val="001E51D1"/>
    <w:rsid w:val="001F0FDF"/>
    <w:rsid w:val="001F501F"/>
    <w:rsid w:val="002017CA"/>
    <w:rsid w:val="00204CA2"/>
    <w:rsid w:val="00205421"/>
    <w:rsid w:val="002060F7"/>
    <w:rsid w:val="002122BB"/>
    <w:rsid w:val="00213B40"/>
    <w:rsid w:val="00216D8C"/>
    <w:rsid w:val="00216F2C"/>
    <w:rsid w:val="002179BF"/>
    <w:rsid w:val="002209C9"/>
    <w:rsid w:val="00224699"/>
    <w:rsid w:val="00225B80"/>
    <w:rsid w:val="00230A33"/>
    <w:rsid w:val="00231B5B"/>
    <w:rsid w:val="002325FA"/>
    <w:rsid w:val="00241E10"/>
    <w:rsid w:val="00244C17"/>
    <w:rsid w:val="002460DD"/>
    <w:rsid w:val="002468DF"/>
    <w:rsid w:val="0025038A"/>
    <w:rsid w:val="00255A1B"/>
    <w:rsid w:val="00261000"/>
    <w:rsid w:val="00262863"/>
    <w:rsid w:val="00267581"/>
    <w:rsid w:val="00270162"/>
    <w:rsid w:val="00270427"/>
    <w:rsid w:val="00272F68"/>
    <w:rsid w:val="00275521"/>
    <w:rsid w:val="00276E2F"/>
    <w:rsid w:val="00283C31"/>
    <w:rsid w:val="002842D7"/>
    <w:rsid w:val="00287A31"/>
    <w:rsid w:val="00287A4F"/>
    <w:rsid w:val="00291EB1"/>
    <w:rsid w:val="00297592"/>
    <w:rsid w:val="002A03EB"/>
    <w:rsid w:val="002A1FBF"/>
    <w:rsid w:val="002A4A54"/>
    <w:rsid w:val="002A6C70"/>
    <w:rsid w:val="002B1432"/>
    <w:rsid w:val="002C37B4"/>
    <w:rsid w:val="002C55C1"/>
    <w:rsid w:val="002D03CA"/>
    <w:rsid w:val="002D40AC"/>
    <w:rsid w:val="002D4EF9"/>
    <w:rsid w:val="002D50CA"/>
    <w:rsid w:val="002D7638"/>
    <w:rsid w:val="002E09C0"/>
    <w:rsid w:val="002E3327"/>
    <w:rsid w:val="002E69FC"/>
    <w:rsid w:val="002E6E65"/>
    <w:rsid w:val="002F033E"/>
    <w:rsid w:val="002F2920"/>
    <w:rsid w:val="002F3446"/>
    <w:rsid w:val="002F41E6"/>
    <w:rsid w:val="002F68CD"/>
    <w:rsid w:val="00300707"/>
    <w:rsid w:val="00300E9A"/>
    <w:rsid w:val="00303A3A"/>
    <w:rsid w:val="0030421B"/>
    <w:rsid w:val="003055AA"/>
    <w:rsid w:val="00305F73"/>
    <w:rsid w:val="00310513"/>
    <w:rsid w:val="00310EF8"/>
    <w:rsid w:val="00312051"/>
    <w:rsid w:val="00315259"/>
    <w:rsid w:val="00316058"/>
    <w:rsid w:val="0031707E"/>
    <w:rsid w:val="00317B65"/>
    <w:rsid w:val="00320D6C"/>
    <w:rsid w:val="003212E5"/>
    <w:rsid w:val="00322B51"/>
    <w:rsid w:val="00323E2C"/>
    <w:rsid w:val="00326785"/>
    <w:rsid w:val="00327103"/>
    <w:rsid w:val="00327EF5"/>
    <w:rsid w:val="00331CF2"/>
    <w:rsid w:val="00333D7E"/>
    <w:rsid w:val="00337A3F"/>
    <w:rsid w:val="00340742"/>
    <w:rsid w:val="00343183"/>
    <w:rsid w:val="00350728"/>
    <w:rsid w:val="00352325"/>
    <w:rsid w:val="0035252B"/>
    <w:rsid w:val="00352D37"/>
    <w:rsid w:val="00356D08"/>
    <w:rsid w:val="0035728B"/>
    <w:rsid w:val="003615D4"/>
    <w:rsid w:val="003631C5"/>
    <w:rsid w:val="00375526"/>
    <w:rsid w:val="003760B2"/>
    <w:rsid w:val="00383E9A"/>
    <w:rsid w:val="0039112F"/>
    <w:rsid w:val="003911A9"/>
    <w:rsid w:val="003B0402"/>
    <w:rsid w:val="003B3BCD"/>
    <w:rsid w:val="003B47EC"/>
    <w:rsid w:val="003B4E3B"/>
    <w:rsid w:val="003B594E"/>
    <w:rsid w:val="003B7AE3"/>
    <w:rsid w:val="003C1C8E"/>
    <w:rsid w:val="003C426F"/>
    <w:rsid w:val="003C6F05"/>
    <w:rsid w:val="003D160A"/>
    <w:rsid w:val="003D1DF5"/>
    <w:rsid w:val="003D2D44"/>
    <w:rsid w:val="003D66DB"/>
    <w:rsid w:val="003E0CB5"/>
    <w:rsid w:val="003E5B8D"/>
    <w:rsid w:val="003E67EF"/>
    <w:rsid w:val="003E6B47"/>
    <w:rsid w:val="003F125D"/>
    <w:rsid w:val="003F2D5C"/>
    <w:rsid w:val="003F536C"/>
    <w:rsid w:val="003F59F7"/>
    <w:rsid w:val="00410D9D"/>
    <w:rsid w:val="00412B0C"/>
    <w:rsid w:val="00413737"/>
    <w:rsid w:val="00414728"/>
    <w:rsid w:val="00422753"/>
    <w:rsid w:val="00427856"/>
    <w:rsid w:val="00427E6A"/>
    <w:rsid w:val="004317C2"/>
    <w:rsid w:val="0043453B"/>
    <w:rsid w:val="00436304"/>
    <w:rsid w:val="00436615"/>
    <w:rsid w:val="00437824"/>
    <w:rsid w:val="00440054"/>
    <w:rsid w:val="0044031E"/>
    <w:rsid w:val="004533DB"/>
    <w:rsid w:val="004540C5"/>
    <w:rsid w:val="00457E49"/>
    <w:rsid w:val="00460759"/>
    <w:rsid w:val="004726E8"/>
    <w:rsid w:val="00474D12"/>
    <w:rsid w:val="00475467"/>
    <w:rsid w:val="00477C93"/>
    <w:rsid w:val="00482C5C"/>
    <w:rsid w:val="004866BD"/>
    <w:rsid w:val="00486995"/>
    <w:rsid w:val="00487A60"/>
    <w:rsid w:val="00491192"/>
    <w:rsid w:val="00492766"/>
    <w:rsid w:val="004928B8"/>
    <w:rsid w:val="00493B40"/>
    <w:rsid w:val="00494D8F"/>
    <w:rsid w:val="004A26EE"/>
    <w:rsid w:val="004B0561"/>
    <w:rsid w:val="004C001F"/>
    <w:rsid w:val="004C30A1"/>
    <w:rsid w:val="004C616E"/>
    <w:rsid w:val="004D1736"/>
    <w:rsid w:val="004D3F5A"/>
    <w:rsid w:val="004E0423"/>
    <w:rsid w:val="004E0C18"/>
    <w:rsid w:val="004E1D9A"/>
    <w:rsid w:val="004F02BF"/>
    <w:rsid w:val="004F1768"/>
    <w:rsid w:val="004F3499"/>
    <w:rsid w:val="004F6E01"/>
    <w:rsid w:val="005057C6"/>
    <w:rsid w:val="00507F93"/>
    <w:rsid w:val="00517B23"/>
    <w:rsid w:val="005272D1"/>
    <w:rsid w:val="0053204E"/>
    <w:rsid w:val="00532E77"/>
    <w:rsid w:val="0053397A"/>
    <w:rsid w:val="00533C8A"/>
    <w:rsid w:val="005351D3"/>
    <w:rsid w:val="00535612"/>
    <w:rsid w:val="00535BAE"/>
    <w:rsid w:val="005378A3"/>
    <w:rsid w:val="00540FD1"/>
    <w:rsid w:val="0054564C"/>
    <w:rsid w:val="005529D6"/>
    <w:rsid w:val="00554F7C"/>
    <w:rsid w:val="00557B68"/>
    <w:rsid w:val="00571A95"/>
    <w:rsid w:val="005858C2"/>
    <w:rsid w:val="00586CCB"/>
    <w:rsid w:val="0059004A"/>
    <w:rsid w:val="005908CA"/>
    <w:rsid w:val="0059156B"/>
    <w:rsid w:val="00591E22"/>
    <w:rsid w:val="00591E28"/>
    <w:rsid w:val="005942AF"/>
    <w:rsid w:val="005945EE"/>
    <w:rsid w:val="00594C01"/>
    <w:rsid w:val="00595EAD"/>
    <w:rsid w:val="005A0528"/>
    <w:rsid w:val="005A25BC"/>
    <w:rsid w:val="005A6E02"/>
    <w:rsid w:val="005B188B"/>
    <w:rsid w:val="005B4860"/>
    <w:rsid w:val="005B568F"/>
    <w:rsid w:val="005B7387"/>
    <w:rsid w:val="005C2F27"/>
    <w:rsid w:val="005C44FA"/>
    <w:rsid w:val="005D1646"/>
    <w:rsid w:val="005D4B39"/>
    <w:rsid w:val="005E40A4"/>
    <w:rsid w:val="005E5906"/>
    <w:rsid w:val="005E6F35"/>
    <w:rsid w:val="005E73D4"/>
    <w:rsid w:val="005F1AEF"/>
    <w:rsid w:val="005F3E04"/>
    <w:rsid w:val="00607160"/>
    <w:rsid w:val="00611A97"/>
    <w:rsid w:val="00631FB0"/>
    <w:rsid w:val="00631FCA"/>
    <w:rsid w:val="00637D09"/>
    <w:rsid w:val="00640141"/>
    <w:rsid w:val="00641AC0"/>
    <w:rsid w:val="00642639"/>
    <w:rsid w:val="0064277F"/>
    <w:rsid w:val="006440AE"/>
    <w:rsid w:val="00645BD5"/>
    <w:rsid w:val="00650192"/>
    <w:rsid w:val="00650EB8"/>
    <w:rsid w:val="00652BA3"/>
    <w:rsid w:val="006537FB"/>
    <w:rsid w:val="00657058"/>
    <w:rsid w:val="00663069"/>
    <w:rsid w:val="00663649"/>
    <w:rsid w:val="00667476"/>
    <w:rsid w:val="00671635"/>
    <w:rsid w:val="00672278"/>
    <w:rsid w:val="00673CF3"/>
    <w:rsid w:val="0067405A"/>
    <w:rsid w:val="006740C4"/>
    <w:rsid w:val="006771A5"/>
    <w:rsid w:val="00686E2D"/>
    <w:rsid w:val="0068719C"/>
    <w:rsid w:val="00691098"/>
    <w:rsid w:val="00692C68"/>
    <w:rsid w:val="00692CD2"/>
    <w:rsid w:val="00693211"/>
    <w:rsid w:val="006964D6"/>
    <w:rsid w:val="006979AC"/>
    <w:rsid w:val="006A0B13"/>
    <w:rsid w:val="006A100D"/>
    <w:rsid w:val="006A138D"/>
    <w:rsid w:val="006A5381"/>
    <w:rsid w:val="006A7015"/>
    <w:rsid w:val="006A7F33"/>
    <w:rsid w:val="006C7C92"/>
    <w:rsid w:val="006D001F"/>
    <w:rsid w:val="006D096A"/>
    <w:rsid w:val="006D2CFA"/>
    <w:rsid w:val="006D487F"/>
    <w:rsid w:val="006D6189"/>
    <w:rsid w:val="006D77E9"/>
    <w:rsid w:val="006E30EC"/>
    <w:rsid w:val="006E467A"/>
    <w:rsid w:val="006F1351"/>
    <w:rsid w:val="007015D2"/>
    <w:rsid w:val="00701D1E"/>
    <w:rsid w:val="00704D5D"/>
    <w:rsid w:val="00713785"/>
    <w:rsid w:val="0071420E"/>
    <w:rsid w:val="00721BA3"/>
    <w:rsid w:val="00725B41"/>
    <w:rsid w:val="00737E6A"/>
    <w:rsid w:val="007418DC"/>
    <w:rsid w:val="00743251"/>
    <w:rsid w:val="00747425"/>
    <w:rsid w:val="0074788F"/>
    <w:rsid w:val="00747940"/>
    <w:rsid w:val="007501BD"/>
    <w:rsid w:val="00754391"/>
    <w:rsid w:val="007615B4"/>
    <w:rsid w:val="00761B85"/>
    <w:rsid w:val="00762006"/>
    <w:rsid w:val="007643FE"/>
    <w:rsid w:val="00764D2F"/>
    <w:rsid w:val="0077114B"/>
    <w:rsid w:val="00771601"/>
    <w:rsid w:val="00772874"/>
    <w:rsid w:val="00773C4E"/>
    <w:rsid w:val="00774194"/>
    <w:rsid w:val="00782272"/>
    <w:rsid w:val="007830A0"/>
    <w:rsid w:val="007957C7"/>
    <w:rsid w:val="007979A6"/>
    <w:rsid w:val="007A0DD8"/>
    <w:rsid w:val="007A14CA"/>
    <w:rsid w:val="007A3598"/>
    <w:rsid w:val="007A3E2F"/>
    <w:rsid w:val="007A5CD0"/>
    <w:rsid w:val="007B1731"/>
    <w:rsid w:val="007B33E8"/>
    <w:rsid w:val="007C1597"/>
    <w:rsid w:val="007C1726"/>
    <w:rsid w:val="007C3DDE"/>
    <w:rsid w:val="007E2C03"/>
    <w:rsid w:val="007E4D3A"/>
    <w:rsid w:val="007E785B"/>
    <w:rsid w:val="007F0090"/>
    <w:rsid w:val="007F5CF3"/>
    <w:rsid w:val="007F6E3E"/>
    <w:rsid w:val="00801C3A"/>
    <w:rsid w:val="00806D24"/>
    <w:rsid w:val="00807BEF"/>
    <w:rsid w:val="008128AA"/>
    <w:rsid w:val="00832E69"/>
    <w:rsid w:val="00833486"/>
    <w:rsid w:val="0084306A"/>
    <w:rsid w:val="008458A9"/>
    <w:rsid w:val="00854836"/>
    <w:rsid w:val="00861286"/>
    <w:rsid w:val="00861AAB"/>
    <w:rsid w:val="00870764"/>
    <w:rsid w:val="00874698"/>
    <w:rsid w:val="00882318"/>
    <w:rsid w:val="008838F0"/>
    <w:rsid w:val="00890B9A"/>
    <w:rsid w:val="00890C79"/>
    <w:rsid w:val="008939CE"/>
    <w:rsid w:val="00894EC4"/>
    <w:rsid w:val="008964D7"/>
    <w:rsid w:val="00896D12"/>
    <w:rsid w:val="008A0729"/>
    <w:rsid w:val="008A3E6A"/>
    <w:rsid w:val="008A4286"/>
    <w:rsid w:val="008A51DE"/>
    <w:rsid w:val="008B0227"/>
    <w:rsid w:val="008B4BF7"/>
    <w:rsid w:val="008B5021"/>
    <w:rsid w:val="008C36E1"/>
    <w:rsid w:val="008C646A"/>
    <w:rsid w:val="008D0A6B"/>
    <w:rsid w:val="008D6E2F"/>
    <w:rsid w:val="008D7035"/>
    <w:rsid w:val="008D7044"/>
    <w:rsid w:val="008E5033"/>
    <w:rsid w:val="008F12D2"/>
    <w:rsid w:val="008F6654"/>
    <w:rsid w:val="008F67F9"/>
    <w:rsid w:val="008F74D1"/>
    <w:rsid w:val="009027D9"/>
    <w:rsid w:val="009032A6"/>
    <w:rsid w:val="00906D99"/>
    <w:rsid w:val="00915C27"/>
    <w:rsid w:val="009170FC"/>
    <w:rsid w:val="00921962"/>
    <w:rsid w:val="00922969"/>
    <w:rsid w:val="0092760E"/>
    <w:rsid w:val="0093038B"/>
    <w:rsid w:val="00932C3D"/>
    <w:rsid w:val="009408BA"/>
    <w:rsid w:val="00941BF0"/>
    <w:rsid w:val="0094222F"/>
    <w:rsid w:val="00942B14"/>
    <w:rsid w:val="009456D2"/>
    <w:rsid w:val="00945944"/>
    <w:rsid w:val="009477B6"/>
    <w:rsid w:val="009507A2"/>
    <w:rsid w:val="00950C89"/>
    <w:rsid w:val="00951F9E"/>
    <w:rsid w:val="009526C7"/>
    <w:rsid w:val="00952D40"/>
    <w:rsid w:val="00954723"/>
    <w:rsid w:val="00954AFD"/>
    <w:rsid w:val="00955C0A"/>
    <w:rsid w:val="00957EB7"/>
    <w:rsid w:val="00960873"/>
    <w:rsid w:val="00960A19"/>
    <w:rsid w:val="00962112"/>
    <w:rsid w:val="00962956"/>
    <w:rsid w:val="00964A84"/>
    <w:rsid w:val="009708E4"/>
    <w:rsid w:val="0097606D"/>
    <w:rsid w:val="00976718"/>
    <w:rsid w:val="00977FA3"/>
    <w:rsid w:val="0098086F"/>
    <w:rsid w:val="00983552"/>
    <w:rsid w:val="009835CA"/>
    <w:rsid w:val="00991181"/>
    <w:rsid w:val="009918B6"/>
    <w:rsid w:val="00993D2B"/>
    <w:rsid w:val="009A1580"/>
    <w:rsid w:val="009A1C08"/>
    <w:rsid w:val="009A2E7C"/>
    <w:rsid w:val="009A5FC9"/>
    <w:rsid w:val="009A629B"/>
    <w:rsid w:val="009B09D0"/>
    <w:rsid w:val="009B2EF6"/>
    <w:rsid w:val="009C1386"/>
    <w:rsid w:val="009D7B1A"/>
    <w:rsid w:val="009E1742"/>
    <w:rsid w:val="009E40F5"/>
    <w:rsid w:val="009E5540"/>
    <w:rsid w:val="009E56C0"/>
    <w:rsid w:val="009F0D3F"/>
    <w:rsid w:val="009F146A"/>
    <w:rsid w:val="009F5975"/>
    <w:rsid w:val="00A02E92"/>
    <w:rsid w:val="00A1028A"/>
    <w:rsid w:val="00A10A39"/>
    <w:rsid w:val="00A12BF0"/>
    <w:rsid w:val="00A20092"/>
    <w:rsid w:val="00A20723"/>
    <w:rsid w:val="00A24E9D"/>
    <w:rsid w:val="00A26998"/>
    <w:rsid w:val="00A315F2"/>
    <w:rsid w:val="00A374BC"/>
    <w:rsid w:val="00A40D09"/>
    <w:rsid w:val="00A43901"/>
    <w:rsid w:val="00A4429A"/>
    <w:rsid w:val="00A45505"/>
    <w:rsid w:val="00A46171"/>
    <w:rsid w:val="00A47177"/>
    <w:rsid w:val="00A5685E"/>
    <w:rsid w:val="00A636C9"/>
    <w:rsid w:val="00A64EA6"/>
    <w:rsid w:val="00A66A96"/>
    <w:rsid w:val="00A66B8A"/>
    <w:rsid w:val="00A675E7"/>
    <w:rsid w:val="00A70F20"/>
    <w:rsid w:val="00A72081"/>
    <w:rsid w:val="00A729B8"/>
    <w:rsid w:val="00A74A46"/>
    <w:rsid w:val="00A757F1"/>
    <w:rsid w:val="00A77387"/>
    <w:rsid w:val="00A80912"/>
    <w:rsid w:val="00A96775"/>
    <w:rsid w:val="00AA44F9"/>
    <w:rsid w:val="00AA704F"/>
    <w:rsid w:val="00AA7703"/>
    <w:rsid w:val="00AB6EF9"/>
    <w:rsid w:val="00AB760C"/>
    <w:rsid w:val="00AC4B6A"/>
    <w:rsid w:val="00AC7A4F"/>
    <w:rsid w:val="00AD3771"/>
    <w:rsid w:val="00AE206E"/>
    <w:rsid w:val="00AE375D"/>
    <w:rsid w:val="00AE75A4"/>
    <w:rsid w:val="00AF346F"/>
    <w:rsid w:val="00AF34EA"/>
    <w:rsid w:val="00B02395"/>
    <w:rsid w:val="00B0425B"/>
    <w:rsid w:val="00B0668C"/>
    <w:rsid w:val="00B14F74"/>
    <w:rsid w:val="00B153D0"/>
    <w:rsid w:val="00B1741E"/>
    <w:rsid w:val="00B241E5"/>
    <w:rsid w:val="00B31BF8"/>
    <w:rsid w:val="00B326EB"/>
    <w:rsid w:val="00B33CB1"/>
    <w:rsid w:val="00B34E5C"/>
    <w:rsid w:val="00B419B1"/>
    <w:rsid w:val="00B42F21"/>
    <w:rsid w:val="00B430B4"/>
    <w:rsid w:val="00B442B4"/>
    <w:rsid w:val="00B51130"/>
    <w:rsid w:val="00B5309D"/>
    <w:rsid w:val="00B57CE7"/>
    <w:rsid w:val="00B57D21"/>
    <w:rsid w:val="00B61E08"/>
    <w:rsid w:val="00B629ED"/>
    <w:rsid w:val="00B713E0"/>
    <w:rsid w:val="00B718F7"/>
    <w:rsid w:val="00B73F5C"/>
    <w:rsid w:val="00B80C7E"/>
    <w:rsid w:val="00B8235E"/>
    <w:rsid w:val="00B8326F"/>
    <w:rsid w:val="00B833A5"/>
    <w:rsid w:val="00B846C8"/>
    <w:rsid w:val="00B87BAD"/>
    <w:rsid w:val="00B96081"/>
    <w:rsid w:val="00B9680D"/>
    <w:rsid w:val="00B97248"/>
    <w:rsid w:val="00BA0BD0"/>
    <w:rsid w:val="00BA50C5"/>
    <w:rsid w:val="00BA7CC1"/>
    <w:rsid w:val="00BB6C86"/>
    <w:rsid w:val="00BC3DFA"/>
    <w:rsid w:val="00BC6F99"/>
    <w:rsid w:val="00BC7D67"/>
    <w:rsid w:val="00BD0D4A"/>
    <w:rsid w:val="00BD656D"/>
    <w:rsid w:val="00BD6A6D"/>
    <w:rsid w:val="00BE1A0E"/>
    <w:rsid w:val="00BE5808"/>
    <w:rsid w:val="00BF0C92"/>
    <w:rsid w:val="00BF1C21"/>
    <w:rsid w:val="00BF25A6"/>
    <w:rsid w:val="00BF2A9E"/>
    <w:rsid w:val="00BF3B00"/>
    <w:rsid w:val="00BF4909"/>
    <w:rsid w:val="00BF4ADF"/>
    <w:rsid w:val="00C024A6"/>
    <w:rsid w:val="00C06DEA"/>
    <w:rsid w:val="00C11E97"/>
    <w:rsid w:val="00C16DDB"/>
    <w:rsid w:val="00C22376"/>
    <w:rsid w:val="00C26E3C"/>
    <w:rsid w:val="00C32B90"/>
    <w:rsid w:val="00C352CC"/>
    <w:rsid w:val="00C376AD"/>
    <w:rsid w:val="00C47083"/>
    <w:rsid w:val="00C507FC"/>
    <w:rsid w:val="00C52CD3"/>
    <w:rsid w:val="00C53699"/>
    <w:rsid w:val="00C53B3C"/>
    <w:rsid w:val="00C54D8D"/>
    <w:rsid w:val="00C5722F"/>
    <w:rsid w:val="00C62046"/>
    <w:rsid w:val="00C646FD"/>
    <w:rsid w:val="00C6484C"/>
    <w:rsid w:val="00C724A8"/>
    <w:rsid w:val="00C73C17"/>
    <w:rsid w:val="00C80773"/>
    <w:rsid w:val="00C839B6"/>
    <w:rsid w:val="00C84E60"/>
    <w:rsid w:val="00C851AD"/>
    <w:rsid w:val="00C86E36"/>
    <w:rsid w:val="00C908D8"/>
    <w:rsid w:val="00C945A8"/>
    <w:rsid w:val="00C95159"/>
    <w:rsid w:val="00C969D9"/>
    <w:rsid w:val="00C974B3"/>
    <w:rsid w:val="00CA0957"/>
    <w:rsid w:val="00CA1739"/>
    <w:rsid w:val="00CA3F17"/>
    <w:rsid w:val="00CB57F7"/>
    <w:rsid w:val="00CC1429"/>
    <w:rsid w:val="00CC36C8"/>
    <w:rsid w:val="00CC43E6"/>
    <w:rsid w:val="00CC79F3"/>
    <w:rsid w:val="00CD0059"/>
    <w:rsid w:val="00CD385F"/>
    <w:rsid w:val="00CD6ED6"/>
    <w:rsid w:val="00CE2680"/>
    <w:rsid w:val="00CE524C"/>
    <w:rsid w:val="00CF1848"/>
    <w:rsid w:val="00CF253E"/>
    <w:rsid w:val="00CF6F6A"/>
    <w:rsid w:val="00D04585"/>
    <w:rsid w:val="00D062A2"/>
    <w:rsid w:val="00D06721"/>
    <w:rsid w:val="00D07E19"/>
    <w:rsid w:val="00D11105"/>
    <w:rsid w:val="00D12025"/>
    <w:rsid w:val="00D20E41"/>
    <w:rsid w:val="00D27D3B"/>
    <w:rsid w:val="00D3030B"/>
    <w:rsid w:val="00D30A35"/>
    <w:rsid w:val="00D41196"/>
    <w:rsid w:val="00D46A28"/>
    <w:rsid w:val="00D51126"/>
    <w:rsid w:val="00D54E00"/>
    <w:rsid w:val="00D57549"/>
    <w:rsid w:val="00D62CF7"/>
    <w:rsid w:val="00D6413A"/>
    <w:rsid w:val="00D711D2"/>
    <w:rsid w:val="00D71B1D"/>
    <w:rsid w:val="00D7268F"/>
    <w:rsid w:val="00D902F8"/>
    <w:rsid w:val="00D9152E"/>
    <w:rsid w:val="00D93D99"/>
    <w:rsid w:val="00D94E1E"/>
    <w:rsid w:val="00D97051"/>
    <w:rsid w:val="00DA4B0E"/>
    <w:rsid w:val="00DA5958"/>
    <w:rsid w:val="00DB1A38"/>
    <w:rsid w:val="00DB296D"/>
    <w:rsid w:val="00DB38A4"/>
    <w:rsid w:val="00DB5E2F"/>
    <w:rsid w:val="00DB67B9"/>
    <w:rsid w:val="00DC3C6A"/>
    <w:rsid w:val="00DC4FFD"/>
    <w:rsid w:val="00DD798A"/>
    <w:rsid w:val="00DE3195"/>
    <w:rsid w:val="00DF387A"/>
    <w:rsid w:val="00DF4BB1"/>
    <w:rsid w:val="00DF7991"/>
    <w:rsid w:val="00E03A42"/>
    <w:rsid w:val="00E05F66"/>
    <w:rsid w:val="00E06D1B"/>
    <w:rsid w:val="00E1488E"/>
    <w:rsid w:val="00E21353"/>
    <w:rsid w:val="00E230B4"/>
    <w:rsid w:val="00E23C4D"/>
    <w:rsid w:val="00E2412F"/>
    <w:rsid w:val="00E25415"/>
    <w:rsid w:val="00E260DE"/>
    <w:rsid w:val="00E265DB"/>
    <w:rsid w:val="00E2703E"/>
    <w:rsid w:val="00E27532"/>
    <w:rsid w:val="00E3300C"/>
    <w:rsid w:val="00E349C2"/>
    <w:rsid w:val="00E35230"/>
    <w:rsid w:val="00E36B1E"/>
    <w:rsid w:val="00E378C2"/>
    <w:rsid w:val="00E4402A"/>
    <w:rsid w:val="00E4480A"/>
    <w:rsid w:val="00E46AD3"/>
    <w:rsid w:val="00E52105"/>
    <w:rsid w:val="00E535B8"/>
    <w:rsid w:val="00E55697"/>
    <w:rsid w:val="00E56540"/>
    <w:rsid w:val="00E62E63"/>
    <w:rsid w:val="00E66C61"/>
    <w:rsid w:val="00E709E9"/>
    <w:rsid w:val="00E711D6"/>
    <w:rsid w:val="00E72BB2"/>
    <w:rsid w:val="00E72E55"/>
    <w:rsid w:val="00E746E4"/>
    <w:rsid w:val="00E8146E"/>
    <w:rsid w:val="00E83DD9"/>
    <w:rsid w:val="00E8757C"/>
    <w:rsid w:val="00E90636"/>
    <w:rsid w:val="00E94DF6"/>
    <w:rsid w:val="00E96ECD"/>
    <w:rsid w:val="00EA3C09"/>
    <w:rsid w:val="00EA6CB5"/>
    <w:rsid w:val="00EB09F6"/>
    <w:rsid w:val="00EB30A2"/>
    <w:rsid w:val="00EB52EB"/>
    <w:rsid w:val="00EB5638"/>
    <w:rsid w:val="00EB6B64"/>
    <w:rsid w:val="00EB7F81"/>
    <w:rsid w:val="00ED70D5"/>
    <w:rsid w:val="00EE1E85"/>
    <w:rsid w:val="00EE21DA"/>
    <w:rsid w:val="00EE774E"/>
    <w:rsid w:val="00EF3BCE"/>
    <w:rsid w:val="00EF55EA"/>
    <w:rsid w:val="00EF60C0"/>
    <w:rsid w:val="00EF6FF8"/>
    <w:rsid w:val="00EF74D8"/>
    <w:rsid w:val="00F01B8E"/>
    <w:rsid w:val="00F02686"/>
    <w:rsid w:val="00F120BD"/>
    <w:rsid w:val="00F130FC"/>
    <w:rsid w:val="00F16D44"/>
    <w:rsid w:val="00F175C1"/>
    <w:rsid w:val="00F27CB5"/>
    <w:rsid w:val="00F318D8"/>
    <w:rsid w:val="00F33FDB"/>
    <w:rsid w:val="00F4573E"/>
    <w:rsid w:val="00F50F52"/>
    <w:rsid w:val="00F53A18"/>
    <w:rsid w:val="00F54A40"/>
    <w:rsid w:val="00F551E3"/>
    <w:rsid w:val="00F6154B"/>
    <w:rsid w:val="00F63025"/>
    <w:rsid w:val="00F651F3"/>
    <w:rsid w:val="00F82B27"/>
    <w:rsid w:val="00F83201"/>
    <w:rsid w:val="00F83604"/>
    <w:rsid w:val="00F913DE"/>
    <w:rsid w:val="00F9232B"/>
    <w:rsid w:val="00F94A75"/>
    <w:rsid w:val="00F963C1"/>
    <w:rsid w:val="00F97431"/>
    <w:rsid w:val="00FA0007"/>
    <w:rsid w:val="00FA121A"/>
    <w:rsid w:val="00FA1CF6"/>
    <w:rsid w:val="00FA3C59"/>
    <w:rsid w:val="00FB0135"/>
    <w:rsid w:val="00FB35F4"/>
    <w:rsid w:val="00FB3FD5"/>
    <w:rsid w:val="00FB7D54"/>
    <w:rsid w:val="00FC7B23"/>
    <w:rsid w:val="00FD338F"/>
    <w:rsid w:val="00FD774E"/>
    <w:rsid w:val="00FE00EB"/>
    <w:rsid w:val="00FE0F2F"/>
    <w:rsid w:val="00FE62A9"/>
    <w:rsid w:val="00FE7723"/>
    <w:rsid w:val="00FF2522"/>
    <w:rsid w:val="00FF421F"/>
    <w:rsid w:val="00FF53B7"/>
    <w:rsid w:val="00FF79F6"/>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5969430"/>
  <w15:chartTrackingRefBased/>
  <w15:docId w15:val="{D689024E-075B-4DFD-BFA6-E2772A6A1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N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4909"/>
    <w:rPr>
      <w:kern w:val="0"/>
      <w14:ligatures w14:val="none"/>
    </w:rPr>
  </w:style>
  <w:style w:type="paragraph" w:styleId="Heading1">
    <w:name w:val="heading 1"/>
    <w:basedOn w:val="Normal"/>
    <w:next w:val="Normal"/>
    <w:link w:val="Heading1Char"/>
    <w:uiPriority w:val="9"/>
    <w:qFormat/>
    <w:rsid w:val="00BF49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F49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F490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F490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F490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F490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F490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F490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F490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490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F490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F490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F490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F490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F490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F490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F490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F4909"/>
    <w:rPr>
      <w:rFonts w:eastAsiaTheme="majorEastAsia" w:cstheme="majorBidi"/>
      <w:color w:val="272727" w:themeColor="text1" w:themeTint="D8"/>
    </w:rPr>
  </w:style>
  <w:style w:type="paragraph" w:styleId="Title">
    <w:name w:val="Title"/>
    <w:basedOn w:val="Normal"/>
    <w:next w:val="Normal"/>
    <w:link w:val="TitleChar"/>
    <w:uiPriority w:val="10"/>
    <w:qFormat/>
    <w:rsid w:val="00BF49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F490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F490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F490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F4909"/>
    <w:pPr>
      <w:spacing w:before="160"/>
      <w:jc w:val="center"/>
    </w:pPr>
    <w:rPr>
      <w:i/>
      <w:iCs/>
      <w:color w:val="404040" w:themeColor="text1" w:themeTint="BF"/>
    </w:rPr>
  </w:style>
  <w:style w:type="character" w:customStyle="1" w:styleId="QuoteChar">
    <w:name w:val="Quote Char"/>
    <w:basedOn w:val="DefaultParagraphFont"/>
    <w:link w:val="Quote"/>
    <w:uiPriority w:val="29"/>
    <w:rsid w:val="00BF4909"/>
    <w:rPr>
      <w:i/>
      <w:iCs/>
      <w:color w:val="404040" w:themeColor="text1" w:themeTint="BF"/>
    </w:rPr>
  </w:style>
  <w:style w:type="paragraph" w:styleId="ListParagraph">
    <w:name w:val="List Paragraph"/>
    <w:basedOn w:val="Normal"/>
    <w:uiPriority w:val="34"/>
    <w:qFormat/>
    <w:rsid w:val="00BF4909"/>
    <w:pPr>
      <w:ind w:left="720"/>
      <w:contextualSpacing/>
    </w:pPr>
  </w:style>
  <w:style w:type="character" w:styleId="IntenseEmphasis">
    <w:name w:val="Intense Emphasis"/>
    <w:basedOn w:val="DefaultParagraphFont"/>
    <w:uiPriority w:val="21"/>
    <w:qFormat/>
    <w:rsid w:val="00BF4909"/>
    <w:rPr>
      <w:i/>
      <w:iCs/>
      <w:color w:val="0F4761" w:themeColor="accent1" w:themeShade="BF"/>
    </w:rPr>
  </w:style>
  <w:style w:type="paragraph" w:styleId="IntenseQuote">
    <w:name w:val="Intense Quote"/>
    <w:basedOn w:val="Normal"/>
    <w:next w:val="Normal"/>
    <w:link w:val="IntenseQuoteChar"/>
    <w:uiPriority w:val="30"/>
    <w:qFormat/>
    <w:rsid w:val="00BF49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F4909"/>
    <w:rPr>
      <w:i/>
      <w:iCs/>
      <w:color w:val="0F4761" w:themeColor="accent1" w:themeShade="BF"/>
    </w:rPr>
  </w:style>
  <w:style w:type="character" w:styleId="IntenseReference">
    <w:name w:val="Intense Reference"/>
    <w:basedOn w:val="DefaultParagraphFont"/>
    <w:uiPriority w:val="32"/>
    <w:qFormat/>
    <w:rsid w:val="00BF4909"/>
    <w:rPr>
      <w:b/>
      <w:bCs/>
      <w:smallCaps/>
      <w:color w:val="0F4761" w:themeColor="accent1" w:themeShade="BF"/>
      <w:spacing w:val="5"/>
    </w:rPr>
  </w:style>
  <w:style w:type="character" w:styleId="Hyperlink">
    <w:name w:val="Hyperlink"/>
    <w:basedOn w:val="DefaultParagraphFont"/>
    <w:uiPriority w:val="99"/>
    <w:unhideWhenUsed/>
    <w:rsid w:val="00BF4909"/>
    <w:rPr>
      <w:color w:val="467886" w:themeColor="hyperlink"/>
      <w:u w:val="single"/>
    </w:rPr>
  </w:style>
  <w:style w:type="character" w:styleId="UnresolvedMention">
    <w:name w:val="Unresolved Mention"/>
    <w:basedOn w:val="DefaultParagraphFont"/>
    <w:uiPriority w:val="99"/>
    <w:semiHidden/>
    <w:unhideWhenUsed/>
    <w:rsid w:val="00BF4909"/>
    <w:rPr>
      <w:color w:val="605E5C"/>
      <w:shd w:val="clear" w:color="auto" w:fill="E1DFDD"/>
    </w:rPr>
  </w:style>
  <w:style w:type="paragraph" w:styleId="Caption">
    <w:name w:val="caption"/>
    <w:basedOn w:val="Normal"/>
    <w:next w:val="Normal"/>
    <w:uiPriority w:val="35"/>
    <w:semiHidden/>
    <w:unhideWhenUsed/>
    <w:qFormat/>
    <w:rsid w:val="00BF4909"/>
    <w:pPr>
      <w:spacing w:after="200" w:line="240" w:lineRule="auto"/>
    </w:pPr>
    <w:rPr>
      <w:i/>
      <w:iCs/>
      <w:color w:val="0E2841" w:themeColor="text2"/>
      <w:sz w:val="18"/>
      <w:szCs w:val="18"/>
    </w:rPr>
  </w:style>
  <w:style w:type="character" w:styleId="CommentReference">
    <w:name w:val="annotation reference"/>
    <w:basedOn w:val="DefaultParagraphFont"/>
    <w:uiPriority w:val="99"/>
    <w:semiHidden/>
    <w:unhideWhenUsed/>
    <w:rsid w:val="00BF4909"/>
    <w:rPr>
      <w:sz w:val="16"/>
      <w:szCs w:val="16"/>
    </w:rPr>
  </w:style>
  <w:style w:type="paragraph" w:styleId="CommentText">
    <w:name w:val="annotation text"/>
    <w:basedOn w:val="Normal"/>
    <w:link w:val="CommentTextChar"/>
    <w:uiPriority w:val="99"/>
    <w:unhideWhenUsed/>
    <w:rsid w:val="00BF4909"/>
    <w:pPr>
      <w:spacing w:line="240" w:lineRule="auto"/>
    </w:pPr>
    <w:rPr>
      <w:sz w:val="20"/>
      <w:szCs w:val="20"/>
    </w:rPr>
  </w:style>
  <w:style w:type="character" w:customStyle="1" w:styleId="CommentTextChar">
    <w:name w:val="Comment Text Char"/>
    <w:basedOn w:val="DefaultParagraphFont"/>
    <w:link w:val="CommentText"/>
    <w:uiPriority w:val="99"/>
    <w:rsid w:val="00BF4909"/>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BF4909"/>
    <w:rPr>
      <w:b/>
      <w:bCs/>
    </w:rPr>
  </w:style>
  <w:style w:type="character" w:customStyle="1" w:styleId="CommentSubjectChar">
    <w:name w:val="Comment Subject Char"/>
    <w:basedOn w:val="CommentTextChar"/>
    <w:link w:val="CommentSubject"/>
    <w:uiPriority w:val="99"/>
    <w:semiHidden/>
    <w:rsid w:val="00BF4909"/>
    <w:rPr>
      <w:b/>
      <w:bCs/>
      <w:kern w:val="0"/>
      <w:sz w:val="20"/>
      <w:szCs w:val="20"/>
      <w14:ligatures w14:val="none"/>
    </w:rPr>
  </w:style>
  <w:style w:type="paragraph" w:styleId="Revision">
    <w:name w:val="Revision"/>
    <w:hidden/>
    <w:uiPriority w:val="99"/>
    <w:semiHidden/>
    <w:rsid w:val="00BF4909"/>
    <w:pPr>
      <w:spacing w:after="0" w:line="240" w:lineRule="auto"/>
    </w:pPr>
    <w:rPr>
      <w:kern w:val="0"/>
      <w14:ligatures w14:val="none"/>
    </w:rPr>
  </w:style>
  <w:style w:type="paragraph" w:styleId="Header">
    <w:name w:val="header"/>
    <w:basedOn w:val="Normal"/>
    <w:link w:val="HeaderChar"/>
    <w:uiPriority w:val="99"/>
    <w:unhideWhenUsed/>
    <w:rsid w:val="00FE0F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0F2F"/>
    <w:rPr>
      <w:kern w:val="0"/>
      <w14:ligatures w14:val="none"/>
    </w:rPr>
  </w:style>
  <w:style w:type="paragraph" w:styleId="Footer">
    <w:name w:val="footer"/>
    <w:basedOn w:val="Normal"/>
    <w:link w:val="FooterChar"/>
    <w:uiPriority w:val="99"/>
    <w:unhideWhenUsed/>
    <w:rsid w:val="00FE0F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0F2F"/>
    <w:rPr>
      <w:kern w:val="0"/>
      <w14:ligatures w14:val="none"/>
    </w:rPr>
  </w:style>
  <w:style w:type="table" w:styleId="TableGrid">
    <w:name w:val="Table Grid"/>
    <w:basedOn w:val="TableNormal"/>
    <w:uiPriority w:val="39"/>
    <w:rsid w:val="00300E9A"/>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6D77E9"/>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80/1364557032000119616" TargetMode="External"/><Relationship Id="rId18" Type="http://schemas.openxmlformats.org/officeDocument/2006/relationships/hyperlink" Target="https://doi.org/10.7326/M18-0850" TargetMode="External"/><Relationship Id="rId26" Type="http://schemas.openxmlformats.org/officeDocument/2006/relationships/hyperlink" Target="https://doi.org/10.1111/1467-8500.12482" TargetMode="External"/><Relationship Id="rId39" Type="http://schemas.openxmlformats.org/officeDocument/2006/relationships/hyperlink" Target="https://doi.org/10.1080/0312407X.2021.1916050" TargetMode="External"/><Relationship Id="rId21" Type="http://schemas.openxmlformats.org/officeDocument/2006/relationships/hyperlink" Target="https://doi-org.ezproxy.aut.ac.nz/10.1177/1098214020940409" TargetMode="External"/><Relationship Id="rId34" Type="http://schemas.openxmlformats.org/officeDocument/2006/relationships/hyperlink" Target="https://doi.org/10.13162/hro-ors.v10i3.5094" TargetMode="External"/><Relationship Id="rId42" Type="http://schemas.openxmlformats.org/officeDocument/2006/relationships/hyperlink" Target="https://doi.org/10.1177/08404704241271108" TargetMode="External"/><Relationship Id="rId47" Type="http://schemas.openxmlformats.org/officeDocument/2006/relationships/hyperlink" Target="https://doi.org/10.1111/ans.16557" TargetMode="External"/><Relationship Id="rId50" Type="http://schemas.openxmlformats.org/officeDocument/2006/relationships/hyperlink" Target="https://doi.org/10.1186/s12961-022-00873-8" TargetMode="External"/><Relationship Id="rId55" Type="http://schemas.openxmlformats.org/officeDocument/2006/relationships/hyperlink" Target="https://doi.org/10.1016/S2542-5196(21)00354-5"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136/jech.2003.014829" TargetMode="External"/><Relationship Id="rId29" Type="http://schemas.openxmlformats.org/officeDocument/2006/relationships/hyperlink" Target="https://doi.org/10.1177/0898010116650773" TargetMode="External"/><Relationship Id="rId11" Type="http://schemas.openxmlformats.org/officeDocument/2006/relationships/hyperlink" Target="https://www.standards.govt.nz/shop/nzs-81342021/" TargetMode="External"/><Relationship Id="rId24" Type="http://schemas.openxmlformats.org/officeDocument/2006/relationships/hyperlink" Target="https://doi.org/10.1186/s12913-018-3263-y" TargetMode="External"/><Relationship Id="rId32" Type="http://schemas.openxmlformats.org/officeDocument/2006/relationships/hyperlink" Target="https://doi.org/10.1071/PY22181" TargetMode="External"/><Relationship Id="rId37" Type="http://schemas.openxmlformats.org/officeDocument/2006/relationships/hyperlink" Target="https://doi.org/10.1017/gheg.2016.12" TargetMode="External"/><Relationship Id="rId40" Type="http://schemas.openxmlformats.org/officeDocument/2006/relationships/hyperlink" Target="https://doi.org/10.1016/j.explore.2022.06.004" TargetMode="External"/><Relationship Id="rId45" Type="http://schemas.openxmlformats.org/officeDocument/2006/relationships/hyperlink" Target="https://doi.org/10.1111/bioe.12610" TargetMode="External"/><Relationship Id="rId53" Type="http://schemas.openxmlformats.org/officeDocument/2006/relationships/hyperlink" Target="https://doi.org/10.1177/1468796819896466"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s://doi.org/10.1111/hex.14049" TargetMode="External"/><Relationship Id="rId4" Type="http://schemas.openxmlformats.org/officeDocument/2006/relationships/settings" Target="settings.xml"/><Relationship Id="rId9" Type="http://schemas.openxmlformats.org/officeDocument/2006/relationships/hyperlink" Target="https://social.desa.un.org/issues/indigenous-peoples/united-nations-declaration-on-the-rights-of-indigenous-peoples" TargetMode="External"/><Relationship Id="rId14" Type="http://schemas.openxmlformats.org/officeDocument/2006/relationships/hyperlink" Target="https://doi.org/10.1186/1748-5908-5-69" TargetMode="External"/><Relationship Id="rId22" Type="http://schemas.openxmlformats.org/officeDocument/2006/relationships/hyperlink" Target="https://doi.org/10.1111/1753-6405.12971" TargetMode="External"/><Relationship Id="rId27" Type="http://schemas.openxmlformats.org/officeDocument/2006/relationships/hyperlink" Target="https://doi.org/10.1080/10376178.2016.1195238" TargetMode="External"/><Relationship Id="rId30" Type="http://schemas.openxmlformats.org/officeDocument/2006/relationships/hyperlink" Target="https://doi.org/10.1186/s12875-024-02362-z" TargetMode="External"/><Relationship Id="rId35" Type="http://schemas.openxmlformats.org/officeDocument/2006/relationships/hyperlink" Target="https://doi.org/10.1007/s11673-020-10077-w" TargetMode="External"/><Relationship Id="rId43" Type="http://schemas.openxmlformats.org/officeDocument/2006/relationships/hyperlink" Target="https://www.jstor.org/stable/48778799" TargetMode="External"/><Relationship Id="rId48" Type="http://schemas.openxmlformats.org/officeDocument/2006/relationships/hyperlink" Target="https://doi.org/10.1080/25741292.2018.1540378" TargetMode="External"/><Relationship Id="rId56" Type="http://schemas.openxmlformats.org/officeDocument/2006/relationships/image" Target="media/image1.png"/><Relationship Id="rId8" Type="http://schemas.openxmlformats.org/officeDocument/2006/relationships/hyperlink" Target="https://doi.org/10.1080/10376178.2022.2027254" TargetMode="External"/><Relationship Id="rId51" Type="http://schemas.openxmlformats.org/officeDocument/2006/relationships/hyperlink" Target="https://doi.org/10.5694/mja2.51862" TargetMode="External"/><Relationship Id="rId3" Type="http://schemas.openxmlformats.org/officeDocument/2006/relationships/styles" Target="styles.xml"/><Relationship Id="rId12" Type="http://schemas.openxmlformats.org/officeDocument/2006/relationships/hyperlink" Target="https://doi.org/10.1136/bmjopen-2019-034302" TargetMode="External"/><Relationship Id="rId17" Type="http://schemas.openxmlformats.org/officeDocument/2006/relationships/hyperlink" Target="https://doi.org/10.11124/JBIES-21-00483" TargetMode="External"/><Relationship Id="rId25" Type="http://schemas.openxmlformats.org/officeDocument/2006/relationships/hyperlink" Target="https://doi.org/10.5694/mja17.00328" TargetMode="External"/><Relationship Id="rId33" Type="http://schemas.openxmlformats.org/officeDocument/2006/relationships/hyperlink" Target="https://doi.org/10.1080/1177083X.2023.2227234" TargetMode="External"/><Relationship Id="rId38" Type="http://schemas.openxmlformats.org/officeDocument/2006/relationships/hyperlink" Target="https://doi.org/10.1108/IJHG-08-2016-0042" TargetMode="External"/><Relationship Id="rId46" Type="http://schemas.openxmlformats.org/officeDocument/2006/relationships/hyperlink" Target="https://doi.org/10.5694/mja2.51020" TargetMode="External"/><Relationship Id="rId59" Type="http://schemas.openxmlformats.org/officeDocument/2006/relationships/theme" Target="theme/theme1.xml"/><Relationship Id="rId20" Type="http://schemas.openxmlformats.org/officeDocument/2006/relationships/hyperlink" Target="https://doi.org/10.11157/anzswj-vol34iss4id954" TargetMode="External"/><Relationship Id="rId41" Type="http://schemas.openxmlformats.org/officeDocument/2006/relationships/hyperlink" Target="https://doi.org/10.1186/s12889-022-14580-0" TargetMode="External"/><Relationship Id="rId54" Type="http://schemas.openxmlformats.org/officeDocument/2006/relationships/hyperlink" Target="https://nursingcouncil.org.nz"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136/bmj.n160" TargetMode="External"/><Relationship Id="rId23" Type="http://schemas.openxmlformats.org/officeDocument/2006/relationships/hyperlink" Target="https://www.jstor.org/stable/48767609" TargetMode="External"/><Relationship Id="rId28" Type="http://schemas.openxmlformats.org/officeDocument/2006/relationships/hyperlink" Target="https://doi.org/10.3390/ijerph192013558" TargetMode="External"/><Relationship Id="rId36" Type="http://schemas.openxmlformats.org/officeDocument/2006/relationships/hyperlink" Target="https://doi.org/10.1111/capa.12441" TargetMode="External"/><Relationship Id="rId49" Type="http://schemas.openxmlformats.org/officeDocument/2006/relationships/hyperlink" Target="https://doi.org/10.26635/6965.6939" TargetMode="External"/><Relationship Id="rId57" Type="http://schemas.openxmlformats.org/officeDocument/2006/relationships/header" Target="header1.xml"/><Relationship Id="rId10" Type="http://schemas.openxmlformats.org/officeDocument/2006/relationships/hyperlink" Target="https://www.safetyandquality.gov.au" TargetMode="External"/><Relationship Id="rId31" Type="http://schemas.openxmlformats.org/officeDocument/2006/relationships/hyperlink" Target="https://doi.org/10.1186/s12913-021-06535-9" TargetMode="External"/><Relationship Id="rId44" Type="http://schemas.openxmlformats.org/officeDocument/2006/relationships/hyperlink" Target="https://doi:10.1177/17579759221130948" TargetMode="External"/><Relationship Id="rId52" Type="http://schemas.openxmlformats.org/officeDocument/2006/relationships/hyperlink" Target="https://doi.org/10.1080/14461242.2020.18465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0FB222-5BEA-439B-812F-F56E2631C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39</Pages>
  <Words>6321</Words>
  <Characters>47565</Characters>
  <Application>Microsoft Office Word</Application>
  <DocSecurity>0</DocSecurity>
  <Lines>396</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Cowles</dc:creator>
  <cp:keywords/>
  <dc:description/>
  <cp:lastModifiedBy>Dean Cowles</cp:lastModifiedBy>
  <cp:revision>2</cp:revision>
  <cp:lastPrinted>2025-07-30T22:39:00Z</cp:lastPrinted>
  <dcterms:created xsi:type="dcterms:W3CDTF">2026-02-01T21:48:00Z</dcterms:created>
  <dcterms:modified xsi:type="dcterms:W3CDTF">2026-02-01T21:48:00Z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33be9157-abbc-4395-a93d-bc6ecfd9e7b8</vt:lpwstr>
  </property>
</Properties>
</file>