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DE0454" w14:textId="683C6EF2" w:rsidR="008A1556" w:rsidRPr="002E0AD6" w:rsidRDefault="008A1556">
      <w:pPr>
        <w:rPr>
          <w:rFonts w:eastAsiaTheme="majorEastAsia" w:cstheme="minorHAnsi"/>
          <w:b/>
          <w:bCs/>
        </w:rPr>
      </w:pPr>
    </w:p>
    <w:p w14:paraId="5E8CFCB8" w14:textId="739B30AB" w:rsidR="00E75961" w:rsidRPr="002E0AD6" w:rsidRDefault="00F344F8" w:rsidP="006439F4">
      <w:pPr>
        <w:pStyle w:val="Heading1"/>
        <w:spacing w:line="360" w:lineRule="auto"/>
      </w:pPr>
      <w:proofErr w:type="spellStart"/>
      <w:r w:rsidRPr="00500CC5">
        <w:rPr>
          <w:i/>
          <w:iCs/>
        </w:rPr>
        <w:t>Tofiga</w:t>
      </w:r>
      <w:proofErr w:type="spellEnd"/>
      <w:r w:rsidRPr="002E0AD6">
        <w:t xml:space="preserve">: </w:t>
      </w:r>
      <w:r w:rsidR="006E5CBB">
        <w:t>P</w:t>
      </w:r>
      <w:r w:rsidR="006E5CBB" w:rsidRPr="002E0AD6">
        <w:t xml:space="preserve">lace </w:t>
      </w:r>
      <w:r w:rsidRPr="002E0AD6">
        <w:t xml:space="preserve">and </w:t>
      </w:r>
      <w:r w:rsidR="006E5CBB">
        <w:t>B</w:t>
      </w:r>
      <w:r w:rsidR="006E5CBB" w:rsidRPr="002E0AD6">
        <w:t xml:space="preserve">elonging </w:t>
      </w:r>
      <w:r w:rsidR="00076D32" w:rsidRPr="002E0AD6">
        <w:t xml:space="preserve">in </w:t>
      </w:r>
      <w:r w:rsidR="00F61D24" w:rsidRPr="002E0AD6">
        <w:t>S</w:t>
      </w:r>
      <w:r w:rsidR="00B668BC" w:rsidRPr="002E0AD6">
        <w:t>a</w:t>
      </w:r>
      <w:r w:rsidR="00F61D24" w:rsidRPr="002E0AD6">
        <w:t xml:space="preserve">moan </w:t>
      </w:r>
      <w:r w:rsidR="006E5CBB">
        <w:t>A</w:t>
      </w:r>
      <w:r w:rsidR="00095ADE" w:rsidRPr="002E0AD6">
        <w:t>rchitecture</w:t>
      </w:r>
    </w:p>
    <w:p w14:paraId="647CE579" w14:textId="2CD7444B" w:rsidR="00F344F8" w:rsidRPr="002E0AD6" w:rsidRDefault="00F344F8" w:rsidP="006439F4">
      <w:pPr>
        <w:spacing w:line="360" w:lineRule="auto"/>
      </w:pPr>
      <w:r w:rsidRPr="002E0AD6">
        <w:t>Albert L</w:t>
      </w:r>
      <w:r w:rsidR="008A382B" w:rsidRPr="002E0AD6">
        <w:t>.</w:t>
      </w:r>
      <w:r w:rsidRPr="002E0AD6">
        <w:t xml:space="preserve"> Refiti and </w:t>
      </w:r>
      <w:r w:rsidR="00301268" w:rsidRPr="002E0AD6">
        <w:t xml:space="preserve">A.-Chr. </w:t>
      </w:r>
      <w:r w:rsidR="0051409D">
        <w:t xml:space="preserve">(Tina) </w:t>
      </w:r>
      <w:r w:rsidRPr="002E0AD6">
        <w:t>Engels-Schwarzpaul</w:t>
      </w:r>
    </w:p>
    <w:p w14:paraId="2908D16E" w14:textId="169B4B51" w:rsidR="007B5E94" w:rsidRPr="00B5609E" w:rsidRDefault="00606058" w:rsidP="00021DFD">
      <w:pPr>
        <w:pStyle w:val="Heading1"/>
      </w:pPr>
      <w:r w:rsidRPr="00B5609E">
        <w:t>Abstract</w:t>
      </w:r>
    </w:p>
    <w:p w14:paraId="6AB48A4A" w14:textId="151DFE27" w:rsidR="00CA33B0" w:rsidRPr="002E0AD6" w:rsidRDefault="006F7863" w:rsidP="006439F4">
      <w:pPr>
        <w:spacing w:line="360" w:lineRule="auto"/>
      </w:pPr>
      <w:r w:rsidRPr="002E0AD6">
        <w:t xml:space="preserve">The </w:t>
      </w:r>
      <w:r w:rsidR="00EC10BC" w:rsidRPr="002E0AD6">
        <w:t xml:space="preserve">Samoan </w:t>
      </w:r>
      <w:r w:rsidRPr="002E0AD6">
        <w:t xml:space="preserve">world opens with the notion of </w:t>
      </w:r>
      <w:proofErr w:type="spellStart"/>
      <w:r w:rsidRPr="00500CC5">
        <w:rPr>
          <w:i/>
          <w:iCs/>
        </w:rPr>
        <w:t>nuʻu</w:t>
      </w:r>
      <w:proofErr w:type="spellEnd"/>
      <w:r w:rsidRPr="00500CC5">
        <w:rPr>
          <w:i/>
          <w:iCs/>
        </w:rPr>
        <w:t xml:space="preserve"> </w:t>
      </w:r>
      <w:proofErr w:type="spellStart"/>
      <w:r w:rsidRPr="00500CC5">
        <w:rPr>
          <w:i/>
          <w:iCs/>
        </w:rPr>
        <w:t>tofi</w:t>
      </w:r>
      <w:proofErr w:type="spellEnd"/>
      <w:r w:rsidRPr="002E0AD6">
        <w:t xml:space="preserve">, </w:t>
      </w:r>
      <w:r w:rsidR="004D7364" w:rsidRPr="002E0AD6">
        <w:t xml:space="preserve">in which </w:t>
      </w:r>
      <w:r w:rsidRPr="002E0AD6">
        <w:t xml:space="preserve">every person is </w:t>
      </w:r>
      <w:r w:rsidR="00285862" w:rsidRPr="002E0AD6">
        <w:t xml:space="preserve">assigned </w:t>
      </w:r>
      <w:r w:rsidRPr="002E0AD6">
        <w:t xml:space="preserve">a place or position that resonates with culture, polity, citizenship and governance. </w:t>
      </w:r>
      <w:proofErr w:type="spellStart"/>
      <w:r w:rsidRPr="00500CC5">
        <w:rPr>
          <w:i/>
          <w:iCs/>
        </w:rPr>
        <w:t>Tofi</w:t>
      </w:r>
      <w:proofErr w:type="spellEnd"/>
      <w:r w:rsidRPr="002E0AD6">
        <w:t xml:space="preserve"> (</w:t>
      </w:r>
      <w:r w:rsidR="00843D7E" w:rsidRPr="00021DFD">
        <w:t xml:space="preserve">or </w:t>
      </w:r>
      <w:proofErr w:type="spellStart"/>
      <w:r w:rsidRPr="00500CC5">
        <w:rPr>
          <w:i/>
          <w:iCs/>
        </w:rPr>
        <w:t>tofiga</w:t>
      </w:r>
      <w:proofErr w:type="spellEnd"/>
      <w:r w:rsidRPr="002E0AD6">
        <w:t xml:space="preserve">) places </w:t>
      </w:r>
      <w:r w:rsidR="00F26699" w:rsidRPr="002E0AD6">
        <w:t xml:space="preserve">Samoans </w:t>
      </w:r>
      <w:r w:rsidRPr="002E0AD6">
        <w:t xml:space="preserve">according to their ancestral connections within the order of the </w:t>
      </w:r>
      <w:r w:rsidR="00F26699" w:rsidRPr="002E0AD6">
        <w:t xml:space="preserve">Samoan </w:t>
      </w:r>
      <w:r w:rsidRPr="002E0AD6">
        <w:t xml:space="preserve">world, as </w:t>
      </w:r>
      <w:r w:rsidR="00500CC5">
        <w:t>‘</w:t>
      </w:r>
      <w:r w:rsidRPr="002E0AD6">
        <w:t>the reference point of political action and motivation</w:t>
      </w:r>
      <w:r w:rsidR="00500CC5">
        <w:t>’</w:t>
      </w:r>
      <w:r w:rsidRPr="002E0AD6">
        <w:t xml:space="preserve"> (Tui Atua) – for instance, </w:t>
      </w:r>
      <w:r w:rsidRPr="00500CC5">
        <w:rPr>
          <w:i/>
          <w:iCs/>
        </w:rPr>
        <w:t>matai</w:t>
      </w:r>
      <w:r w:rsidRPr="002E0AD6">
        <w:t xml:space="preserve"> </w:t>
      </w:r>
      <w:r w:rsidR="00606058" w:rsidRPr="002E0AD6">
        <w:t xml:space="preserve">(chiefs) </w:t>
      </w:r>
      <w:r w:rsidR="000D12AA" w:rsidRPr="002E0AD6">
        <w:t xml:space="preserve">sitting </w:t>
      </w:r>
      <w:r w:rsidRPr="002E0AD6">
        <w:t xml:space="preserve">in front of the </w:t>
      </w:r>
      <w:r w:rsidRPr="00500CC5">
        <w:rPr>
          <w:i/>
          <w:iCs/>
        </w:rPr>
        <w:t>pou</w:t>
      </w:r>
      <w:r w:rsidRPr="002E0AD6">
        <w:t xml:space="preserve"> (posts) of the </w:t>
      </w:r>
      <w:r w:rsidRPr="00500CC5">
        <w:rPr>
          <w:i/>
          <w:iCs/>
        </w:rPr>
        <w:t>fale</w:t>
      </w:r>
      <w:r w:rsidRPr="002E0AD6">
        <w:t xml:space="preserve"> (house). </w:t>
      </w:r>
    </w:p>
    <w:p w14:paraId="135A0879" w14:textId="77777777" w:rsidR="00407379" w:rsidRPr="002E0AD6" w:rsidRDefault="00407379" w:rsidP="006439F4">
      <w:pPr>
        <w:spacing w:line="360" w:lineRule="auto"/>
      </w:pPr>
    </w:p>
    <w:p w14:paraId="039B792C" w14:textId="3252C84A" w:rsidR="007B5E94" w:rsidRPr="002E0AD6" w:rsidRDefault="006F7863" w:rsidP="006439F4">
      <w:pPr>
        <w:spacing w:line="360" w:lineRule="auto"/>
      </w:pPr>
      <w:r w:rsidRPr="002E0AD6">
        <w:t xml:space="preserve">Connecting people and land, </w:t>
      </w:r>
      <w:proofErr w:type="spellStart"/>
      <w:r w:rsidRPr="00BF1CFF">
        <w:t>tofi</w:t>
      </w:r>
      <w:proofErr w:type="spellEnd"/>
      <w:r w:rsidRPr="002E0AD6">
        <w:t xml:space="preserve"> creates belonging through</w:t>
      </w:r>
      <w:r w:rsidRPr="00021DFD">
        <w:t xml:space="preserve"> </w:t>
      </w:r>
      <w:proofErr w:type="spellStart"/>
      <w:r w:rsidRPr="00BF1CFF">
        <w:rPr>
          <w:i/>
          <w:iCs/>
        </w:rPr>
        <w:t>faʻasinomaga</w:t>
      </w:r>
      <w:proofErr w:type="spellEnd"/>
      <w:r w:rsidRPr="00021DFD">
        <w:t xml:space="preserve"> </w:t>
      </w:r>
      <w:r w:rsidRPr="002E0AD6">
        <w:t xml:space="preserve">(placement) and </w:t>
      </w:r>
      <w:proofErr w:type="spellStart"/>
      <w:r w:rsidRPr="00BF1CFF">
        <w:rPr>
          <w:i/>
          <w:iCs/>
        </w:rPr>
        <w:t>tulagavae</w:t>
      </w:r>
      <w:proofErr w:type="spellEnd"/>
      <w:r w:rsidRPr="002E0AD6">
        <w:t xml:space="preserve"> (demarcation of places) at the centre of the</w:t>
      </w:r>
      <w:r w:rsidRPr="00021DFD">
        <w:t xml:space="preserve"> </w:t>
      </w:r>
      <w:proofErr w:type="spellStart"/>
      <w:r w:rsidRPr="00BF1CFF">
        <w:rPr>
          <w:i/>
          <w:iCs/>
        </w:rPr>
        <w:t>nuʻu</w:t>
      </w:r>
      <w:proofErr w:type="spellEnd"/>
      <w:r w:rsidRPr="002E0AD6">
        <w:t xml:space="preserve"> (political unit). This positionality, codified in the</w:t>
      </w:r>
      <w:r w:rsidRPr="00021DFD">
        <w:t xml:space="preserve"> </w:t>
      </w:r>
      <w:r w:rsidRPr="00DA57AC">
        <w:t>fale pou</w:t>
      </w:r>
      <w:r w:rsidRPr="002E0AD6">
        <w:t xml:space="preserve"> and the bodies on the </w:t>
      </w:r>
      <w:r w:rsidRPr="00BF1CFF">
        <w:rPr>
          <w:i/>
          <w:iCs/>
        </w:rPr>
        <w:t>m</w:t>
      </w:r>
      <w:r w:rsidRPr="00DA57AC">
        <w:rPr>
          <w:i/>
          <w:iCs/>
        </w:rPr>
        <w:t>alae</w:t>
      </w:r>
      <w:r w:rsidR="002C103F" w:rsidRPr="00021DFD">
        <w:t xml:space="preserve"> </w:t>
      </w:r>
      <w:r w:rsidR="00EC2BB0" w:rsidRPr="002E0AD6">
        <w:t>(</w:t>
      </w:r>
      <w:r w:rsidR="00500CC5">
        <w:t xml:space="preserve">an </w:t>
      </w:r>
      <w:r w:rsidR="00EC2BB0" w:rsidRPr="002E0AD6">
        <w:t xml:space="preserve">open </w:t>
      </w:r>
      <w:r w:rsidR="00F1782F" w:rsidRPr="002E0AD6">
        <w:t xml:space="preserve">space </w:t>
      </w:r>
      <w:r w:rsidR="00500CC5">
        <w:t xml:space="preserve">in the centre of </w:t>
      </w:r>
      <w:r w:rsidR="00F1782F" w:rsidRPr="002E0AD6">
        <w:t>a settlement)</w:t>
      </w:r>
      <w:r w:rsidRPr="002E0AD6">
        <w:t xml:space="preserve">, is </w:t>
      </w:r>
      <w:r w:rsidRPr="00DA57AC">
        <w:t xml:space="preserve">carried </w:t>
      </w:r>
      <w:r w:rsidRPr="002E0AD6">
        <w:t xml:space="preserve">anywhere, irrespective of location. If </w:t>
      </w:r>
      <w:r w:rsidR="00500CC5">
        <w:t>‘</w:t>
      </w:r>
      <w:proofErr w:type="spellStart"/>
      <w:r w:rsidR="00D46832" w:rsidRPr="002E0AD6">
        <w:t>Samoanness</w:t>
      </w:r>
      <w:proofErr w:type="spellEnd"/>
      <w:r w:rsidR="00500CC5">
        <w:t>’</w:t>
      </w:r>
      <w:r w:rsidRPr="002E0AD6">
        <w:t>, at home and abroad, has connections with artifactuality</w:t>
      </w:r>
      <w:r w:rsidR="00E82179" w:rsidRPr="002E0AD6">
        <w:t xml:space="preserve"> and spatiality</w:t>
      </w:r>
      <w:r w:rsidRPr="002E0AD6">
        <w:t xml:space="preserve">, it would be in the house, both real and imaginary. This article explores the role of </w:t>
      </w:r>
      <w:proofErr w:type="spellStart"/>
      <w:r w:rsidRPr="00BF1CFF">
        <w:t>tofiga</w:t>
      </w:r>
      <w:proofErr w:type="spellEnd"/>
      <w:r w:rsidRPr="002E0AD6">
        <w:t xml:space="preserve">, as materialized in Auckland Pacific communities’ </w:t>
      </w:r>
      <w:r w:rsidRPr="00BF1CFF">
        <w:t>fale</w:t>
      </w:r>
      <w:r w:rsidRPr="002E0AD6">
        <w:t xml:space="preserve"> since the 1980s.</w:t>
      </w:r>
    </w:p>
    <w:p w14:paraId="2873A8C5" w14:textId="77777777" w:rsidR="00621740" w:rsidRPr="002E0AD6" w:rsidRDefault="00621740" w:rsidP="006439F4">
      <w:pPr>
        <w:spacing w:line="360" w:lineRule="auto"/>
      </w:pPr>
    </w:p>
    <w:p w14:paraId="749AF411" w14:textId="57E1C28D" w:rsidR="002E4742" w:rsidRPr="00B5609E" w:rsidRDefault="008464D1" w:rsidP="00021DFD">
      <w:pPr>
        <w:pStyle w:val="Heading1"/>
      </w:pPr>
      <w:r w:rsidRPr="00B5609E">
        <w:rPr>
          <w:noProof/>
          <w:lang w:val="en-US"/>
        </w:rPr>
        <mc:AlternateContent>
          <mc:Choice Requires="wps">
            <w:drawing>
              <wp:anchor distT="0" distB="0" distL="114300" distR="114300" simplePos="0" relativeHeight="251654144" behindDoc="0" locked="0" layoutInCell="1" allowOverlap="1" wp14:anchorId="408D62AE" wp14:editId="50A42743">
                <wp:simplePos x="0" y="0"/>
                <wp:positionH relativeFrom="column">
                  <wp:posOffset>222885</wp:posOffset>
                </wp:positionH>
                <wp:positionV relativeFrom="paragraph">
                  <wp:posOffset>574675</wp:posOffset>
                </wp:positionV>
                <wp:extent cx="4958715" cy="325252"/>
                <wp:effectExtent l="0" t="0" r="0" b="0"/>
                <wp:wrapTopAndBottom/>
                <wp:docPr id="42" name="Text Box 42"/>
                <wp:cNvGraphicFramePr/>
                <a:graphic xmlns:a="http://schemas.openxmlformats.org/drawingml/2006/main">
                  <a:graphicData uri="http://schemas.microsoft.com/office/word/2010/wordprocessingShape">
                    <wps:wsp>
                      <wps:cNvSpPr txBox="1"/>
                      <wps:spPr>
                        <a:xfrm>
                          <a:off x="0" y="0"/>
                          <a:ext cx="4958715" cy="325252"/>
                        </a:xfrm>
                        <a:prstGeom prst="rect">
                          <a:avLst/>
                        </a:prstGeom>
                        <a:solidFill>
                          <a:prstClr val="white"/>
                        </a:solidFill>
                        <a:ln>
                          <a:noFill/>
                        </a:ln>
                      </wps:spPr>
                      <wps:txbx>
                        <w:txbxContent>
                          <w:p w14:paraId="744C17AA" w14:textId="3D52E48A" w:rsidR="007654F2" w:rsidRPr="009F089E" w:rsidRDefault="007654F2" w:rsidP="0068498D">
                            <w:pPr>
                              <w:pStyle w:val="Caption"/>
                              <w:jc w:val="center"/>
                            </w:pPr>
                            <w:bookmarkStart w:id="0" w:name="_Toc120017720"/>
                            <w:r>
                              <w:t xml:space="preserve">&lt;insert Fig. </w:t>
                            </w:r>
                            <w:fldSimple w:instr=" SEQ Figure \* ARABIC ">
                              <w:r>
                                <w:rPr>
                                  <w:noProof/>
                                </w:rPr>
                                <w:t>1</w:t>
                              </w:r>
                            </w:fldSimple>
                            <w:r>
                              <w:t xml:space="preserve"> Couch in front of Fale Pasifika to seat Tui Atua during the ‘ava ceremony at Fale Pasifika, </w:t>
                            </w:r>
                            <w:r>
                              <w:br/>
                              <w:t>University of Auckland, November 2016</w:t>
                            </w:r>
                            <w:bookmarkEnd w:id="0"/>
                            <w:r>
                              <w:t>&gt;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408D62AE" id="_x0000_t202" coordsize="21600,21600" o:spt="202" path="m,l,21600r21600,l21600,xe">
                <v:stroke joinstyle="miter"/>
                <v:path gradientshapeok="t" o:connecttype="rect"/>
              </v:shapetype>
              <v:shape id="Text Box 42" o:spid="_x0000_s1026" type="#_x0000_t202" style="position:absolute;margin-left:17.55pt;margin-top:45.25pt;width:390.45pt;height:25.6pt;z-index:251654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" stroked="f">
                <v:textbox inset="0,0,0,0">
                  <w:txbxContent>
                    <w:p w14:paraId="744C17AA" w14:textId="3D52E48A" w:rsidR="007654F2" w:rsidRPr="009F089E" w:rsidRDefault="007654F2" w:rsidP="0068498D">
                      <w:pPr>
                        <w:pStyle w:val="Caption"/>
                        <w:jc w:val="center"/>
                      </w:pPr>
                      <w:bookmarkStart w:id="1" w:name="_Toc120017720"/>
                      <w:r>
                        <w:t xml:space="preserve">&lt;insert Fig. </w:t>
                      </w:r>
                      <w:fldSimple w:instr=" SEQ Figure \* ARABIC ">
                        <w:r>
                          <w:rPr>
                            <w:noProof/>
                          </w:rPr>
                          <w:t>1</w:t>
                        </w:r>
                      </w:fldSimple>
                      <w:r>
                        <w:t xml:space="preserve"> Couch in front of Fale Pasifika to seat Tui Atua during the ‘ava ceremony at Fale Pasifika, </w:t>
                      </w:r>
                      <w:r>
                        <w:br/>
                        <w:t>University of Auckland, November 2016</w:t>
                      </w:r>
                      <w:bookmarkEnd w:id="1"/>
                      <w:r>
                        <w:t>&gt;</w:t>
                      </w:r>
                    </w:p>
                  </w:txbxContent>
                </v:textbox>
                <w10:wrap type="topAndBottom"/>
              </v:shape>
            </w:pict>
          </mc:Fallback>
        </mc:AlternateContent>
      </w:r>
      <w:r w:rsidR="00606058" w:rsidRPr="00B5609E">
        <w:t xml:space="preserve">Introduction: </w:t>
      </w:r>
      <w:r w:rsidR="001B4978" w:rsidRPr="00B5609E">
        <w:t>‘</w:t>
      </w:r>
      <w:r w:rsidR="00E03DC1" w:rsidRPr="00B5609E">
        <w:t xml:space="preserve">Ava </w:t>
      </w:r>
      <w:r w:rsidR="006E5CBB">
        <w:t>C</w:t>
      </w:r>
      <w:r w:rsidR="006E5CBB" w:rsidRPr="00B5609E">
        <w:t xml:space="preserve">eremony </w:t>
      </w:r>
      <w:r w:rsidR="00E03DC1" w:rsidRPr="00B5609E">
        <w:t>at Fale Pasifika with Tui Atua</w:t>
      </w:r>
      <w:r w:rsidR="00E54574" w:rsidRPr="00B5609E">
        <w:t xml:space="preserve"> </w:t>
      </w:r>
    </w:p>
    <w:p w14:paraId="56E46071" w14:textId="77777777" w:rsidR="008464D1" w:rsidRPr="002E0AD6" w:rsidRDefault="008464D1" w:rsidP="006439F4">
      <w:pPr>
        <w:spacing w:line="360" w:lineRule="auto"/>
        <w:rPr>
          <w:rFonts w:ascii="Calibri" w:eastAsia="Calibri" w:hAnsi="Calibri" w:cs="Calibri"/>
        </w:rPr>
      </w:pPr>
    </w:p>
    <w:p w14:paraId="421B3E4D" w14:textId="120CE3FA" w:rsidR="00E03DC1" w:rsidRPr="002E0AD6" w:rsidRDefault="00E42323" w:rsidP="006439F4">
      <w:pPr>
        <w:spacing w:line="360" w:lineRule="auto"/>
        <w:rPr>
          <w:rFonts w:ascii="Calibri" w:eastAsia="Calibri" w:hAnsi="Calibri" w:cs="Calibri"/>
        </w:rPr>
      </w:pPr>
      <w:r w:rsidRPr="002E0AD6">
        <w:rPr>
          <w:rFonts w:ascii="Calibri" w:eastAsia="Calibri" w:hAnsi="Calibri" w:cs="Calibri"/>
        </w:rPr>
        <w:t xml:space="preserve">In preparation for an </w:t>
      </w:r>
      <w:r w:rsidRPr="00B351AF">
        <w:rPr>
          <w:rFonts w:ascii="Calibri" w:eastAsia="Calibri" w:hAnsi="Calibri" w:cs="Calibri"/>
          <w:i/>
        </w:rPr>
        <w:t>‘</w:t>
      </w:r>
      <w:r w:rsidR="00B802E3" w:rsidRPr="00B351AF">
        <w:rPr>
          <w:rFonts w:ascii="Calibri" w:eastAsia="Calibri" w:hAnsi="Calibri" w:cs="Calibri"/>
          <w:i/>
        </w:rPr>
        <w:t>A</w:t>
      </w:r>
      <w:r w:rsidRPr="00B351AF">
        <w:rPr>
          <w:rFonts w:ascii="Calibri" w:eastAsia="Calibri" w:hAnsi="Calibri" w:cs="Calibri"/>
          <w:i/>
        </w:rPr>
        <w:t xml:space="preserve">va </w:t>
      </w:r>
      <w:r w:rsidR="00492FB0" w:rsidRPr="00B351AF">
        <w:rPr>
          <w:rFonts w:ascii="Calibri" w:eastAsia="Calibri" w:hAnsi="Calibri" w:cs="Calibri"/>
          <w:i/>
        </w:rPr>
        <w:t>a le</w:t>
      </w:r>
      <w:r w:rsidR="00393BB2" w:rsidRPr="00B351AF">
        <w:rPr>
          <w:rFonts w:ascii="Calibri" w:eastAsia="Calibri" w:hAnsi="Calibri" w:cs="Calibri"/>
          <w:i/>
        </w:rPr>
        <w:t xml:space="preserve"> Tupu</w:t>
      </w:r>
      <w:r w:rsidR="00492FB0" w:rsidRPr="00021DFD">
        <w:rPr>
          <w:rFonts w:ascii="Calibri" w:eastAsia="Calibri" w:hAnsi="Calibri" w:cs="Calibri"/>
        </w:rPr>
        <w:t xml:space="preserve"> </w:t>
      </w:r>
      <w:r w:rsidR="005A4CBE" w:rsidRPr="002E0AD6">
        <w:rPr>
          <w:rFonts w:ascii="Calibri" w:eastAsia="Calibri" w:hAnsi="Calibri" w:cs="Calibri"/>
        </w:rPr>
        <w:t>(</w:t>
      </w:r>
      <w:r w:rsidR="00BB0CB2" w:rsidRPr="00BB0CB2">
        <w:rPr>
          <w:rFonts w:ascii="Calibri" w:eastAsia="Calibri" w:hAnsi="Calibri" w:cs="Calibri"/>
          <w:lang w:val="en-US"/>
        </w:rPr>
        <w:t>‘</w:t>
      </w:r>
      <w:r w:rsidR="00BB0CB2" w:rsidRPr="00DA57AC">
        <w:rPr>
          <w:rFonts w:ascii="Calibri" w:eastAsia="Calibri" w:hAnsi="Calibri" w:cs="Calibri"/>
          <w:i/>
          <w:iCs/>
          <w:lang w:val="en-US"/>
        </w:rPr>
        <w:t>ava</w:t>
      </w:r>
      <w:r w:rsidR="00BB0CB2" w:rsidRPr="00BB0CB2">
        <w:rPr>
          <w:rFonts w:ascii="Calibri" w:eastAsia="Calibri" w:hAnsi="Calibri" w:cs="Calibri"/>
          <w:lang w:val="en-US"/>
        </w:rPr>
        <w:t xml:space="preserve"> for a paramount leader</w:t>
      </w:r>
      <w:r w:rsidR="00B900C3" w:rsidRPr="002E0AD6">
        <w:rPr>
          <w:rFonts w:ascii="Calibri" w:eastAsia="Calibri" w:hAnsi="Calibri" w:cs="Calibri"/>
        </w:rPr>
        <w:t>)</w:t>
      </w:r>
      <w:r w:rsidRPr="002E0AD6">
        <w:rPr>
          <w:rFonts w:ascii="Calibri" w:eastAsia="Calibri" w:hAnsi="Calibri" w:cs="Calibri"/>
        </w:rPr>
        <w:t xml:space="preserve"> to open the </w:t>
      </w:r>
      <w:r w:rsidRPr="00B351AF">
        <w:rPr>
          <w:rFonts w:ascii="Calibri" w:eastAsia="Calibri" w:hAnsi="Calibri" w:cs="Calibri"/>
          <w:highlight w:val="yellow"/>
        </w:rPr>
        <w:t xml:space="preserve">New Horizons in </w:t>
      </w:r>
      <w:r w:rsidR="00500CC5" w:rsidRPr="00B351AF">
        <w:rPr>
          <w:rFonts w:ascii="Calibri" w:eastAsia="Calibri" w:hAnsi="Calibri" w:cs="Calibri"/>
          <w:highlight w:val="yellow"/>
        </w:rPr>
        <w:t xml:space="preserve">the </w:t>
      </w:r>
      <w:r w:rsidRPr="00B351AF">
        <w:rPr>
          <w:rFonts w:ascii="Calibri" w:eastAsia="Calibri" w:hAnsi="Calibri" w:cs="Calibri"/>
          <w:highlight w:val="yellow"/>
        </w:rPr>
        <w:t>Samoan History</w:t>
      </w:r>
      <w:r w:rsidRPr="002E0AD6">
        <w:rPr>
          <w:rFonts w:ascii="Calibri" w:eastAsia="Calibri" w:hAnsi="Calibri" w:cs="Calibri"/>
        </w:rPr>
        <w:t xml:space="preserve"> Symposium</w:t>
      </w:r>
      <w:r w:rsidR="0048290A" w:rsidRPr="002E0AD6">
        <w:rPr>
          <w:rFonts w:ascii="Calibri" w:eastAsia="Calibri" w:hAnsi="Calibri" w:cs="Calibri"/>
        </w:rPr>
        <w:t xml:space="preserve"> in November 2016</w:t>
      </w:r>
      <w:r w:rsidRPr="002E0AD6">
        <w:rPr>
          <w:rFonts w:ascii="Calibri" w:eastAsia="Calibri" w:hAnsi="Calibri" w:cs="Calibri"/>
        </w:rPr>
        <w:t xml:space="preserve">, an </w:t>
      </w:r>
      <w:proofErr w:type="spellStart"/>
      <w:r w:rsidRPr="00BF1CFF">
        <w:rPr>
          <w:rFonts w:ascii="Calibri" w:eastAsia="Calibri" w:hAnsi="Calibri" w:cs="Calibri"/>
          <w:i/>
          <w:iCs/>
        </w:rPr>
        <w:t>alofi</w:t>
      </w:r>
      <w:proofErr w:type="spellEnd"/>
      <w:r w:rsidRPr="00BF1CFF">
        <w:rPr>
          <w:rFonts w:ascii="Calibri" w:eastAsia="Calibri" w:hAnsi="Calibri" w:cs="Calibri"/>
          <w:i/>
          <w:iCs/>
        </w:rPr>
        <w:t xml:space="preserve"> </w:t>
      </w:r>
      <w:proofErr w:type="spellStart"/>
      <w:r w:rsidRPr="00BF1CFF">
        <w:rPr>
          <w:rFonts w:ascii="Calibri" w:eastAsia="Calibri" w:hAnsi="Calibri" w:cs="Calibri"/>
          <w:i/>
          <w:iCs/>
        </w:rPr>
        <w:t>sā</w:t>
      </w:r>
      <w:proofErr w:type="spellEnd"/>
      <w:r w:rsidRPr="002E0AD6">
        <w:rPr>
          <w:rFonts w:ascii="Calibri" w:eastAsia="Calibri" w:hAnsi="Calibri" w:cs="Calibri"/>
        </w:rPr>
        <w:t xml:space="preserve"> (sacred circle) was set out in front of the </w:t>
      </w:r>
      <w:r w:rsidR="5CC3BB4C" w:rsidRPr="002E0AD6">
        <w:rPr>
          <w:rFonts w:ascii="Calibri" w:eastAsia="Calibri" w:hAnsi="Calibri" w:cs="Calibri"/>
        </w:rPr>
        <w:t xml:space="preserve">Fale Pasifika </w:t>
      </w:r>
      <w:r w:rsidR="5CC3BB4C" w:rsidRPr="00F24E83">
        <w:rPr>
          <w:rFonts w:ascii="Calibri" w:eastAsia="Calibri" w:hAnsi="Calibri" w:cs="Calibri"/>
        </w:rPr>
        <w:t>malae</w:t>
      </w:r>
      <w:r w:rsidR="008A382B" w:rsidRPr="002E0AD6">
        <w:rPr>
          <w:rFonts w:ascii="Calibri" w:eastAsia="Calibri" w:hAnsi="Calibri" w:cs="Calibri"/>
        </w:rPr>
        <w:t xml:space="preserve"> at </w:t>
      </w:r>
      <w:r w:rsidR="00CA7DF9" w:rsidRPr="002E0AD6">
        <w:rPr>
          <w:rFonts w:ascii="Calibri" w:eastAsia="Calibri" w:hAnsi="Calibri" w:cs="Calibri"/>
        </w:rPr>
        <w:t>the University</w:t>
      </w:r>
      <w:r w:rsidR="5CC3BB4C" w:rsidRPr="002E0AD6">
        <w:rPr>
          <w:rFonts w:ascii="Calibri" w:eastAsia="Calibri" w:hAnsi="Calibri" w:cs="Calibri"/>
        </w:rPr>
        <w:t xml:space="preserve"> of Auckland</w:t>
      </w:r>
      <w:r w:rsidR="00B5609E">
        <w:rPr>
          <w:rFonts w:ascii="Calibri" w:eastAsia="Calibri" w:hAnsi="Calibri" w:cs="Calibri"/>
        </w:rPr>
        <w:t xml:space="preserve"> (</w:t>
      </w:r>
      <w:proofErr w:type="spellStart"/>
      <w:r w:rsidR="00B5609E">
        <w:rPr>
          <w:rFonts w:ascii="Calibri" w:eastAsia="Calibri" w:hAnsi="Calibri" w:cs="Calibri"/>
        </w:rPr>
        <w:t>Refiti</w:t>
      </w:r>
      <w:proofErr w:type="spellEnd"/>
      <w:r w:rsidR="00B5609E">
        <w:rPr>
          <w:rFonts w:ascii="Calibri" w:eastAsia="Calibri" w:hAnsi="Calibri" w:cs="Calibri"/>
        </w:rPr>
        <w:t xml:space="preserve"> 2017)</w:t>
      </w:r>
      <w:r w:rsidR="5CC3BB4C" w:rsidRPr="002E0AD6">
        <w:rPr>
          <w:rFonts w:ascii="Calibri" w:eastAsia="Calibri" w:hAnsi="Calibri" w:cs="Calibri"/>
        </w:rPr>
        <w:t>.</w:t>
      </w:r>
      <w:r w:rsidR="007C134B">
        <w:rPr>
          <w:rStyle w:val="FootnoteReference"/>
          <w:rFonts w:ascii="Calibri" w:eastAsia="Calibri" w:hAnsi="Calibri" w:cs="Calibri"/>
        </w:rPr>
        <w:footnoteReference w:id="2"/>
      </w:r>
      <w:r w:rsidR="5CC3BB4C" w:rsidRPr="002E0AD6">
        <w:rPr>
          <w:rFonts w:ascii="Calibri" w:eastAsia="Calibri" w:hAnsi="Calibri" w:cs="Calibri"/>
        </w:rPr>
        <w:t xml:space="preserve"> Tui Atua, </w:t>
      </w:r>
      <w:r w:rsidR="008A1556" w:rsidRPr="002E0AD6">
        <w:rPr>
          <w:rFonts w:ascii="Calibri" w:eastAsia="Calibri" w:hAnsi="Calibri" w:cs="Calibri"/>
        </w:rPr>
        <w:t xml:space="preserve">one of </w:t>
      </w:r>
      <w:r w:rsidR="5CC3BB4C" w:rsidRPr="002E0AD6">
        <w:rPr>
          <w:rFonts w:ascii="Calibri" w:eastAsia="Calibri" w:hAnsi="Calibri" w:cs="Calibri"/>
        </w:rPr>
        <w:t xml:space="preserve">the </w:t>
      </w:r>
      <w:r w:rsidR="5CC3BB4C" w:rsidRPr="002E0AD6">
        <w:rPr>
          <w:rFonts w:ascii="Calibri" w:eastAsia="Calibri" w:hAnsi="Calibri" w:cs="Calibri"/>
        </w:rPr>
        <w:lastRenderedPageBreak/>
        <w:t xml:space="preserve">highest ranked Samoan </w:t>
      </w:r>
      <w:r w:rsidR="006E5CBB">
        <w:rPr>
          <w:rFonts w:ascii="Calibri" w:eastAsia="Calibri" w:hAnsi="Calibri" w:cs="Calibri"/>
          <w:i/>
          <w:iCs/>
        </w:rPr>
        <w:t>T</w:t>
      </w:r>
      <w:r w:rsidR="5CC3BB4C" w:rsidRPr="0084225C">
        <w:rPr>
          <w:rFonts w:ascii="Calibri" w:eastAsia="Calibri" w:hAnsi="Calibri" w:cs="Calibri"/>
          <w:i/>
          <w:iCs/>
        </w:rPr>
        <w:t>am</w:t>
      </w:r>
      <w:r w:rsidR="006E5CBB">
        <w:rPr>
          <w:rFonts w:ascii="Calibri" w:eastAsia="Calibri" w:hAnsi="Calibri" w:cs="Calibri"/>
          <w:i/>
          <w:iCs/>
        </w:rPr>
        <w:t>a-</w:t>
      </w:r>
      <w:r w:rsidR="5CC3BB4C" w:rsidRPr="0084225C">
        <w:rPr>
          <w:rFonts w:ascii="Calibri" w:eastAsia="Calibri" w:hAnsi="Calibri" w:cs="Calibri"/>
          <w:i/>
          <w:iCs/>
        </w:rPr>
        <w:t>a</w:t>
      </w:r>
      <w:r w:rsidR="006E5CBB">
        <w:rPr>
          <w:rFonts w:ascii="Calibri" w:eastAsia="Calibri" w:hAnsi="Calibri" w:cs="Calibri"/>
          <w:i/>
          <w:iCs/>
        </w:rPr>
        <w:t>-</w:t>
      </w:r>
      <w:r w:rsidR="008A1556" w:rsidRPr="00021DFD">
        <w:rPr>
          <w:rFonts w:ascii="Calibri" w:eastAsia="Calibri" w:hAnsi="Calibri" w:cs="Calibri"/>
        </w:rPr>
        <w:t>‘</w:t>
      </w:r>
      <w:r w:rsidR="5CC3BB4C" w:rsidRPr="0084225C">
        <w:rPr>
          <w:rFonts w:ascii="Calibri" w:eastAsia="Calibri" w:hAnsi="Calibri" w:cs="Calibri"/>
          <w:i/>
          <w:iCs/>
        </w:rPr>
        <w:t>aiga</w:t>
      </w:r>
      <w:r w:rsidR="5CC3BB4C" w:rsidRPr="002E0AD6">
        <w:rPr>
          <w:rFonts w:ascii="Calibri" w:eastAsia="Calibri" w:hAnsi="Calibri" w:cs="Calibri"/>
        </w:rPr>
        <w:t xml:space="preserve"> (maximal lineage </w:t>
      </w:r>
      <w:r w:rsidR="008A382B" w:rsidRPr="002E0AD6">
        <w:rPr>
          <w:rFonts w:ascii="Calibri" w:eastAsia="Calibri" w:hAnsi="Calibri" w:cs="Calibri"/>
        </w:rPr>
        <w:t>titleholder</w:t>
      </w:r>
      <w:r w:rsidR="5CC3BB4C" w:rsidRPr="002E0AD6">
        <w:rPr>
          <w:rFonts w:ascii="Calibri" w:eastAsia="Calibri" w:hAnsi="Calibri" w:cs="Calibri"/>
        </w:rPr>
        <w:t>) and</w:t>
      </w:r>
      <w:r w:rsidR="00087C2B" w:rsidRPr="002E0AD6">
        <w:rPr>
          <w:rFonts w:ascii="Calibri" w:eastAsia="Calibri" w:hAnsi="Calibri" w:cs="Calibri"/>
        </w:rPr>
        <w:t xml:space="preserve"> Samoan</w:t>
      </w:r>
      <w:r w:rsidR="5CC3BB4C" w:rsidRPr="002E0AD6">
        <w:rPr>
          <w:rFonts w:ascii="Calibri" w:eastAsia="Calibri" w:hAnsi="Calibri" w:cs="Calibri"/>
        </w:rPr>
        <w:t xml:space="preserve"> Head of State</w:t>
      </w:r>
      <w:r w:rsidR="00C96C5E" w:rsidRPr="002E0AD6">
        <w:rPr>
          <w:rFonts w:ascii="Calibri" w:eastAsia="Calibri" w:hAnsi="Calibri" w:cs="Calibri"/>
        </w:rPr>
        <w:t xml:space="preserve"> </w:t>
      </w:r>
      <w:r w:rsidR="00F52F6F" w:rsidRPr="002E0AD6">
        <w:rPr>
          <w:rFonts w:ascii="Calibri" w:eastAsia="Calibri" w:hAnsi="Calibri" w:cs="Calibri"/>
        </w:rPr>
        <w:t>at the time</w:t>
      </w:r>
      <w:r w:rsidR="5CC3BB4C" w:rsidRPr="002E0AD6">
        <w:rPr>
          <w:rFonts w:ascii="Calibri" w:eastAsia="Calibri" w:hAnsi="Calibri" w:cs="Calibri"/>
        </w:rPr>
        <w:t xml:space="preserve">, sat </w:t>
      </w:r>
      <w:r w:rsidR="002D056D" w:rsidRPr="002E0AD6">
        <w:rPr>
          <w:rFonts w:ascii="Calibri" w:eastAsia="Calibri" w:hAnsi="Calibri" w:cs="Calibri"/>
        </w:rPr>
        <w:t xml:space="preserve">with his back to the </w:t>
      </w:r>
      <w:r w:rsidR="002D056D" w:rsidRPr="00F24E83">
        <w:rPr>
          <w:rFonts w:ascii="Calibri" w:eastAsia="Calibri" w:hAnsi="Calibri" w:cs="Calibri"/>
        </w:rPr>
        <w:t>fale</w:t>
      </w:r>
      <w:r w:rsidR="002D056D" w:rsidRPr="002E0AD6">
        <w:rPr>
          <w:rFonts w:ascii="Calibri" w:eastAsia="Calibri" w:hAnsi="Calibri" w:cs="Calibri"/>
        </w:rPr>
        <w:t xml:space="preserve"> </w:t>
      </w:r>
      <w:r w:rsidR="5CC3BB4C" w:rsidRPr="002E0AD6">
        <w:rPr>
          <w:rFonts w:ascii="Calibri" w:eastAsia="Calibri" w:hAnsi="Calibri" w:cs="Calibri"/>
        </w:rPr>
        <w:t xml:space="preserve">on a soft couch </w:t>
      </w:r>
      <w:r w:rsidR="008A382B" w:rsidRPr="002E0AD6">
        <w:rPr>
          <w:rFonts w:ascii="Calibri" w:eastAsia="Calibri" w:hAnsi="Calibri" w:cs="Calibri"/>
        </w:rPr>
        <w:t xml:space="preserve">that was </w:t>
      </w:r>
      <w:r w:rsidR="5CC3BB4C" w:rsidRPr="002E0AD6">
        <w:rPr>
          <w:rFonts w:ascii="Calibri" w:eastAsia="Calibri" w:hAnsi="Calibri" w:cs="Calibri"/>
        </w:rPr>
        <w:t xml:space="preserve">covered with </w:t>
      </w:r>
      <w:r w:rsidR="5CC3BB4C" w:rsidRPr="0084225C">
        <w:rPr>
          <w:rFonts w:ascii="Calibri" w:eastAsia="Calibri" w:hAnsi="Calibri" w:cs="Calibri"/>
          <w:i/>
          <w:iCs/>
        </w:rPr>
        <w:t>‘ie toga</w:t>
      </w:r>
      <w:r w:rsidR="5CC3BB4C" w:rsidRPr="002E0AD6">
        <w:rPr>
          <w:rFonts w:ascii="Calibri" w:eastAsia="Calibri" w:hAnsi="Calibri" w:cs="Calibri"/>
        </w:rPr>
        <w:t xml:space="preserve"> (fine mats) decorated with red feathers on top of a large </w:t>
      </w:r>
      <w:r w:rsidR="5CC3BB4C" w:rsidRPr="00F24E83">
        <w:rPr>
          <w:rFonts w:ascii="Calibri" w:eastAsia="Calibri" w:hAnsi="Calibri" w:cs="Calibri"/>
        </w:rPr>
        <w:t>tapa</w:t>
      </w:r>
      <w:r w:rsidR="5CC3BB4C" w:rsidRPr="002E0AD6">
        <w:rPr>
          <w:rFonts w:ascii="Calibri" w:eastAsia="Calibri" w:hAnsi="Calibri" w:cs="Calibri"/>
        </w:rPr>
        <w:t xml:space="preserve"> cloth</w:t>
      </w:r>
      <w:r w:rsidR="002B1CBB" w:rsidRPr="002E0AD6">
        <w:rPr>
          <w:rFonts w:ascii="Calibri" w:eastAsia="Calibri" w:hAnsi="Calibri" w:cs="Calibri"/>
        </w:rPr>
        <w:t xml:space="preserve">. </w:t>
      </w:r>
      <w:r w:rsidR="005113AC" w:rsidRPr="002E0AD6">
        <w:rPr>
          <w:rFonts w:ascii="Calibri" w:eastAsia="Calibri" w:hAnsi="Calibri" w:cs="Calibri"/>
        </w:rPr>
        <w:t>Seated to his</w:t>
      </w:r>
      <w:r w:rsidR="5CC3BB4C" w:rsidRPr="002E0AD6">
        <w:rPr>
          <w:rFonts w:ascii="Calibri" w:eastAsia="Calibri" w:hAnsi="Calibri" w:cs="Calibri"/>
        </w:rPr>
        <w:t xml:space="preserve"> right were the titled hosts</w:t>
      </w:r>
      <w:r w:rsidR="002554DD" w:rsidRPr="002E0AD6">
        <w:rPr>
          <w:rFonts w:ascii="Calibri" w:eastAsia="Calibri" w:hAnsi="Calibri" w:cs="Calibri"/>
        </w:rPr>
        <w:t>,</w:t>
      </w:r>
      <w:r w:rsidR="5CC3BB4C" w:rsidRPr="002E0AD6">
        <w:rPr>
          <w:rFonts w:ascii="Calibri" w:eastAsia="Calibri" w:hAnsi="Calibri" w:cs="Calibri"/>
        </w:rPr>
        <w:t xml:space="preserve"> including </w:t>
      </w:r>
      <w:proofErr w:type="spellStart"/>
      <w:r w:rsidR="5CC3BB4C" w:rsidRPr="002E0AD6">
        <w:rPr>
          <w:rFonts w:ascii="Calibri" w:eastAsia="Calibri" w:hAnsi="Calibri" w:cs="Calibri"/>
        </w:rPr>
        <w:t>Maualaivao</w:t>
      </w:r>
      <w:proofErr w:type="spellEnd"/>
      <w:r w:rsidR="5CC3BB4C" w:rsidRPr="002E0AD6">
        <w:rPr>
          <w:rFonts w:ascii="Calibri" w:eastAsia="Calibri" w:hAnsi="Calibri" w:cs="Calibri"/>
        </w:rPr>
        <w:t xml:space="preserve"> Albert Wendt, </w:t>
      </w:r>
      <w:proofErr w:type="spellStart"/>
      <w:r w:rsidR="5CC3BB4C" w:rsidRPr="002E0AD6">
        <w:rPr>
          <w:rFonts w:ascii="Calibri" w:eastAsia="Calibri" w:hAnsi="Calibri" w:cs="Calibri"/>
        </w:rPr>
        <w:t>Muli</w:t>
      </w:r>
      <w:r w:rsidR="00C96C5E" w:rsidRPr="002E0AD6">
        <w:rPr>
          <w:rFonts w:ascii="Calibri" w:eastAsia="Calibri" w:hAnsi="Calibri" w:cs="Calibri"/>
        </w:rPr>
        <w:t>‘</w:t>
      </w:r>
      <w:r w:rsidR="5CC3BB4C" w:rsidRPr="002E0AD6">
        <w:rPr>
          <w:rFonts w:ascii="Calibri" w:eastAsia="Calibri" w:hAnsi="Calibri" w:cs="Calibri"/>
        </w:rPr>
        <w:t>aga</w:t>
      </w:r>
      <w:proofErr w:type="spellEnd"/>
      <w:r w:rsidR="5CC3BB4C" w:rsidRPr="002E0AD6">
        <w:rPr>
          <w:rFonts w:ascii="Calibri" w:eastAsia="Calibri" w:hAnsi="Calibri" w:cs="Calibri"/>
        </w:rPr>
        <w:t xml:space="preserve"> </w:t>
      </w:r>
      <w:proofErr w:type="spellStart"/>
      <w:r w:rsidR="5CC3BB4C" w:rsidRPr="002E0AD6">
        <w:rPr>
          <w:rFonts w:ascii="Calibri" w:eastAsia="Calibri" w:hAnsi="Calibri" w:cs="Calibri"/>
        </w:rPr>
        <w:t>Vavao</w:t>
      </w:r>
      <w:proofErr w:type="spellEnd"/>
      <w:r w:rsidR="5CC3BB4C" w:rsidRPr="002E0AD6">
        <w:rPr>
          <w:rFonts w:ascii="Calibri" w:eastAsia="Calibri" w:hAnsi="Calibri" w:cs="Calibri"/>
        </w:rPr>
        <w:t xml:space="preserve"> </w:t>
      </w:r>
      <w:proofErr w:type="spellStart"/>
      <w:r w:rsidR="5CC3BB4C" w:rsidRPr="002E0AD6">
        <w:rPr>
          <w:rFonts w:ascii="Calibri" w:eastAsia="Calibri" w:hAnsi="Calibri" w:cs="Calibri"/>
        </w:rPr>
        <w:t>Fet</w:t>
      </w:r>
      <w:r w:rsidR="003F1178">
        <w:rPr>
          <w:rFonts w:ascii="Calibri" w:eastAsia="Calibri" w:hAnsi="Calibri" w:cs="Calibri"/>
        </w:rPr>
        <w:t>a</w:t>
      </w:r>
      <w:r w:rsidR="5CC3BB4C" w:rsidRPr="002E0AD6">
        <w:rPr>
          <w:rFonts w:ascii="Calibri" w:eastAsia="Calibri" w:hAnsi="Calibri" w:cs="Calibri"/>
        </w:rPr>
        <w:t>ui</w:t>
      </w:r>
      <w:proofErr w:type="spellEnd"/>
      <w:r w:rsidR="5CC3BB4C" w:rsidRPr="002E0AD6">
        <w:rPr>
          <w:rFonts w:ascii="Calibri" w:eastAsia="Calibri" w:hAnsi="Calibri" w:cs="Calibri"/>
        </w:rPr>
        <w:t xml:space="preserve"> and </w:t>
      </w:r>
      <w:proofErr w:type="spellStart"/>
      <w:r w:rsidR="5CC3BB4C" w:rsidRPr="002E0AD6">
        <w:rPr>
          <w:rFonts w:ascii="Calibri" w:eastAsia="Calibri" w:hAnsi="Calibri" w:cs="Calibri"/>
        </w:rPr>
        <w:t>Toe</w:t>
      </w:r>
      <w:r w:rsidR="00C823C2">
        <w:rPr>
          <w:rFonts w:ascii="Calibri" w:eastAsia="Calibri" w:hAnsi="Calibri" w:cs="Calibri"/>
        </w:rPr>
        <w:t>ole</w:t>
      </w:r>
      <w:r w:rsidR="5CC3BB4C" w:rsidRPr="002E0AD6">
        <w:rPr>
          <w:rFonts w:ascii="Calibri" w:eastAsia="Calibri" w:hAnsi="Calibri" w:cs="Calibri"/>
        </w:rPr>
        <w:t>sulusulu</w:t>
      </w:r>
      <w:proofErr w:type="spellEnd"/>
      <w:r w:rsidR="5CC3BB4C" w:rsidRPr="002E0AD6">
        <w:rPr>
          <w:rFonts w:ascii="Calibri" w:eastAsia="Calibri" w:hAnsi="Calibri" w:cs="Calibri"/>
        </w:rPr>
        <w:t xml:space="preserve"> Damon Salesa</w:t>
      </w:r>
      <w:r w:rsidR="003E4D2D" w:rsidRPr="002E0AD6">
        <w:rPr>
          <w:rFonts w:ascii="Calibri" w:eastAsia="Calibri" w:hAnsi="Calibri" w:cs="Calibri"/>
        </w:rPr>
        <w:t>. O</w:t>
      </w:r>
      <w:r w:rsidR="004A770C" w:rsidRPr="002E0AD6">
        <w:rPr>
          <w:rFonts w:ascii="Calibri" w:eastAsia="Calibri" w:hAnsi="Calibri" w:cs="Calibri"/>
        </w:rPr>
        <w:t xml:space="preserve">n </w:t>
      </w:r>
      <w:r w:rsidR="5CC3BB4C" w:rsidRPr="002E0AD6">
        <w:rPr>
          <w:rFonts w:ascii="Calibri" w:eastAsia="Calibri" w:hAnsi="Calibri" w:cs="Calibri"/>
        </w:rPr>
        <w:t>the left</w:t>
      </w:r>
      <w:r w:rsidR="004A770C" w:rsidRPr="002E0AD6">
        <w:rPr>
          <w:rFonts w:ascii="Calibri" w:eastAsia="Calibri" w:hAnsi="Calibri" w:cs="Calibri"/>
        </w:rPr>
        <w:t>,</w:t>
      </w:r>
      <w:r w:rsidR="5CC3BB4C" w:rsidRPr="002E0AD6">
        <w:rPr>
          <w:rFonts w:ascii="Calibri" w:eastAsia="Calibri" w:hAnsi="Calibri" w:cs="Calibri"/>
        </w:rPr>
        <w:t xml:space="preserve"> in the front row</w:t>
      </w:r>
      <w:r w:rsidR="004A770C" w:rsidRPr="002E0AD6">
        <w:rPr>
          <w:rFonts w:ascii="Calibri" w:eastAsia="Calibri" w:hAnsi="Calibri" w:cs="Calibri"/>
        </w:rPr>
        <w:t>,</w:t>
      </w:r>
      <w:r w:rsidR="5CC3BB4C" w:rsidRPr="002E0AD6">
        <w:rPr>
          <w:rFonts w:ascii="Calibri" w:eastAsia="Calibri" w:hAnsi="Calibri" w:cs="Calibri"/>
        </w:rPr>
        <w:t xml:space="preserve"> was a group of Samoan titled guests</w:t>
      </w:r>
      <w:r w:rsidR="00187273" w:rsidRPr="002E0AD6">
        <w:rPr>
          <w:rFonts w:ascii="Calibri" w:eastAsia="Calibri" w:hAnsi="Calibri" w:cs="Calibri"/>
        </w:rPr>
        <w:t>,</w:t>
      </w:r>
      <w:r w:rsidR="5CC3BB4C" w:rsidRPr="002E0AD6">
        <w:rPr>
          <w:rFonts w:ascii="Calibri" w:eastAsia="Calibri" w:hAnsi="Calibri" w:cs="Calibri"/>
        </w:rPr>
        <w:t xml:space="preserve"> including </w:t>
      </w:r>
      <w:proofErr w:type="spellStart"/>
      <w:r w:rsidR="5CC3BB4C" w:rsidRPr="002E0AD6">
        <w:rPr>
          <w:rFonts w:ascii="Calibri" w:eastAsia="Calibri" w:hAnsi="Calibri" w:cs="Calibri"/>
        </w:rPr>
        <w:t>Leasiolagi</w:t>
      </w:r>
      <w:proofErr w:type="spellEnd"/>
      <w:r w:rsidR="5CC3BB4C" w:rsidRPr="002E0AD6">
        <w:rPr>
          <w:rFonts w:ascii="Calibri" w:eastAsia="Calibri" w:hAnsi="Calibri" w:cs="Calibri"/>
        </w:rPr>
        <w:t xml:space="preserve"> </w:t>
      </w:r>
      <w:proofErr w:type="spellStart"/>
      <w:r w:rsidR="003E4D2D" w:rsidRPr="002E0AD6">
        <w:rPr>
          <w:rFonts w:ascii="Calibri" w:eastAsia="Calibri" w:hAnsi="Calibri" w:cs="Calibri"/>
        </w:rPr>
        <w:t>Mālama</w:t>
      </w:r>
      <w:proofErr w:type="spellEnd"/>
      <w:r w:rsidR="003E4D2D" w:rsidRPr="002E0AD6">
        <w:rPr>
          <w:rFonts w:ascii="Calibri" w:eastAsia="Calibri" w:hAnsi="Calibri" w:cs="Calibri"/>
        </w:rPr>
        <w:t xml:space="preserve"> </w:t>
      </w:r>
      <w:proofErr w:type="spellStart"/>
      <w:r w:rsidR="003E4D2D" w:rsidRPr="002E0AD6">
        <w:rPr>
          <w:rFonts w:ascii="Calibri" w:eastAsia="Calibri" w:hAnsi="Calibri" w:cs="Calibri"/>
        </w:rPr>
        <w:t>Meleiseā</w:t>
      </w:r>
      <w:proofErr w:type="spellEnd"/>
      <w:r w:rsidR="003E4D2D" w:rsidRPr="002E0AD6">
        <w:rPr>
          <w:rFonts w:ascii="Calibri" w:eastAsia="Calibri" w:hAnsi="Calibri" w:cs="Calibri"/>
        </w:rPr>
        <w:t xml:space="preserve"> </w:t>
      </w:r>
      <w:r w:rsidR="5CC3BB4C" w:rsidRPr="002E0AD6">
        <w:rPr>
          <w:rFonts w:ascii="Calibri" w:eastAsia="Calibri" w:hAnsi="Calibri" w:cs="Calibri"/>
        </w:rPr>
        <w:t xml:space="preserve">and </w:t>
      </w:r>
      <w:r w:rsidR="002C103F" w:rsidRPr="002E0AD6">
        <w:rPr>
          <w:rFonts w:ascii="Calibri" w:eastAsia="Calibri" w:hAnsi="Calibri" w:cs="Calibri"/>
        </w:rPr>
        <w:t>one of the authors</w:t>
      </w:r>
      <w:r w:rsidR="5CC3BB4C" w:rsidRPr="002E0AD6">
        <w:rPr>
          <w:rFonts w:ascii="Calibri" w:eastAsia="Calibri" w:hAnsi="Calibri" w:cs="Calibri"/>
        </w:rPr>
        <w:t>, Leali</w:t>
      </w:r>
      <w:r w:rsidR="00C96C5E" w:rsidRPr="002E0AD6">
        <w:rPr>
          <w:rFonts w:ascii="Calibri" w:eastAsia="Calibri" w:hAnsi="Calibri" w:cs="Calibri"/>
        </w:rPr>
        <w:t>‘</w:t>
      </w:r>
      <w:r w:rsidR="5CC3BB4C" w:rsidRPr="002E0AD6">
        <w:rPr>
          <w:rFonts w:ascii="Calibri" w:eastAsia="Calibri" w:hAnsi="Calibri" w:cs="Calibri"/>
        </w:rPr>
        <w:t xml:space="preserve">ifano Albert Refiti. At the roadside </w:t>
      </w:r>
      <w:r w:rsidR="00500CC5">
        <w:rPr>
          <w:rFonts w:ascii="Calibri" w:eastAsia="Calibri" w:hAnsi="Calibri" w:cs="Calibri"/>
        </w:rPr>
        <w:t xml:space="preserve">along </w:t>
      </w:r>
      <w:r w:rsidR="5CC3BB4C" w:rsidRPr="002E0AD6">
        <w:rPr>
          <w:rFonts w:ascii="Calibri" w:eastAsia="Calibri" w:hAnsi="Calibri" w:cs="Calibri"/>
        </w:rPr>
        <w:t xml:space="preserve">the </w:t>
      </w:r>
      <w:r w:rsidR="5CC3BB4C" w:rsidRPr="0084225C">
        <w:rPr>
          <w:rFonts w:ascii="Calibri" w:eastAsia="Calibri" w:hAnsi="Calibri" w:cs="Calibri"/>
        </w:rPr>
        <w:t>ma</w:t>
      </w:r>
      <w:r w:rsidR="5CC3BB4C" w:rsidRPr="00F24E83">
        <w:rPr>
          <w:rFonts w:ascii="Calibri" w:eastAsia="Calibri" w:hAnsi="Calibri" w:cs="Calibri"/>
        </w:rPr>
        <w:t>lae</w:t>
      </w:r>
      <w:r w:rsidR="5CC3BB4C" w:rsidRPr="002E0AD6">
        <w:rPr>
          <w:rFonts w:ascii="Calibri" w:eastAsia="Calibri" w:hAnsi="Calibri" w:cs="Calibri"/>
        </w:rPr>
        <w:t xml:space="preserve"> sat the </w:t>
      </w:r>
      <w:r w:rsidR="5CC3BB4C" w:rsidRPr="0084225C">
        <w:rPr>
          <w:rFonts w:ascii="Calibri" w:eastAsia="Calibri" w:hAnsi="Calibri" w:cs="Calibri"/>
          <w:i/>
          <w:iCs/>
        </w:rPr>
        <w:t>‘aumaga</w:t>
      </w:r>
      <w:r w:rsidR="5CC3BB4C" w:rsidRPr="002E0AD6">
        <w:rPr>
          <w:rFonts w:ascii="Calibri" w:eastAsia="Calibri" w:hAnsi="Calibri" w:cs="Calibri"/>
        </w:rPr>
        <w:t xml:space="preserve"> (</w:t>
      </w:r>
      <w:r w:rsidR="00557ACC">
        <w:rPr>
          <w:rFonts w:ascii="Calibri" w:eastAsia="Calibri" w:hAnsi="Calibri" w:cs="Calibri"/>
        </w:rPr>
        <w:t xml:space="preserve">group </w:t>
      </w:r>
      <w:r w:rsidR="00EC61F5">
        <w:rPr>
          <w:rFonts w:ascii="Calibri" w:eastAsia="Calibri" w:hAnsi="Calibri" w:cs="Calibri"/>
        </w:rPr>
        <w:t xml:space="preserve">preparing the </w:t>
      </w:r>
      <w:r w:rsidR="5CC3BB4C" w:rsidRPr="002E0AD6">
        <w:rPr>
          <w:rFonts w:ascii="Calibri" w:eastAsia="Calibri" w:hAnsi="Calibri" w:cs="Calibri"/>
        </w:rPr>
        <w:t>‘ava)</w:t>
      </w:r>
      <w:r w:rsidR="00EC61F5">
        <w:rPr>
          <w:rFonts w:ascii="Calibri" w:eastAsia="Calibri" w:hAnsi="Calibri" w:cs="Calibri"/>
        </w:rPr>
        <w:t>,</w:t>
      </w:r>
      <w:r w:rsidR="5CC3BB4C" w:rsidRPr="002E0AD6">
        <w:rPr>
          <w:rFonts w:ascii="Calibri" w:eastAsia="Calibri" w:hAnsi="Calibri" w:cs="Calibri"/>
        </w:rPr>
        <w:t xml:space="preserve"> </w:t>
      </w:r>
      <w:r w:rsidR="00EC61F5">
        <w:rPr>
          <w:rFonts w:ascii="Calibri" w:eastAsia="Calibri" w:hAnsi="Calibri" w:cs="Calibri"/>
        </w:rPr>
        <w:t>including</w:t>
      </w:r>
      <w:r w:rsidR="00EC61F5" w:rsidRPr="002E0AD6">
        <w:rPr>
          <w:rFonts w:ascii="Calibri" w:eastAsia="Calibri" w:hAnsi="Calibri" w:cs="Calibri"/>
        </w:rPr>
        <w:t xml:space="preserve"> </w:t>
      </w:r>
      <w:r w:rsidR="5CC3BB4C" w:rsidRPr="002E0AD6">
        <w:rPr>
          <w:rFonts w:ascii="Calibri" w:eastAsia="Calibri" w:hAnsi="Calibri" w:cs="Calibri"/>
        </w:rPr>
        <w:t xml:space="preserve">the </w:t>
      </w:r>
      <w:r w:rsidR="5CC3BB4C" w:rsidRPr="0084225C">
        <w:rPr>
          <w:rFonts w:ascii="Calibri" w:eastAsia="Calibri" w:hAnsi="Calibri" w:cs="Calibri"/>
          <w:i/>
          <w:iCs/>
        </w:rPr>
        <w:t>taupou</w:t>
      </w:r>
      <w:r w:rsidR="5CC3BB4C" w:rsidRPr="002E0AD6">
        <w:rPr>
          <w:rFonts w:ascii="Calibri" w:eastAsia="Calibri" w:hAnsi="Calibri" w:cs="Calibri"/>
        </w:rPr>
        <w:t xml:space="preserve"> (ceremonial hostess). The ceremony began when the Tui Atua arrived and took up his throne on the steps of the Fale Pasifika, an act </w:t>
      </w:r>
      <w:r w:rsidR="008A382B" w:rsidRPr="002E0AD6">
        <w:rPr>
          <w:rFonts w:ascii="Calibri" w:eastAsia="Calibri" w:hAnsi="Calibri" w:cs="Calibri"/>
        </w:rPr>
        <w:t xml:space="preserve">that </w:t>
      </w:r>
      <w:r w:rsidR="004A4FF8" w:rsidRPr="002E0AD6">
        <w:rPr>
          <w:rFonts w:ascii="Calibri" w:eastAsia="Calibri" w:hAnsi="Calibri" w:cs="Calibri"/>
        </w:rPr>
        <w:t xml:space="preserve">allowed </w:t>
      </w:r>
      <w:r w:rsidR="5CC3BB4C" w:rsidRPr="002E0AD6">
        <w:rPr>
          <w:rFonts w:ascii="Calibri" w:eastAsia="Calibri" w:hAnsi="Calibri" w:cs="Calibri"/>
        </w:rPr>
        <w:t>him to ‘claim’ the position of the ultimate host according to Samoan custom, and</w:t>
      </w:r>
      <w:r w:rsidR="004A4FF8" w:rsidRPr="002E0AD6">
        <w:rPr>
          <w:rFonts w:ascii="Calibri" w:eastAsia="Calibri" w:hAnsi="Calibri" w:cs="Calibri"/>
        </w:rPr>
        <w:t xml:space="preserve"> </w:t>
      </w:r>
      <w:r w:rsidR="008A382B" w:rsidRPr="002E0AD6">
        <w:rPr>
          <w:rFonts w:ascii="Calibri" w:eastAsia="Calibri" w:hAnsi="Calibri" w:cs="Calibri"/>
        </w:rPr>
        <w:t xml:space="preserve">through </w:t>
      </w:r>
      <w:r w:rsidR="004A4FF8" w:rsidRPr="002E0AD6">
        <w:rPr>
          <w:rFonts w:ascii="Calibri" w:eastAsia="Calibri" w:hAnsi="Calibri" w:cs="Calibri"/>
        </w:rPr>
        <w:t>which</w:t>
      </w:r>
      <w:r w:rsidR="5CC3BB4C" w:rsidRPr="002E0AD6">
        <w:rPr>
          <w:rFonts w:ascii="Calibri" w:eastAsia="Calibri" w:hAnsi="Calibri" w:cs="Calibri"/>
        </w:rPr>
        <w:t xml:space="preserve"> the house </w:t>
      </w:r>
      <w:r w:rsidR="00DD2FA3" w:rsidRPr="002E0AD6">
        <w:rPr>
          <w:rFonts w:ascii="Calibri" w:eastAsia="Calibri" w:hAnsi="Calibri" w:cs="Calibri"/>
        </w:rPr>
        <w:t xml:space="preserve">turned </w:t>
      </w:r>
      <w:r w:rsidR="5CC3BB4C" w:rsidRPr="002E0AD6">
        <w:rPr>
          <w:rFonts w:ascii="Calibri" w:eastAsia="Calibri" w:hAnsi="Calibri" w:cs="Calibri"/>
        </w:rPr>
        <w:t xml:space="preserve">into an image of a halo behind and above his throne. </w:t>
      </w:r>
    </w:p>
    <w:p w14:paraId="50D942EE" w14:textId="77777777" w:rsidR="0013445E" w:rsidRPr="002E0AD6" w:rsidRDefault="0013445E" w:rsidP="006439F4">
      <w:pPr>
        <w:spacing w:line="360" w:lineRule="auto"/>
        <w:rPr>
          <w:rFonts w:ascii="Calibri" w:eastAsia="Calibri" w:hAnsi="Calibri" w:cs="Calibri"/>
        </w:rPr>
      </w:pPr>
    </w:p>
    <w:p w14:paraId="10B5558C" w14:textId="73137925" w:rsidR="00041308" w:rsidRPr="002E0AD6" w:rsidRDefault="5CC3BB4C" w:rsidP="006439F4">
      <w:pPr>
        <w:spacing w:line="360" w:lineRule="auto"/>
        <w:rPr>
          <w:rFonts w:ascii="Calibri" w:eastAsia="Calibri" w:hAnsi="Calibri" w:cs="Calibri"/>
        </w:rPr>
      </w:pPr>
      <w:r w:rsidRPr="002E0AD6">
        <w:rPr>
          <w:rFonts w:ascii="Calibri" w:eastAsia="Calibri" w:hAnsi="Calibri" w:cs="Calibri"/>
        </w:rPr>
        <w:t xml:space="preserve">Tradition dictates that the ceremony </w:t>
      </w:r>
      <w:r w:rsidR="00C7520D" w:rsidRPr="002E0AD6">
        <w:rPr>
          <w:rFonts w:ascii="Calibri" w:eastAsia="Calibri" w:hAnsi="Calibri" w:cs="Calibri"/>
        </w:rPr>
        <w:t xml:space="preserve">was </w:t>
      </w:r>
      <w:r w:rsidR="00AE4C62" w:rsidRPr="002E0AD6">
        <w:rPr>
          <w:rFonts w:ascii="Calibri" w:eastAsia="Calibri" w:hAnsi="Calibri" w:cs="Calibri"/>
        </w:rPr>
        <w:t xml:space="preserve">then </w:t>
      </w:r>
      <w:r w:rsidRPr="002E0AD6">
        <w:rPr>
          <w:rFonts w:ascii="Calibri" w:eastAsia="Calibri" w:hAnsi="Calibri" w:cs="Calibri"/>
        </w:rPr>
        <w:t>handed over to the ‘</w:t>
      </w:r>
      <w:r w:rsidRPr="00F24E83">
        <w:rPr>
          <w:rFonts w:ascii="Calibri" w:eastAsia="Calibri" w:hAnsi="Calibri" w:cs="Calibri"/>
        </w:rPr>
        <w:t>aumaga</w:t>
      </w:r>
      <w:r w:rsidR="00C7520D" w:rsidRPr="002E0AD6">
        <w:rPr>
          <w:rFonts w:ascii="Calibri" w:eastAsia="Calibri" w:hAnsi="Calibri" w:cs="Calibri"/>
        </w:rPr>
        <w:t>,</w:t>
      </w:r>
      <w:r w:rsidRPr="002E0AD6">
        <w:rPr>
          <w:rFonts w:ascii="Calibri" w:eastAsia="Calibri" w:hAnsi="Calibri" w:cs="Calibri"/>
        </w:rPr>
        <w:t xml:space="preserve"> who prepare</w:t>
      </w:r>
      <w:r w:rsidR="00C7520D" w:rsidRPr="002E0AD6">
        <w:rPr>
          <w:rFonts w:ascii="Calibri" w:eastAsia="Calibri" w:hAnsi="Calibri" w:cs="Calibri"/>
        </w:rPr>
        <w:t>d</w:t>
      </w:r>
      <w:r w:rsidRPr="002E0AD6">
        <w:rPr>
          <w:rFonts w:ascii="Calibri" w:eastAsia="Calibri" w:hAnsi="Calibri" w:cs="Calibri"/>
        </w:rPr>
        <w:t xml:space="preserve"> the </w:t>
      </w:r>
      <w:r w:rsidR="007E6F15" w:rsidRPr="002E0AD6">
        <w:rPr>
          <w:rFonts w:ascii="Calibri" w:eastAsia="Calibri" w:hAnsi="Calibri" w:cs="Calibri"/>
        </w:rPr>
        <w:t>‘</w:t>
      </w:r>
      <w:r w:rsidRPr="002E0AD6">
        <w:rPr>
          <w:rFonts w:ascii="Calibri" w:eastAsia="Calibri" w:hAnsi="Calibri" w:cs="Calibri"/>
        </w:rPr>
        <w:t xml:space="preserve">ava in the </w:t>
      </w:r>
      <w:proofErr w:type="spellStart"/>
      <w:r w:rsidRPr="0084225C">
        <w:rPr>
          <w:rFonts w:ascii="Calibri" w:eastAsia="Calibri" w:hAnsi="Calibri" w:cs="Calibri"/>
          <w:i/>
          <w:iCs/>
        </w:rPr>
        <w:t>t</w:t>
      </w:r>
      <w:r w:rsidR="00CA7DF9" w:rsidRPr="0084225C">
        <w:rPr>
          <w:rFonts w:ascii="Calibri" w:eastAsia="Calibri" w:hAnsi="Calibri" w:cs="Calibri"/>
          <w:i/>
          <w:iCs/>
        </w:rPr>
        <w:t>ā</w:t>
      </w:r>
      <w:r w:rsidRPr="0084225C">
        <w:rPr>
          <w:rFonts w:ascii="Calibri" w:eastAsia="Calibri" w:hAnsi="Calibri" w:cs="Calibri"/>
          <w:i/>
          <w:iCs/>
        </w:rPr>
        <w:t>noa</w:t>
      </w:r>
      <w:proofErr w:type="spellEnd"/>
      <w:r w:rsidRPr="002E0AD6">
        <w:rPr>
          <w:rFonts w:ascii="Calibri" w:eastAsia="Calibri" w:hAnsi="Calibri" w:cs="Calibri"/>
        </w:rPr>
        <w:t xml:space="preserve"> (wooden </w:t>
      </w:r>
      <w:r w:rsidRPr="00F24E83">
        <w:rPr>
          <w:rFonts w:ascii="Calibri" w:eastAsia="Calibri" w:hAnsi="Calibri" w:cs="Calibri"/>
        </w:rPr>
        <w:t>‘ava</w:t>
      </w:r>
      <w:r w:rsidRPr="002E0AD6">
        <w:rPr>
          <w:rFonts w:ascii="Calibri" w:eastAsia="Calibri" w:hAnsi="Calibri" w:cs="Calibri"/>
        </w:rPr>
        <w:t xml:space="preserve"> bowl)</w:t>
      </w:r>
      <w:r w:rsidR="008A382B" w:rsidRPr="002E0AD6">
        <w:rPr>
          <w:rFonts w:ascii="Calibri" w:eastAsia="Calibri" w:hAnsi="Calibri" w:cs="Calibri"/>
        </w:rPr>
        <w:t>,</w:t>
      </w:r>
      <w:r w:rsidRPr="002E0AD6">
        <w:rPr>
          <w:rFonts w:ascii="Calibri" w:eastAsia="Calibri" w:hAnsi="Calibri" w:cs="Calibri"/>
        </w:rPr>
        <w:t xml:space="preserve"> which the </w:t>
      </w:r>
      <w:r w:rsidRPr="00F24E83">
        <w:rPr>
          <w:rFonts w:ascii="Calibri" w:eastAsia="Calibri" w:hAnsi="Calibri" w:cs="Calibri"/>
        </w:rPr>
        <w:t>taupou</w:t>
      </w:r>
      <w:r w:rsidRPr="002E0AD6">
        <w:rPr>
          <w:rFonts w:ascii="Calibri" w:eastAsia="Calibri" w:hAnsi="Calibri" w:cs="Calibri"/>
        </w:rPr>
        <w:t xml:space="preserve"> </w:t>
      </w:r>
      <w:r w:rsidR="00C7520D" w:rsidRPr="002E0AD6">
        <w:rPr>
          <w:rFonts w:ascii="Calibri" w:eastAsia="Calibri" w:hAnsi="Calibri" w:cs="Calibri"/>
        </w:rPr>
        <w:t xml:space="preserve">stirred </w:t>
      </w:r>
      <w:r w:rsidRPr="002E0AD6">
        <w:rPr>
          <w:rFonts w:ascii="Calibri" w:eastAsia="Calibri" w:hAnsi="Calibri" w:cs="Calibri"/>
        </w:rPr>
        <w:t xml:space="preserve">and </w:t>
      </w:r>
      <w:r w:rsidR="00C7520D" w:rsidRPr="002E0AD6">
        <w:rPr>
          <w:rFonts w:ascii="Calibri" w:eastAsia="Calibri" w:hAnsi="Calibri" w:cs="Calibri"/>
        </w:rPr>
        <w:t xml:space="preserve">strained </w:t>
      </w:r>
      <w:r w:rsidRPr="002E0AD6">
        <w:rPr>
          <w:rFonts w:ascii="Calibri" w:eastAsia="Calibri" w:hAnsi="Calibri" w:cs="Calibri"/>
        </w:rPr>
        <w:t xml:space="preserve">in ceremonial fashion. The </w:t>
      </w:r>
      <w:r w:rsidRPr="00F24E83">
        <w:rPr>
          <w:rFonts w:ascii="Calibri" w:eastAsia="Calibri" w:hAnsi="Calibri" w:cs="Calibri"/>
        </w:rPr>
        <w:t>taupou</w:t>
      </w:r>
      <w:r w:rsidR="008A382B" w:rsidRPr="002E0AD6">
        <w:rPr>
          <w:rFonts w:ascii="Calibri" w:eastAsia="Calibri" w:hAnsi="Calibri" w:cs="Calibri"/>
        </w:rPr>
        <w:t>’s</w:t>
      </w:r>
      <w:r w:rsidRPr="002E0AD6">
        <w:rPr>
          <w:rFonts w:ascii="Calibri" w:eastAsia="Calibri" w:hAnsi="Calibri" w:cs="Calibri"/>
        </w:rPr>
        <w:t xml:space="preserve"> </w:t>
      </w:r>
      <w:r w:rsidR="001B3A94" w:rsidRPr="002E0AD6">
        <w:rPr>
          <w:rFonts w:ascii="Calibri" w:eastAsia="Calibri" w:hAnsi="Calibri" w:cs="Calibri"/>
        </w:rPr>
        <w:t>symbolic</w:t>
      </w:r>
      <w:r w:rsidR="00473BA2" w:rsidRPr="002E0AD6">
        <w:rPr>
          <w:rFonts w:ascii="Calibri" w:eastAsia="Calibri" w:hAnsi="Calibri" w:cs="Calibri"/>
        </w:rPr>
        <w:t xml:space="preserve"> position in the ceremony is </w:t>
      </w:r>
      <w:r w:rsidR="00AC3AE7" w:rsidRPr="002E0AD6">
        <w:rPr>
          <w:rFonts w:ascii="Calibri" w:eastAsia="Calibri" w:hAnsi="Calibri" w:cs="Calibri"/>
        </w:rPr>
        <w:t>determine</w:t>
      </w:r>
      <w:r w:rsidR="00CF42D3" w:rsidRPr="002E0AD6">
        <w:rPr>
          <w:rFonts w:ascii="Calibri" w:eastAsia="Calibri" w:hAnsi="Calibri" w:cs="Calibri"/>
        </w:rPr>
        <w:t>d</w:t>
      </w:r>
      <w:r w:rsidR="00AC3AE7" w:rsidRPr="002E0AD6">
        <w:rPr>
          <w:rFonts w:ascii="Calibri" w:eastAsia="Calibri" w:hAnsi="Calibri" w:cs="Calibri"/>
        </w:rPr>
        <w:t xml:space="preserve"> by </w:t>
      </w:r>
      <w:proofErr w:type="spellStart"/>
      <w:r w:rsidRPr="0084225C">
        <w:rPr>
          <w:rFonts w:ascii="Calibri" w:eastAsia="Calibri" w:hAnsi="Calibri" w:cs="Calibri"/>
          <w:i/>
          <w:iCs/>
        </w:rPr>
        <w:t>feagaiga</w:t>
      </w:r>
      <w:proofErr w:type="spellEnd"/>
      <w:r w:rsidRPr="002E0AD6">
        <w:rPr>
          <w:rFonts w:ascii="Calibri" w:eastAsia="Calibri" w:hAnsi="Calibri" w:cs="Calibri"/>
        </w:rPr>
        <w:t xml:space="preserve"> (</w:t>
      </w:r>
      <w:r w:rsidR="00500CC5">
        <w:rPr>
          <w:rFonts w:ascii="Calibri" w:eastAsia="Calibri" w:hAnsi="Calibri" w:cs="Calibri"/>
        </w:rPr>
        <w:t xml:space="preserve">a </w:t>
      </w:r>
      <w:r w:rsidR="00632460" w:rsidRPr="002E0AD6">
        <w:rPr>
          <w:rFonts w:ascii="Calibri" w:eastAsia="Calibri" w:hAnsi="Calibri" w:cs="Calibri"/>
        </w:rPr>
        <w:t xml:space="preserve">sacred </w:t>
      </w:r>
      <w:r w:rsidRPr="002E0AD6">
        <w:rPr>
          <w:rFonts w:ascii="Calibri" w:eastAsia="Calibri" w:hAnsi="Calibri" w:cs="Calibri"/>
        </w:rPr>
        <w:t>brother-sister covenant</w:t>
      </w:r>
      <w:r w:rsidR="005F5CD3" w:rsidRPr="002E0AD6">
        <w:rPr>
          <w:rFonts w:ascii="Calibri" w:eastAsia="Calibri" w:hAnsi="Calibri" w:cs="Calibri"/>
        </w:rPr>
        <w:t>)</w:t>
      </w:r>
      <w:r w:rsidR="00AC3AE7" w:rsidRPr="002E0AD6">
        <w:rPr>
          <w:rFonts w:ascii="Calibri" w:eastAsia="Calibri" w:hAnsi="Calibri" w:cs="Calibri"/>
        </w:rPr>
        <w:t>, which makes her</w:t>
      </w:r>
      <w:r w:rsidR="00FE7953" w:rsidRPr="002E0AD6">
        <w:rPr>
          <w:rFonts w:ascii="Calibri" w:eastAsia="Calibri" w:hAnsi="Calibri" w:cs="Calibri"/>
        </w:rPr>
        <w:t xml:space="preserve"> </w:t>
      </w:r>
      <w:r w:rsidR="00C45938" w:rsidRPr="002E0AD6">
        <w:rPr>
          <w:rFonts w:ascii="Calibri" w:eastAsia="Calibri" w:hAnsi="Calibri" w:cs="Calibri"/>
        </w:rPr>
        <w:t>the</w:t>
      </w:r>
      <w:r w:rsidR="00E131B3">
        <w:rPr>
          <w:rFonts w:ascii="Calibri" w:eastAsia="Calibri" w:hAnsi="Calibri" w:cs="Calibri"/>
        </w:rPr>
        <w:t xml:space="preserve"> </w:t>
      </w:r>
      <w:proofErr w:type="spellStart"/>
      <w:r w:rsidR="00E131B3" w:rsidRPr="00E131B3">
        <w:rPr>
          <w:rFonts w:ascii="Calibri" w:eastAsia="Calibri" w:hAnsi="Calibri" w:cs="Calibri"/>
          <w:i/>
          <w:iCs/>
        </w:rPr>
        <w:t>tapua‘i</w:t>
      </w:r>
      <w:proofErr w:type="spellEnd"/>
      <w:r w:rsidR="00E131B3">
        <w:rPr>
          <w:rStyle w:val="CommentReference"/>
        </w:rPr>
        <w:t xml:space="preserve"> (</w:t>
      </w:r>
      <w:r w:rsidR="00F410D1" w:rsidRPr="002E0AD6">
        <w:rPr>
          <w:rFonts w:ascii="Calibri" w:eastAsia="Calibri" w:hAnsi="Calibri" w:cs="Calibri"/>
        </w:rPr>
        <w:t xml:space="preserve">consecrated) </w:t>
      </w:r>
      <w:r w:rsidR="00C45938" w:rsidRPr="002E0AD6">
        <w:rPr>
          <w:rFonts w:ascii="Calibri" w:eastAsia="Calibri" w:hAnsi="Calibri" w:cs="Calibri"/>
        </w:rPr>
        <w:t xml:space="preserve">appellant to </w:t>
      </w:r>
      <w:r w:rsidR="005F5CD3" w:rsidRPr="002E0AD6">
        <w:rPr>
          <w:rFonts w:ascii="Calibri" w:eastAsia="Calibri" w:hAnsi="Calibri" w:cs="Calibri"/>
        </w:rPr>
        <w:t>Tui Atua’s</w:t>
      </w:r>
      <w:r w:rsidR="00C45938" w:rsidRPr="002E0AD6">
        <w:rPr>
          <w:rFonts w:ascii="Calibri" w:eastAsia="Calibri" w:hAnsi="Calibri" w:cs="Calibri"/>
        </w:rPr>
        <w:t xml:space="preserve"> </w:t>
      </w:r>
      <w:r w:rsidR="00C45938" w:rsidRPr="00B351AF">
        <w:rPr>
          <w:rFonts w:ascii="Calibri" w:eastAsia="Calibri" w:hAnsi="Calibri" w:cs="Calibri"/>
          <w:i/>
        </w:rPr>
        <w:t>mana</w:t>
      </w:r>
      <w:r w:rsidR="00C45938" w:rsidRPr="002E0AD6">
        <w:rPr>
          <w:rFonts w:ascii="Calibri" w:eastAsia="Calibri" w:hAnsi="Calibri" w:cs="Calibri"/>
        </w:rPr>
        <w:t xml:space="preserve"> </w:t>
      </w:r>
      <w:r w:rsidR="005F5CD3" w:rsidRPr="002E0AD6">
        <w:rPr>
          <w:rFonts w:ascii="Calibri" w:eastAsia="Calibri" w:hAnsi="Calibri" w:cs="Calibri"/>
        </w:rPr>
        <w:t>and</w:t>
      </w:r>
      <w:r w:rsidR="00C45938" w:rsidRPr="002E0AD6">
        <w:rPr>
          <w:rFonts w:ascii="Calibri" w:eastAsia="Calibri" w:hAnsi="Calibri" w:cs="Calibri"/>
        </w:rPr>
        <w:t xml:space="preserve"> </w:t>
      </w:r>
      <w:proofErr w:type="spellStart"/>
      <w:r w:rsidR="00C45938" w:rsidRPr="0084225C">
        <w:rPr>
          <w:rFonts w:ascii="Calibri" w:eastAsia="Calibri" w:hAnsi="Calibri" w:cs="Calibri"/>
          <w:i/>
          <w:iCs/>
        </w:rPr>
        <w:t>pa</w:t>
      </w:r>
      <w:r w:rsidR="00034301" w:rsidRPr="0084225C">
        <w:rPr>
          <w:rFonts w:ascii="Calibri" w:eastAsia="Calibri" w:hAnsi="Calibri" w:cs="Calibri"/>
          <w:i/>
          <w:iCs/>
        </w:rPr>
        <w:t>‘</w:t>
      </w:r>
      <w:r w:rsidR="00C45938" w:rsidRPr="0084225C">
        <w:rPr>
          <w:rFonts w:ascii="Calibri" w:eastAsia="Calibri" w:hAnsi="Calibri" w:cs="Calibri"/>
          <w:i/>
          <w:iCs/>
        </w:rPr>
        <w:t>ia</w:t>
      </w:r>
      <w:proofErr w:type="spellEnd"/>
      <w:r w:rsidR="00543F59" w:rsidRPr="002E0AD6">
        <w:rPr>
          <w:rFonts w:ascii="Calibri" w:eastAsia="Calibri" w:hAnsi="Calibri" w:cs="Calibri"/>
        </w:rPr>
        <w:t xml:space="preserve"> </w:t>
      </w:r>
      <w:r w:rsidR="00712C66" w:rsidRPr="002E0AD6">
        <w:rPr>
          <w:rFonts w:ascii="Calibri" w:eastAsia="Calibri" w:hAnsi="Calibri" w:cs="Calibri"/>
        </w:rPr>
        <w:t>(</w:t>
      </w:r>
      <w:r w:rsidR="00500CC5">
        <w:rPr>
          <w:rFonts w:ascii="Calibri" w:eastAsia="Calibri" w:hAnsi="Calibri" w:cs="Calibri"/>
        </w:rPr>
        <w:t xml:space="preserve">supreme </w:t>
      </w:r>
      <w:r w:rsidR="00543F59" w:rsidRPr="002E0AD6">
        <w:rPr>
          <w:rFonts w:ascii="Calibri" w:eastAsia="Calibri" w:hAnsi="Calibri" w:cs="Calibri"/>
        </w:rPr>
        <w:t>power</w:t>
      </w:r>
      <w:r w:rsidRPr="002E0AD6">
        <w:rPr>
          <w:rFonts w:ascii="Calibri" w:eastAsia="Calibri" w:hAnsi="Calibri" w:cs="Calibri"/>
        </w:rPr>
        <w:t xml:space="preserve">). </w:t>
      </w:r>
      <w:r w:rsidR="009F7CD9" w:rsidRPr="002E0AD6">
        <w:rPr>
          <w:rFonts w:ascii="Calibri" w:eastAsia="Calibri" w:hAnsi="Calibri" w:cs="Calibri"/>
        </w:rPr>
        <w:t>Accordingly, she</w:t>
      </w:r>
      <w:r w:rsidR="002C103F" w:rsidRPr="002E0AD6">
        <w:rPr>
          <w:rFonts w:ascii="Calibri" w:eastAsia="Calibri" w:hAnsi="Calibri" w:cs="Calibri"/>
        </w:rPr>
        <w:t xml:space="preserve"> s</w:t>
      </w:r>
      <w:r w:rsidR="009F7CD9" w:rsidRPr="002E0AD6">
        <w:rPr>
          <w:rFonts w:ascii="Calibri" w:eastAsia="Calibri" w:hAnsi="Calibri" w:cs="Calibri"/>
        </w:rPr>
        <w:t>at</w:t>
      </w:r>
      <w:r w:rsidR="006B3BC5" w:rsidRPr="002E0AD6">
        <w:rPr>
          <w:rFonts w:ascii="Calibri" w:eastAsia="Calibri" w:hAnsi="Calibri" w:cs="Calibri"/>
        </w:rPr>
        <w:t xml:space="preserve"> behind the </w:t>
      </w:r>
      <w:proofErr w:type="spellStart"/>
      <w:r w:rsidR="006B3BC5" w:rsidRPr="00E131B3">
        <w:rPr>
          <w:rFonts w:ascii="Calibri" w:eastAsia="Calibri" w:hAnsi="Calibri" w:cs="Calibri"/>
        </w:rPr>
        <w:t>tānoa</w:t>
      </w:r>
      <w:proofErr w:type="spellEnd"/>
      <w:r w:rsidR="006B3BC5" w:rsidRPr="002E0AD6">
        <w:rPr>
          <w:rFonts w:ascii="Calibri" w:eastAsia="Calibri" w:hAnsi="Calibri" w:cs="Calibri"/>
        </w:rPr>
        <w:t xml:space="preserve"> with the blessed </w:t>
      </w:r>
      <w:r w:rsidR="006B3BC5" w:rsidRPr="00E131B3">
        <w:rPr>
          <w:rFonts w:ascii="Calibri" w:eastAsia="Calibri" w:hAnsi="Calibri" w:cs="Calibri"/>
        </w:rPr>
        <w:t>‘ava</w:t>
      </w:r>
      <w:r w:rsidR="006B3BC5" w:rsidRPr="002E0AD6">
        <w:rPr>
          <w:rFonts w:ascii="Calibri" w:eastAsia="Calibri" w:hAnsi="Calibri" w:cs="Calibri"/>
        </w:rPr>
        <w:t xml:space="preserve"> liquid,</w:t>
      </w:r>
      <w:r w:rsidR="006B3BC5" w:rsidRPr="002E0AD6" w:rsidDel="002C103F">
        <w:rPr>
          <w:rFonts w:ascii="Calibri" w:eastAsia="Calibri" w:hAnsi="Calibri" w:cs="Calibri"/>
        </w:rPr>
        <w:t xml:space="preserve"> </w:t>
      </w:r>
      <w:r w:rsidRPr="002E0AD6">
        <w:rPr>
          <w:rFonts w:ascii="Calibri" w:eastAsia="Calibri" w:hAnsi="Calibri" w:cs="Calibri"/>
        </w:rPr>
        <w:t xml:space="preserve">directly opposite Tui Atua </w:t>
      </w:r>
      <w:r w:rsidR="002C103F" w:rsidRPr="002E0AD6">
        <w:rPr>
          <w:rFonts w:ascii="Calibri" w:eastAsia="Calibri" w:hAnsi="Calibri" w:cs="Calibri"/>
        </w:rPr>
        <w:t>and</w:t>
      </w:r>
      <w:r w:rsidR="009D225D" w:rsidRPr="002E0AD6">
        <w:rPr>
          <w:rFonts w:ascii="Calibri" w:eastAsia="Calibri" w:hAnsi="Calibri" w:cs="Calibri"/>
        </w:rPr>
        <w:t>,</w:t>
      </w:r>
      <w:r w:rsidR="002C103F" w:rsidRPr="002E0AD6">
        <w:rPr>
          <w:rFonts w:ascii="Calibri" w:eastAsia="Calibri" w:hAnsi="Calibri" w:cs="Calibri"/>
        </w:rPr>
        <w:t xml:space="preserve"> </w:t>
      </w:r>
      <w:r w:rsidR="00543F59" w:rsidRPr="002E0AD6">
        <w:rPr>
          <w:rFonts w:ascii="Calibri" w:eastAsia="Calibri" w:hAnsi="Calibri" w:cs="Calibri"/>
        </w:rPr>
        <w:t xml:space="preserve">in </w:t>
      </w:r>
      <w:r w:rsidRPr="002E0AD6">
        <w:rPr>
          <w:rFonts w:ascii="Calibri" w:eastAsia="Calibri" w:hAnsi="Calibri" w:cs="Calibri"/>
        </w:rPr>
        <w:t>the</w:t>
      </w:r>
      <w:r w:rsidR="00660156" w:rsidRPr="002E0AD6">
        <w:rPr>
          <w:rFonts w:ascii="Calibri" w:eastAsia="Calibri" w:hAnsi="Calibri" w:cs="Calibri"/>
        </w:rPr>
        <w:t>ir</w:t>
      </w:r>
      <w:r w:rsidRPr="002E0AD6">
        <w:rPr>
          <w:rFonts w:ascii="Calibri" w:eastAsia="Calibri" w:hAnsi="Calibri" w:cs="Calibri"/>
        </w:rPr>
        <w:t xml:space="preserve"> </w:t>
      </w:r>
      <w:r w:rsidRPr="0084225C">
        <w:rPr>
          <w:rFonts w:ascii="Calibri" w:eastAsia="Calibri" w:hAnsi="Calibri" w:cs="Calibri"/>
          <w:i/>
          <w:iCs/>
        </w:rPr>
        <w:t>vā</w:t>
      </w:r>
      <w:r w:rsidRPr="002E0AD6">
        <w:rPr>
          <w:rFonts w:ascii="Calibri" w:eastAsia="Calibri" w:hAnsi="Calibri" w:cs="Calibri"/>
        </w:rPr>
        <w:t xml:space="preserve"> </w:t>
      </w:r>
      <w:r w:rsidR="007866A3" w:rsidRPr="002E0AD6">
        <w:rPr>
          <w:rFonts w:ascii="Calibri" w:eastAsia="Calibri" w:hAnsi="Calibri" w:cs="Calibri"/>
        </w:rPr>
        <w:t>(</w:t>
      </w:r>
      <w:r w:rsidRPr="002E0AD6">
        <w:rPr>
          <w:rFonts w:ascii="Calibri" w:eastAsia="Calibri" w:hAnsi="Calibri" w:cs="Calibri"/>
        </w:rPr>
        <w:t>relationship</w:t>
      </w:r>
      <w:r w:rsidR="007866A3" w:rsidRPr="002E0AD6">
        <w:rPr>
          <w:rFonts w:ascii="Calibri" w:eastAsia="Calibri" w:hAnsi="Calibri" w:cs="Calibri"/>
        </w:rPr>
        <w:t>)</w:t>
      </w:r>
      <w:r w:rsidR="00543F59" w:rsidRPr="002E0AD6">
        <w:rPr>
          <w:rFonts w:ascii="Calibri" w:eastAsia="Calibri" w:hAnsi="Calibri" w:cs="Calibri"/>
        </w:rPr>
        <w:t xml:space="preserve">, </w:t>
      </w:r>
      <w:r w:rsidRPr="002E0AD6">
        <w:rPr>
          <w:rFonts w:ascii="Calibri" w:eastAsia="Calibri" w:hAnsi="Calibri" w:cs="Calibri"/>
        </w:rPr>
        <w:t>the mana of high</w:t>
      </w:r>
      <w:r w:rsidR="00500CC5">
        <w:rPr>
          <w:rFonts w:ascii="Calibri" w:eastAsia="Calibri" w:hAnsi="Calibri" w:cs="Calibri"/>
        </w:rPr>
        <w:t>-</w:t>
      </w:r>
      <w:r w:rsidRPr="002E0AD6">
        <w:rPr>
          <w:rFonts w:ascii="Calibri" w:eastAsia="Calibri" w:hAnsi="Calibri" w:cs="Calibri"/>
        </w:rPr>
        <w:t>ranked persons and their shining</w:t>
      </w:r>
      <w:r w:rsidRPr="00021DFD">
        <w:rPr>
          <w:rFonts w:ascii="Calibri" w:eastAsia="Calibri" w:hAnsi="Calibri" w:cs="Calibri"/>
        </w:rPr>
        <w:t xml:space="preserve"> </w:t>
      </w:r>
      <w:proofErr w:type="spellStart"/>
      <w:r w:rsidRPr="00E131B3">
        <w:rPr>
          <w:rFonts w:ascii="Calibri" w:eastAsia="Calibri" w:hAnsi="Calibri" w:cs="Calibri"/>
        </w:rPr>
        <w:t>pa</w:t>
      </w:r>
      <w:r w:rsidR="007E6F15" w:rsidRPr="00E131B3">
        <w:rPr>
          <w:rFonts w:ascii="Calibri" w:eastAsia="Calibri" w:hAnsi="Calibri" w:cs="Calibri"/>
        </w:rPr>
        <w:t>‘</w:t>
      </w:r>
      <w:r w:rsidRPr="00E131B3">
        <w:rPr>
          <w:rFonts w:ascii="Calibri" w:eastAsia="Calibri" w:hAnsi="Calibri" w:cs="Calibri"/>
        </w:rPr>
        <w:t>ia</w:t>
      </w:r>
      <w:proofErr w:type="spellEnd"/>
      <w:r w:rsidRPr="002E0AD6">
        <w:rPr>
          <w:rFonts w:ascii="Calibri" w:eastAsia="Calibri" w:hAnsi="Calibri" w:cs="Calibri"/>
        </w:rPr>
        <w:t xml:space="preserve"> </w:t>
      </w:r>
      <w:r w:rsidR="0088021B" w:rsidRPr="002E0AD6">
        <w:rPr>
          <w:rFonts w:ascii="Calibri" w:eastAsia="Calibri" w:hAnsi="Calibri" w:cs="Calibri"/>
        </w:rPr>
        <w:t xml:space="preserve">provided </w:t>
      </w:r>
      <w:proofErr w:type="spellStart"/>
      <w:r w:rsidRPr="0084225C">
        <w:rPr>
          <w:rFonts w:ascii="Calibri" w:eastAsia="Calibri" w:hAnsi="Calibri" w:cs="Calibri"/>
          <w:i/>
          <w:iCs/>
        </w:rPr>
        <w:t>paolo</w:t>
      </w:r>
      <w:proofErr w:type="spellEnd"/>
      <w:r w:rsidR="007866A3" w:rsidRPr="002E0AD6">
        <w:rPr>
          <w:rFonts w:ascii="Calibri" w:eastAsia="Calibri" w:hAnsi="Calibri" w:cs="Calibri"/>
        </w:rPr>
        <w:t xml:space="preserve"> (shelter)</w:t>
      </w:r>
      <w:r w:rsidRPr="002E0AD6">
        <w:rPr>
          <w:rFonts w:ascii="Calibri" w:eastAsia="Calibri" w:hAnsi="Calibri" w:cs="Calibri"/>
        </w:rPr>
        <w:t xml:space="preserve"> to those</w:t>
      </w:r>
      <w:r w:rsidR="004A4FF8" w:rsidRPr="002E0AD6">
        <w:rPr>
          <w:rFonts w:ascii="Calibri" w:eastAsia="Calibri" w:hAnsi="Calibri" w:cs="Calibri"/>
        </w:rPr>
        <w:t xml:space="preserve"> </w:t>
      </w:r>
      <w:r w:rsidR="00EC4601" w:rsidRPr="002E0AD6">
        <w:rPr>
          <w:rFonts w:ascii="Calibri" w:eastAsia="Calibri" w:hAnsi="Calibri" w:cs="Calibri"/>
        </w:rPr>
        <w:t xml:space="preserve">they </w:t>
      </w:r>
      <w:r w:rsidRPr="002E0AD6">
        <w:rPr>
          <w:rFonts w:ascii="Calibri" w:eastAsia="Calibri" w:hAnsi="Calibri" w:cs="Calibri"/>
        </w:rPr>
        <w:t>face</w:t>
      </w:r>
      <w:r w:rsidR="002C4ECB" w:rsidRPr="002E0AD6">
        <w:rPr>
          <w:rFonts w:ascii="Calibri" w:eastAsia="Calibri" w:hAnsi="Calibri" w:cs="Calibri"/>
        </w:rPr>
        <w:t>d</w:t>
      </w:r>
      <w:r w:rsidRPr="002E0AD6">
        <w:rPr>
          <w:rFonts w:ascii="Calibri" w:eastAsia="Calibri" w:hAnsi="Calibri" w:cs="Calibri"/>
        </w:rPr>
        <w:t xml:space="preserve"> in the </w:t>
      </w:r>
      <w:proofErr w:type="spellStart"/>
      <w:r w:rsidRPr="00B351AF">
        <w:rPr>
          <w:rFonts w:ascii="Calibri" w:eastAsia="Calibri" w:hAnsi="Calibri" w:cs="Calibri"/>
          <w:i/>
        </w:rPr>
        <w:t>alofi</w:t>
      </w:r>
      <w:proofErr w:type="spellEnd"/>
      <w:r w:rsidRPr="00B351AF">
        <w:rPr>
          <w:rFonts w:ascii="Calibri" w:eastAsia="Calibri" w:hAnsi="Calibri" w:cs="Calibri"/>
          <w:i/>
        </w:rPr>
        <w:t xml:space="preserve"> </w:t>
      </w:r>
      <w:proofErr w:type="spellStart"/>
      <w:r w:rsidRPr="00B351AF">
        <w:rPr>
          <w:rFonts w:ascii="Calibri" w:eastAsia="Calibri" w:hAnsi="Calibri" w:cs="Calibri"/>
          <w:i/>
        </w:rPr>
        <w:t>sā</w:t>
      </w:r>
      <w:proofErr w:type="spellEnd"/>
      <w:r w:rsidRPr="002E0AD6">
        <w:rPr>
          <w:rFonts w:ascii="Calibri" w:eastAsia="Calibri" w:hAnsi="Calibri" w:cs="Calibri"/>
        </w:rPr>
        <w:t xml:space="preserve">. </w:t>
      </w:r>
    </w:p>
    <w:p w14:paraId="216AF847" w14:textId="6F460350" w:rsidR="005D55BB" w:rsidRPr="002E0AD6" w:rsidRDefault="008464D1" w:rsidP="006439F4">
      <w:pPr>
        <w:spacing w:line="360" w:lineRule="auto"/>
        <w:rPr>
          <w:rFonts w:ascii="Calibri" w:eastAsia="Calibri" w:hAnsi="Calibri" w:cs="Calibri"/>
        </w:rPr>
      </w:pPr>
      <w:r w:rsidRPr="002E0AD6">
        <w:rPr>
          <w:rFonts w:ascii="Calibri" w:eastAsia="Calibri" w:hAnsi="Calibri" w:cs="Calibri"/>
          <w:noProof/>
          <w:lang w:val="en-US"/>
        </w:rPr>
        <mc:AlternateContent>
          <mc:Choice Requires="wps">
            <w:drawing>
              <wp:anchor distT="0" distB="0" distL="114300" distR="114300" simplePos="0" relativeHeight="251656192" behindDoc="0" locked="0" layoutInCell="1" allowOverlap="1" wp14:anchorId="5AA6A74E" wp14:editId="44831360">
                <wp:simplePos x="0" y="0"/>
                <wp:positionH relativeFrom="margin">
                  <wp:align>center</wp:align>
                </wp:positionH>
                <wp:positionV relativeFrom="paragraph">
                  <wp:posOffset>254635</wp:posOffset>
                </wp:positionV>
                <wp:extent cx="2658745" cy="365760"/>
                <wp:effectExtent l="0" t="0" r="8255" b="0"/>
                <wp:wrapTopAndBottom/>
                <wp:docPr id="47" name="Text Box 47"/>
                <wp:cNvGraphicFramePr/>
                <a:graphic xmlns:a="http://schemas.openxmlformats.org/drawingml/2006/main">
                  <a:graphicData uri="http://schemas.microsoft.com/office/word/2010/wordprocessingShape">
                    <wps:wsp>
                      <wps:cNvSpPr txBox="1"/>
                      <wps:spPr>
                        <a:xfrm>
                          <a:off x="0" y="0"/>
                          <a:ext cx="2658745" cy="365760"/>
                        </a:xfrm>
                        <a:prstGeom prst="rect">
                          <a:avLst/>
                        </a:prstGeom>
                        <a:solidFill>
                          <a:prstClr val="white"/>
                        </a:solidFill>
                        <a:ln>
                          <a:noFill/>
                        </a:ln>
                      </wps:spPr>
                      <wps:txbx>
                        <w:txbxContent>
                          <w:p w14:paraId="1FC3897F" w14:textId="14E4E26A" w:rsidR="007654F2" w:rsidRPr="00021DFD" w:rsidRDefault="007654F2" w:rsidP="0068498D">
                            <w:pPr>
                              <w:pStyle w:val="Caption"/>
                              <w:jc w:val="center"/>
                              <w:rPr>
                                <w:noProof/>
                              </w:rPr>
                            </w:pPr>
                            <w:bookmarkStart w:id="1" w:name="_Toc120017721"/>
                            <w:r>
                              <w:rPr>
                                <w:noProof/>
                              </w:rPr>
                              <w:t xml:space="preserve">&lt;insert Fig. </w:t>
                            </w:r>
                            <w:r w:rsidRPr="00021DFD">
                              <w:rPr>
                                <w:noProof/>
                              </w:rPr>
                              <w:fldChar w:fldCharType="begin"/>
                            </w:r>
                            <w:r w:rsidRPr="00021DFD">
                              <w:rPr>
                                <w:noProof/>
                              </w:rPr>
                              <w:instrText xml:space="preserve"> SEQ Figure \* ARABIC </w:instrText>
                            </w:r>
                            <w:r w:rsidRPr="00021DFD">
                              <w:rPr>
                                <w:noProof/>
                              </w:rPr>
                              <w:fldChar w:fldCharType="separate"/>
                            </w:r>
                            <w:r w:rsidRPr="00021DFD">
                              <w:rPr>
                                <w:noProof/>
                              </w:rPr>
                              <w:t>2</w:t>
                            </w:r>
                            <w:r w:rsidRPr="00021DFD">
                              <w:rPr>
                                <w:noProof/>
                              </w:rPr>
                              <w:fldChar w:fldCharType="end"/>
                            </w:r>
                            <w:r w:rsidRPr="00021DFD">
                              <w:rPr>
                                <w:noProof/>
                              </w:rPr>
                              <w:t xml:space="preserve"> Pouring of ‘ava for Tui Atua, Fale Pasifika, </w:t>
                            </w:r>
                            <w:r w:rsidRPr="00021DFD">
                              <w:rPr>
                                <w:noProof/>
                              </w:rPr>
                              <w:br/>
                              <w:t>November 2016</w:t>
                            </w:r>
                            <w:bookmarkEnd w:id="1"/>
                            <w:r>
                              <w:rPr>
                                <w:noProof/>
                              </w:rPr>
                              <w:t>&gt;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5AA6A74E" id="Text Box 47" o:spid="_x0000_s1027" type="#_x0000_t202" style="position:absolute;margin-left:0;margin-top:20.05pt;width:209.35pt;height:28.8pt;z-index:25165619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" stroked="f">
                <v:textbox inset="0,0,0,0">
                  <w:txbxContent>
                    <w:p w14:paraId="1FC3897F" w14:textId="14E4E26A" w:rsidR="007654F2" w:rsidRPr="00021DFD" w:rsidRDefault="007654F2" w:rsidP="0068498D">
                      <w:pPr>
                        <w:pStyle w:val="Caption"/>
                        <w:jc w:val="center"/>
                        <w:rPr>
                          <w:noProof/>
                        </w:rPr>
                      </w:pPr>
                      <w:bookmarkStart w:id="21" w:name="_Toc120017721"/>
                      <w:r>
                        <w:rPr>
                          <w:noProof/>
                        </w:rPr>
                        <w:t xml:space="preserve">&lt;insert Fig. </w:t>
                      </w:r>
                      <w:r w:rsidRPr="00021DFD">
                        <w:rPr>
                          <w:noProof/>
                        </w:rPr>
                        <w:fldChar w:fldCharType="begin"/>
                      </w:r>
                      <w:r w:rsidRPr="00021DFD">
                        <w:rPr>
                          <w:noProof/>
                        </w:rPr>
                        <w:instrText xml:space="preserve"> SEQ Figure \* ARABIC </w:instrText>
                      </w:r>
                      <w:r w:rsidRPr="00021DFD">
                        <w:rPr>
                          <w:noProof/>
                        </w:rPr>
                        <w:fldChar w:fldCharType="separate"/>
                      </w:r>
                      <w:r w:rsidRPr="00021DFD">
                        <w:rPr>
                          <w:noProof/>
                        </w:rPr>
                        <w:t>2</w:t>
                      </w:r>
                      <w:r w:rsidRPr="00021DFD">
                        <w:rPr>
                          <w:noProof/>
                        </w:rPr>
                        <w:fldChar w:fldCharType="end"/>
                      </w:r>
                      <w:r w:rsidRPr="00021DFD">
                        <w:rPr>
                          <w:noProof/>
                        </w:rPr>
                        <w:t xml:space="preserve"> Pouring of ‘ava for Tui Atua, Fale Pasifika, </w:t>
                      </w:r>
                      <w:r w:rsidRPr="00021DFD">
                        <w:rPr>
                          <w:noProof/>
                        </w:rPr>
                        <w:br/>
                        <w:t>November 2016</w:t>
                      </w:r>
                      <w:bookmarkEnd w:id="21"/>
                      <w:r>
                        <w:rPr>
                          <w:noProof/>
                        </w:rPr>
                        <w:t>&gt;</w:t>
                      </w:r>
                    </w:p>
                  </w:txbxContent>
                </v:textbox>
                <w10:wrap type="topAndBottom" anchorx="margin"/>
              </v:shape>
            </w:pict>
          </mc:Fallback>
        </mc:AlternateContent>
      </w:r>
    </w:p>
    <w:p w14:paraId="2A08ADF0" w14:textId="78DB3AC4" w:rsidR="00DF11D2" w:rsidRPr="002E0AD6" w:rsidRDefault="00F83AC7" w:rsidP="006439F4">
      <w:pPr>
        <w:spacing w:line="360" w:lineRule="auto"/>
        <w:rPr>
          <w:rFonts w:ascii="Calibri" w:eastAsia="Calibri" w:hAnsi="Calibri" w:cs="Calibri"/>
        </w:rPr>
      </w:pPr>
      <w:r w:rsidRPr="002E0AD6">
        <w:rPr>
          <w:rFonts w:ascii="Calibri" w:eastAsia="Calibri" w:hAnsi="Calibri" w:cs="Calibri"/>
        </w:rPr>
        <w:t>When t</w:t>
      </w:r>
      <w:r w:rsidR="5CC3BB4C" w:rsidRPr="002E0AD6">
        <w:rPr>
          <w:rFonts w:ascii="Calibri" w:eastAsia="Calibri" w:hAnsi="Calibri" w:cs="Calibri"/>
        </w:rPr>
        <w:t xml:space="preserve">he </w:t>
      </w:r>
      <w:r w:rsidR="005E3228" w:rsidRPr="00FF6712">
        <w:rPr>
          <w:rFonts w:ascii="Calibri" w:eastAsia="Calibri" w:hAnsi="Calibri" w:cs="Calibri"/>
          <w:i/>
          <w:iCs/>
        </w:rPr>
        <w:t xml:space="preserve">tufa </w:t>
      </w:r>
      <w:r w:rsidR="00966344" w:rsidRPr="00FF6712">
        <w:rPr>
          <w:rFonts w:ascii="Calibri" w:eastAsia="Calibri" w:hAnsi="Calibri" w:cs="Calibri"/>
          <w:i/>
          <w:iCs/>
        </w:rPr>
        <w:t>‘</w:t>
      </w:r>
      <w:r w:rsidR="5CC3BB4C" w:rsidRPr="00FF6712">
        <w:rPr>
          <w:rFonts w:ascii="Calibri" w:eastAsia="Calibri" w:hAnsi="Calibri" w:cs="Calibri"/>
          <w:i/>
          <w:iCs/>
        </w:rPr>
        <w:t xml:space="preserve">ava </w:t>
      </w:r>
      <w:r w:rsidR="5CC3BB4C" w:rsidRPr="002E0AD6">
        <w:rPr>
          <w:rFonts w:ascii="Calibri" w:eastAsia="Calibri" w:hAnsi="Calibri" w:cs="Calibri"/>
        </w:rPr>
        <w:t>(</w:t>
      </w:r>
      <w:r w:rsidR="00D41CA9">
        <w:rPr>
          <w:rFonts w:ascii="Calibri" w:eastAsia="Calibri" w:hAnsi="Calibri" w:cs="Calibri"/>
        </w:rPr>
        <w:t>‘ava distributor</w:t>
      </w:r>
      <w:r w:rsidR="5CC3BB4C" w:rsidRPr="002E0AD6">
        <w:rPr>
          <w:rFonts w:ascii="Calibri" w:eastAsia="Calibri" w:hAnsi="Calibri" w:cs="Calibri"/>
        </w:rPr>
        <w:t>)</w:t>
      </w:r>
      <w:r w:rsidR="00281FFE">
        <w:rPr>
          <w:rFonts w:ascii="Calibri" w:eastAsia="Calibri" w:hAnsi="Calibri" w:cs="Calibri"/>
        </w:rPr>
        <w:t xml:space="preserve"> seated </w:t>
      </w:r>
      <w:r w:rsidR="00A65CFC">
        <w:rPr>
          <w:rFonts w:ascii="Calibri" w:eastAsia="Calibri" w:hAnsi="Calibri" w:cs="Calibri"/>
        </w:rPr>
        <w:t>near</w:t>
      </w:r>
      <w:r w:rsidR="00281FFE">
        <w:rPr>
          <w:rFonts w:ascii="Calibri" w:eastAsia="Calibri" w:hAnsi="Calibri" w:cs="Calibri"/>
        </w:rPr>
        <w:t xml:space="preserve"> her</w:t>
      </w:r>
      <w:r w:rsidR="5CC3BB4C" w:rsidRPr="002E0AD6">
        <w:rPr>
          <w:rFonts w:ascii="Calibri" w:eastAsia="Calibri" w:hAnsi="Calibri" w:cs="Calibri"/>
        </w:rPr>
        <w:t xml:space="preserve"> </w:t>
      </w:r>
      <w:r w:rsidRPr="002E0AD6">
        <w:rPr>
          <w:rFonts w:ascii="Calibri" w:eastAsia="Calibri" w:hAnsi="Calibri" w:cs="Calibri"/>
        </w:rPr>
        <w:t xml:space="preserve">called </w:t>
      </w:r>
      <w:r w:rsidR="5CC3BB4C" w:rsidRPr="002E0AD6">
        <w:rPr>
          <w:rFonts w:ascii="Calibri" w:eastAsia="Calibri" w:hAnsi="Calibri" w:cs="Calibri"/>
        </w:rPr>
        <w:t>out for the Tui Atua</w:t>
      </w:r>
      <w:r w:rsidRPr="002E0AD6">
        <w:rPr>
          <w:rFonts w:ascii="Calibri" w:eastAsia="Calibri" w:hAnsi="Calibri" w:cs="Calibri"/>
        </w:rPr>
        <w:t>’</w:t>
      </w:r>
      <w:r w:rsidR="5CC3BB4C" w:rsidRPr="002E0AD6">
        <w:rPr>
          <w:rFonts w:ascii="Calibri" w:eastAsia="Calibri" w:hAnsi="Calibri" w:cs="Calibri"/>
        </w:rPr>
        <w:t xml:space="preserve">s cup to </w:t>
      </w:r>
      <w:r w:rsidR="00716474" w:rsidRPr="002E0AD6">
        <w:rPr>
          <w:rFonts w:ascii="Calibri" w:eastAsia="Calibri" w:hAnsi="Calibri" w:cs="Calibri"/>
        </w:rPr>
        <w:t xml:space="preserve">be </w:t>
      </w:r>
      <w:r w:rsidR="5CC3BB4C" w:rsidRPr="002E0AD6">
        <w:rPr>
          <w:rFonts w:ascii="Calibri" w:eastAsia="Calibri" w:hAnsi="Calibri" w:cs="Calibri"/>
        </w:rPr>
        <w:t>brought forward, a young man of the ‘</w:t>
      </w:r>
      <w:r w:rsidR="5CC3BB4C" w:rsidRPr="00E131B3">
        <w:rPr>
          <w:rFonts w:ascii="Calibri" w:eastAsia="Calibri" w:hAnsi="Calibri" w:cs="Calibri"/>
        </w:rPr>
        <w:t>aumaga</w:t>
      </w:r>
      <w:r w:rsidR="5CC3BB4C" w:rsidRPr="002E0AD6">
        <w:rPr>
          <w:rFonts w:ascii="Calibri" w:eastAsia="Calibri" w:hAnsi="Calibri" w:cs="Calibri"/>
        </w:rPr>
        <w:t xml:space="preserve"> </w:t>
      </w:r>
      <w:r w:rsidR="00543F59" w:rsidRPr="002E0AD6">
        <w:rPr>
          <w:rFonts w:ascii="Calibri" w:eastAsia="Calibri" w:hAnsi="Calibri" w:cs="Calibri"/>
        </w:rPr>
        <w:t xml:space="preserve">walked across the </w:t>
      </w:r>
      <w:r w:rsidR="00543F59" w:rsidRPr="00E131B3">
        <w:rPr>
          <w:rFonts w:ascii="Calibri" w:eastAsia="Calibri" w:hAnsi="Calibri" w:cs="Calibri"/>
        </w:rPr>
        <w:t>malae</w:t>
      </w:r>
      <w:r w:rsidR="00543F59" w:rsidRPr="002E0AD6">
        <w:rPr>
          <w:rFonts w:ascii="Calibri" w:eastAsia="Calibri" w:hAnsi="Calibri" w:cs="Calibri"/>
        </w:rPr>
        <w:t xml:space="preserve"> and </w:t>
      </w:r>
      <w:r w:rsidR="007E5F1A" w:rsidRPr="002E0AD6">
        <w:rPr>
          <w:rFonts w:ascii="Calibri" w:eastAsia="Calibri" w:hAnsi="Calibri" w:cs="Calibri"/>
        </w:rPr>
        <w:t xml:space="preserve">sat down </w:t>
      </w:r>
      <w:r w:rsidR="5CC3BB4C" w:rsidRPr="002E0AD6">
        <w:rPr>
          <w:rFonts w:ascii="Calibri" w:eastAsia="Calibri" w:hAnsi="Calibri" w:cs="Calibri"/>
        </w:rPr>
        <w:t>directly in front and below Tui Atua</w:t>
      </w:r>
      <w:r w:rsidR="007E5F1A" w:rsidRPr="002E0AD6">
        <w:rPr>
          <w:rFonts w:ascii="Calibri" w:eastAsia="Calibri" w:hAnsi="Calibri" w:cs="Calibri"/>
        </w:rPr>
        <w:t>, holding</w:t>
      </w:r>
      <w:r w:rsidR="5CC3BB4C" w:rsidRPr="002E0AD6">
        <w:rPr>
          <w:rFonts w:ascii="Calibri" w:eastAsia="Calibri" w:hAnsi="Calibri" w:cs="Calibri"/>
        </w:rPr>
        <w:t xml:space="preserve"> a cup above and in front of his eyes</w:t>
      </w:r>
      <w:r w:rsidR="007E5F1A" w:rsidRPr="002E0AD6">
        <w:rPr>
          <w:rFonts w:ascii="Calibri" w:eastAsia="Calibri" w:hAnsi="Calibri" w:cs="Calibri"/>
        </w:rPr>
        <w:t>,</w:t>
      </w:r>
      <w:r w:rsidR="5CC3BB4C" w:rsidRPr="002E0AD6">
        <w:rPr>
          <w:rFonts w:ascii="Calibri" w:eastAsia="Calibri" w:hAnsi="Calibri" w:cs="Calibri"/>
        </w:rPr>
        <w:t xml:space="preserve"> with head bowed. Another young man </w:t>
      </w:r>
      <w:r w:rsidR="007E2C0F" w:rsidRPr="002E0AD6">
        <w:rPr>
          <w:rFonts w:ascii="Calibri" w:eastAsia="Calibri" w:hAnsi="Calibri" w:cs="Calibri"/>
        </w:rPr>
        <w:t xml:space="preserve">stood </w:t>
      </w:r>
      <w:r w:rsidR="5CC3BB4C" w:rsidRPr="002E0AD6">
        <w:rPr>
          <w:rFonts w:ascii="Calibri" w:eastAsia="Calibri" w:hAnsi="Calibri" w:cs="Calibri"/>
        </w:rPr>
        <w:t>up</w:t>
      </w:r>
      <w:r w:rsidR="007E2C0F" w:rsidRPr="002E0AD6">
        <w:rPr>
          <w:rFonts w:ascii="Calibri" w:eastAsia="Calibri" w:hAnsi="Calibri" w:cs="Calibri"/>
        </w:rPr>
        <w:t>,</w:t>
      </w:r>
      <w:r w:rsidR="5CC3BB4C" w:rsidRPr="002E0AD6">
        <w:rPr>
          <w:rFonts w:ascii="Calibri" w:eastAsia="Calibri" w:hAnsi="Calibri" w:cs="Calibri"/>
        </w:rPr>
        <w:t xml:space="preserve"> scoop</w:t>
      </w:r>
      <w:r w:rsidR="007E2C0F" w:rsidRPr="002E0AD6">
        <w:rPr>
          <w:rFonts w:ascii="Calibri" w:eastAsia="Calibri" w:hAnsi="Calibri" w:cs="Calibri"/>
        </w:rPr>
        <w:t>ed</w:t>
      </w:r>
      <w:r w:rsidR="5CC3BB4C" w:rsidRPr="002E0AD6">
        <w:rPr>
          <w:rFonts w:ascii="Calibri" w:eastAsia="Calibri" w:hAnsi="Calibri" w:cs="Calibri"/>
        </w:rPr>
        <w:t xml:space="preserve"> </w:t>
      </w:r>
      <w:r w:rsidR="5CC3BB4C" w:rsidRPr="00021DFD">
        <w:rPr>
          <w:rFonts w:ascii="Calibri" w:eastAsia="Calibri" w:hAnsi="Calibri" w:cs="Calibri"/>
        </w:rPr>
        <w:t>‘</w:t>
      </w:r>
      <w:r w:rsidR="5CC3BB4C" w:rsidRPr="00E131B3">
        <w:rPr>
          <w:rFonts w:ascii="Calibri" w:eastAsia="Calibri" w:hAnsi="Calibri" w:cs="Calibri"/>
        </w:rPr>
        <w:t>ava</w:t>
      </w:r>
      <w:r w:rsidR="5CC3BB4C" w:rsidRPr="002E0AD6">
        <w:rPr>
          <w:rFonts w:ascii="Calibri" w:eastAsia="Calibri" w:hAnsi="Calibri" w:cs="Calibri"/>
        </w:rPr>
        <w:t xml:space="preserve"> from the </w:t>
      </w:r>
      <w:proofErr w:type="spellStart"/>
      <w:r w:rsidR="5CC3BB4C" w:rsidRPr="00E131B3">
        <w:rPr>
          <w:rFonts w:ascii="Calibri" w:eastAsia="Calibri" w:hAnsi="Calibri" w:cs="Calibri"/>
        </w:rPr>
        <w:t>t</w:t>
      </w:r>
      <w:r w:rsidR="00CA7DF9" w:rsidRPr="00E131B3">
        <w:rPr>
          <w:rFonts w:ascii="Calibri" w:eastAsia="Calibri" w:hAnsi="Calibri" w:cs="Calibri"/>
        </w:rPr>
        <w:t>ā</w:t>
      </w:r>
      <w:r w:rsidR="5CC3BB4C" w:rsidRPr="00E131B3">
        <w:rPr>
          <w:rFonts w:ascii="Calibri" w:eastAsia="Calibri" w:hAnsi="Calibri" w:cs="Calibri"/>
        </w:rPr>
        <w:t>noa</w:t>
      </w:r>
      <w:proofErr w:type="spellEnd"/>
      <w:r w:rsidR="007E2C0F" w:rsidRPr="002E0AD6">
        <w:rPr>
          <w:rFonts w:ascii="Calibri" w:eastAsia="Calibri" w:hAnsi="Calibri" w:cs="Calibri"/>
        </w:rPr>
        <w:t>,</w:t>
      </w:r>
      <w:r w:rsidR="00B561E8" w:rsidRPr="002E0AD6">
        <w:rPr>
          <w:rFonts w:ascii="Calibri" w:eastAsia="Calibri" w:hAnsi="Calibri" w:cs="Calibri"/>
        </w:rPr>
        <w:t xml:space="preserve"> </w:t>
      </w:r>
      <w:r w:rsidR="007E2C0F" w:rsidRPr="002E0AD6">
        <w:rPr>
          <w:rFonts w:ascii="Calibri" w:eastAsia="Calibri" w:hAnsi="Calibri" w:cs="Calibri"/>
        </w:rPr>
        <w:t xml:space="preserve">walked </w:t>
      </w:r>
      <w:r w:rsidR="5CC3BB4C" w:rsidRPr="002E0AD6">
        <w:rPr>
          <w:rFonts w:ascii="Calibri" w:eastAsia="Calibri" w:hAnsi="Calibri" w:cs="Calibri"/>
        </w:rPr>
        <w:t>forward to Tui Atua</w:t>
      </w:r>
      <w:r w:rsidR="007E2C0F" w:rsidRPr="002E0AD6">
        <w:rPr>
          <w:rFonts w:ascii="Calibri" w:eastAsia="Calibri" w:hAnsi="Calibri" w:cs="Calibri"/>
        </w:rPr>
        <w:t>’</w:t>
      </w:r>
      <w:r w:rsidR="5CC3BB4C" w:rsidRPr="002E0AD6">
        <w:rPr>
          <w:rFonts w:ascii="Calibri" w:eastAsia="Calibri" w:hAnsi="Calibri" w:cs="Calibri"/>
        </w:rPr>
        <w:t>s cup</w:t>
      </w:r>
      <w:r w:rsidR="00500CC5">
        <w:rPr>
          <w:rFonts w:ascii="Calibri" w:eastAsia="Calibri" w:hAnsi="Calibri" w:cs="Calibri"/>
        </w:rPr>
        <w:t>-</w:t>
      </w:r>
      <w:r w:rsidR="5CC3BB4C" w:rsidRPr="002E0AD6">
        <w:rPr>
          <w:rFonts w:ascii="Calibri" w:eastAsia="Calibri" w:hAnsi="Calibri" w:cs="Calibri"/>
        </w:rPr>
        <w:t xml:space="preserve">holder </w:t>
      </w:r>
      <w:r w:rsidR="002E7473" w:rsidRPr="002E0AD6">
        <w:rPr>
          <w:rFonts w:ascii="Calibri" w:eastAsia="Calibri" w:hAnsi="Calibri" w:cs="Calibri"/>
        </w:rPr>
        <w:t>(</w:t>
      </w:r>
      <w:r w:rsidR="000B295C" w:rsidRPr="002E0AD6">
        <w:rPr>
          <w:rFonts w:ascii="Calibri" w:eastAsia="Calibri" w:hAnsi="Calibri" w:cs="Calibri"/>
        </w:rPr>
        <w:t>F</w:t>
      </w:r>
      <w:r w:rsidR="002E7473" w:rsidRPr="002E0AD6">
        <w:rPr>
          <w:rFonts w:ascii="Calibri" w:eastAsia="Calibri" w:hAnsi="Calibri" w:cs="Calibri"/>
        </w:rPr>
        <w:t xml:space="preserve">ig. 2) </w:t>
      </w:r>
      <w:r w:rsidR="5CC3BB4C" w:rsidRPr="002E0AD6">
        <w:rPr>
          <w:rFonts w:ascii="Calibri" w:eastAsia="Calibri" w:hAnsi="Calibri" w:cs="Calibri"/>
        </w:rPr>
        <w:t xml:space="preserve">and </w:t>
      </w:r>
      <w:r w:rsidR="007E2C0F" w:rsidRPr="002E0AD6">
        <w:rPr>
          <w:rFonts w:ascii="Calibri" w:eastAsia="Calibri" w:hAnsi="Calibri" w:cs="Calibri"/>
        </w:rPr>
        <w:t xml:space="preserve">poured </w:t>
      </w:r>
      <w:r w:rsidR="5CC3BB4C" w:rsidRPr="00E131B3">
        <w:rPr>
          <w:rFonts w:ascii="Calibri" w:eastAsia="Calibri" w:hAnsi="Calibri" w:cs="Calibri"/>
        </w:rPr>
        <w:t>‘ava</w:t>
      </w:r>
      <w:r w:rsidR="5CC3BB4C" w:rsidRPr="002E0AD6">
        <w:rPr>
          <w:rFonts w:ascii="Calibri" w:eastAsia="Calibri" w:hAnsi="Calibri" w:cs="Calibri"/>
        </w:rPr>
        <w:t xml:space="preserve"> into Tui Atua</w:t>
      </w:r>
      <w:r w:rsidR="007E2C0F" w:rsidRPr="002E0AD6">
        <w:rPr>
          <w:rFonts w:ascii="Calibri" w:eastAsia="Calibri" w:hAnsi="Calibri" w:cs="Calibri"/>
        </w:rPr>
        <w:t>’s</w:t>
      </w:r>
      <w:r w:rsidR="5CC3BB4C" w:rsidRPr="002E0AD6">
        <w:rPr>
          <w:rFonts w:ascii="Calibri" w:eastAsia="Calibri" w:hAnsi="Calibri" w:cs="Calibri"/>
        </w:rPr>
        <w:t xml:space="preserve"> cup. </w:t>
      </w:r>
      <w:r w:rsidR="00D0409E" w:rsidRPr="002E0AD6">
        <w:rPr>
          <w:rFonts w:ascii="Calibri" w:eastAsia="Calibri" w:hAnsi="Calibri" w:cs="Calibri"/>
        </w:rPr>
        <w:t>This</w:t>
      </w:r>
      <w:r w:rsidR="5CC3BB4C" w:rsidRPr="002E0AD6">
        <w:rPr>
          <w:rFonts w:ascii="Calibri" w:eastAsia="Calibri" w:hAnsi="Calibri" w:cs="Calibri"/>
        </w:rPr>
        <w:t xml:space="preserve"> action </w:t>
      </w:r>
      <w:r w:rsidR="00F841A4" w:rsidRPr="002E0AD6">
        <w:rPr>
          <w:rFonts w:ascii="Calibri" w:eastAsia="Calibri" w:hAnsi="Calibri" w:cs="Calibri"/>
        </w:rPr>
        <w:t xml:space="preserve">was </w:t>
      </w:r>
      <w:r w:rsidR="5CC3BB4C" w:rsidRPr="002E0AD6">
        <w:rPr>
          <w:rFonts w:ascii="Calibri" w:eastAsia="Calibri" w:hAnsi="Calibri" w:cs="Calibri"/>
        </w:rPr>
        <w:t xml:space="preserve">repeated </w:t>
      </w:r>
      <w:r w:rsidR="00F841A4" w:rsidRPr="002E0AD6">
        <w:rPr>
          <w:rFonts w:ascii="Calibri" w:eastAsia="Calibri" w:hAnsi="Calibri" w:cs="Calibri"/>
        </w:rPr>
        <w:t xml:space="preserve">ten </w:t>
      </w:r>
      <w:r w:rsidR="5CC3BB4C" w:rsidRPr="002E0AD6">
        <w:rPr>
          <w:rFonts w:ascii="Calibri" w:eastAsia="Calibri" w:hAnsi="Calibri" w:cs="Calibri"/>
        </w:rPr>
        <w:t>times</w:t>
      </w:r>
      <w:r w:rsidR="00F841A4" w:rsidRPr="002E0AD6">
        <w:rPr>
          <w:rFonts w:ascii="Calibri" w:eastAsia="Calibri" w:hAnsi="Calibri" w:cs="Calibri"/>
        </w:rPr>
        <w:t>,</w:t>
      </w:r>
      <w:r w:rsidR="5CC3BB4C" w:rsidRPr="002E0AD6">
        <w:rPr>
          <w:rFonts w:ascii="Calibri" w:eastAsia="Calibri" w:hAnsi="Calibri" w:cs="Calibri"/>
        </w:rPr>
        <w:t xml:space="preserve"> after which the cup</w:t>
      </w:r>
      <w:r w:rsidR="00500CC5">
        <w:rPr>
          <w:rFonts w:ascii="Calibri" w:eastAsia="Calibri" w:hAnsi="Calibri" w:cs="Calibri"/>
        </w:rPr>
        <w:t>-</w:t>
      </w:r>
      <w:r w:rsidR="5CC3BB4C" w:rsidRPr="002E0AD6">
        <w:rPr>
          <w:rFonts w:ascii="Calibri" w:eastAsia="Calibri" w:hAnsi="Calibri" w:cs="Calibri"/>
        </w:rPr>
        <w:t xml:space="preserve">holder </w:t>
      </w:r>
      <w:r w:rsidR="00F841A4" w:rsidRPr="002E0AD6">
        <w:rPr>
          <w:rFonts w:ascii="Calibri" w:eastAsia="Calibri" w:hAnsi="Calibri" w:cs="Calibri"/>
        </w:rPr>
        <w:t>stood up</w:t>
      </w:r>
      <w:r w:rsidR="5CC3BB4C" w:rsidRPr="002E0AD6">
        <w:rPr>
          <w:rFonts w:ascii="Calibri" w:eastAsia="Calibri" w:hAnsi="Calibri" w:cs="Calibri"/>
        </w:rPr>
        <w:t xml:space="preserve">, </w:t>
      </w:r>
      <w:r w:rsidR="00F841A4" w:rsidRPr="002E0AD6">
        <w:rPr>
          <w:rFonts w:ascii="Calibri" w:eastAsia="Calibri" w:hAnsi="Calibri" w:cs="Calibri"/>
        </w:rPr>
        <w:t xml:space="preserve">walked </w:t>
      </w:r>
      <w:r w:rsidR="5CC3BB4C" w:rsidRPr="002E0AD6">
        <w:rPr>
          <w:rFonts w:ascii="Calibri" w:eastAsia="Calibri" w:hAnsi="Calibri" w:cs="Calibri"/>
        </w:rPr>
        <w:t xml:space="preserve">backwards the full length of the </w:t>
      </w:r>
      <w:r w:rsidR="5CC3BB4C" w:rsidRPr="00E131B3">
        <w:rPr>
          <w:rFonts w:ascii="Calibri" w:eastAsia="Calibri" w:hAnsi="Calibri" w:cs="Calibri"/>
        </w:rPr>
        <w:t>malae</w:t>
      </w:r>
      <w:r w:rsidR="5CC3BB4C" w:rsidRPr="002E0AD6">
        <w:rPr>
          <w:rFonts w:ascii="Calibri" w:eastAsia="Calibri" w:hAnsi="Calibri" w:cs="Calibri"/>
        </w:rPr>
        <w:t xml:space="preserve"> facing Tui Atua, </w:t>
      </w:r>
      <w:r w:rsidR="00F841A4" w:rsidRPr="002E0AD6">
        <w:rPr>
          <w:rFonts w:ascii="Calibri" w:eastAsia="Calibri" w:hAnsi="Calibri" w:cs="Calibri"/>
        </w:rPr>
        <w:t>stopped</w:t>
      </w:r>
      <w:r w:rsidR="5CC3BB4C" w:rsidRPr="002E0AD6">
        <w:rPr>
          <w:rFonts w:ascii="Calibri" w:eastAsia="Calibri" w:hAnsi="Calibri" w:cs="Calibri"/>
        </w:rPr>
        <w:t xml:space="preserve">, and then </w:t>
      </w:r>
      <w:r w:rsidR="00F841A4" w:rsidRPr="002E0AD6">
        <w:rPr>
          <w:rFonts w:ascii="Calibri" w:eastAsia="Calibri" w:hAnsi="Calibri" w:cs="Calibri"/>
        </w:rPr>
        <w:t xml:space="preserve">walked </w:t>
      </w:r>
      <w:r w:rsidR="5CC3BB4C" w:rsidRPr="002E0AD6">
        <w:rPr>
          <w:rFonts w:ascii="Calibri" w:eastAsia="Calibri" w:hAnsi="Calibri" w:cs="Calibri"/>
        </w:rPr>
        <w:t xml:space="preserve">towards him to present the full cup. Before </w:t>
      </w:r>
      <w:r w:rsidR="00500CC5">
        <w:rPr>
          <w:rFonts w:ascii="Calibri" w:eastAsia="Calibri" w:hAnsi="Calibri" w:cs="Calibri"/>
        </w:rPr>
        <w:t>drinking</w:t>
      </w:r>
      <w:r w:rsidR="5CC3BB4C" w:rsidRPr="002E0AD6">
        <w:rPr>
          <w:rFonts w:ascii="Calibri" w:eastAsia="Calibri" w:hAnsi="Calibri" w:cs="Calibri"/>
        </w:rPr>
        <w:t>, Tui Atua pour</w:t>
      </w:r>
      <w:r w:rsidR="00A10C94" w:rsidRPr="002E0AD6">
        <w:rPr>
          <w:rFonts w:ascii="Calibri" w:eastAsia="Calibri" w:hAnsi="Calibri" w:cs="Calibri"/>
        </w:rPr>
        <w:t>ed</w:t>
      </w:r>
      <w:r w:rsidR="5CC3BB4C" w:rsidRPr="002E0AD6">
        <w:rPr>
          <w:rFonts w:ascii="Calibri" w:eastAsia="Calibri" w:hAnsi="Calibri" w:cs="Calibri"/>
        </w:rPr>
        <w:t xml:space="preserve"> a little liquid on the ground, </w:t>
      </w:r>
      <w:r w:rsidR="00A10C94" w:rsidRPr="002E0AD6">
        <w:rPr>
          <w:rFonts w:ascii="Calibri" w:eastAsia="Calibri" w:hAnsi="Calibri" w:cs="Calibri"/>
        </w:rPr>
        <w:t>paused</w:t>
      </w:r>
      <w:r w:rsidR="5CC3BB4C" w:rsidRPr="002E0AD6">
        <w:rPr>
          <w:rFonts w:ascii="Calibri" w:eastAsia="Calibri" w:hAnsi="Calibri" w:cs="Calibri"/>
        </w:rPr>
        <w:t xml:space="preserve">, and </w:t>
      </w:r>
      <w:r w:rsidR="00A10C94" w:rsidRPr="002E0AD6">
        <w:rPr>
          <w:rFonts w:ascii="Calibri" w:eastAsia="Calibri" w:hAnsi="Calibri" w:cs="Calibri"/>
        </w:rPr>
        <w:t xml:space="preserve">said, </w:t>
      </w:r>
      <w:r w:rsidR="00500CC5" w:rsidRPr="00FF6712">
        <w:rPr>
          <w:rFonts w:ascii="Calibri" w:eastAsia="Calibri" w:hAnsi="Calibri" w:cs="Calibri"/>
          <w:i/>
          <w:iCs/>
        </w:rPr>
        <w:t>‘</w:t>
      </w:r>
      <w:r w:rsidR="5CC3BB4C" w:rsidRPr="00FF6712">
        <w:rPr>
          <w:rFonts w:ascii="Calibri" w:eastAsia="Calibri" w:hAnsi="Calibri" w:cs="Calibri"/>
          <w:i/>
          <w:iCs/>
        </w:rPr>
        <w:t xml:space="preserve">ava </w:t>
      </w:r>
      <w:proofErr w:type="spellStart"/>
      <w:r w:rsidR="5CC3BB4C" w:rsidRPr="00FF6712">
        <w:rPr>
          <w:rFonts w:ascii="Calibri" w:eastAsia="Calibri" w:hAnsi="Calibri" w:cs="Calibri"/>
          <w:i/>
          <w:iCs/>
        </w:rPr>
        <w:t>lenei</w:t>
      </w:r>
      <w:proofErr w:type="spellEnd"/>
      <w:r w:rsidR="5CC3BB4C" w:rsidRPr="00FF6712">
        <w:rPr>
          <w:rFonts w:ascii="Calibri" w:eastAsia="Calibri" w:hAnsi="Calibri" w:cs="Calibri"/>
          <w:i/>
          <w:iCs/>
        </w:rPr>
        <w:t xml:space="preserve"> o le Atua, </w:t>
      </w:r>
      <w:proofErr w:type="spellStart"/>
      <w:r w:rsidR="5CC3BB4C" w:rsidRPr="00FF6712">
        <w:rPr>
          <w:rFonts w:ascii="Calibri" w:eastAsia="Calibri" w:hAnsi="Calibri" w:cs="Calibri"/>
          <w:i/>
          <w:iCs/>
        </w:rPr>
        <w:t>ia</w:t>
      </w:r>
      <w:proofErr w:type="spellEnd"/>
      <w:r w:rsidR="5CC3BB4C" w:rsidRPr="00FF6712">
        <w:rPr>
          <w:rFonts w:ascii="Calibri" w:eastAsia="Calibri" w:hAnsi="Calibri" w:cs="Calibri"/>
          <w:i/>
          <w:iCs/>
        </w:rPr>
        <w:t xml:space="preserve"> </w:t>
      </w:r>
      <w:proofErr w:type="spellStart"/>
      <w:r w:rsidR="5CC3BB4C" w:rsidRPr="00FF6712">
        <w:rPr>
          <w:rFonts w:ascii="Calibri" w:eastAsia="Calibri" w:hAnsi="Calibri" w:cs="Calibri"/>
          <w:i/>
          <w:iCs/>
        </w:rPr>
        <w:t>vi</w:t>
      </w:r>
      <w:r w:rsidR="00966344" w:rsidRPr="00FF6712">
        <w:rPr>
          <w:rFonts w:ascii="Calibri" w:eastAsia="Calibri" w:hAnsi="Calibri" w:cs="Calibri"/>
          <w:i/>
          <w:iCs/>
        </w:rPr>
        <w:t>‘</w:t>
      </w:r>
      <w:r w:rsidR="5CC3BB4C" w:rsidRPr="00FF6712">
        <w:rPr>
          <w:rFonts w:ascii="Calibri" w:eastAsia="Calibri" w:hAnsi="Calibri" w:cs="Calibri"/>
          <w:i/>
          <w:iCs/>
        </w:rPr>
        <w:t>ia</w:t>
      </w:r>
      <w:proofErr w:type="spellEnd"/>
      <w:r w:rsidR="5CC3BB4C" w:rsidRPr="00FF6712">
        <w:rPr>
          <w:rFonts w:ascii="Calibri" w:eastAsia="Calibri" w:hAnsi="Calibri" w:cs="Calibri"/>
          <w:i/>
          <w:iCs/>
        </w:rPr>
        <w:t xml:space="preserve"> le tatou </w:t>
      </w:r>
      <w:proofErr w:type="spellStart"/>
      <w:r w:rsidR="5CC3BB4C" w:rsidRPr="00FF6712">
        <w:rPr>
          <w:rFonts w:ascii="Calibri" w:eastAsia="Calibri" w:hAnsi="Calibri" w:cs="Calibri"/>
          <w:i/>
          <w:iCs/>
        </w:rPr>
        <w:t>aso</w:t>
      </w:r>
      <w:proofErr w:type="spellEnd"/>
      <w:r w:rsidR="00500CC5" w:rsidRPr="00FF6712">
        <w:rPr>
          <w:rFonts w:ascii="Calibri" w:eastAsia="Calibri" w:hAnsi="Calibri" w:cs="Calibri"/>
          <w:i/>
          <w:iCs/>
        </w:rPr>
        <w:t>’</w:t>
      </w:r>
      <w:r w:rsidR="5CC3BB4C" w:rsidRPr="002E0AD6">
        <w:rPr>
          <w:rFonts w:ascii="Calibri" w:eastAsia="Calibri" w:hAnsi="Calibri" w:cs="Calibri"/>
        </w:rPr>
        <w:t xml:space="preserve"> </w:t>
      </w:r>
      <w:r w:rsidR="00A349FD">
        <w:rPr>
          <w:rFonts w:ascii="Calibri" w:eastAsia="Calibri" w:hAnsi="Calibri" w:cs="Calibri"/>
        </w:rPr>
        <w:lastRenderedPageBreak/>
        <w:t>(</w:t>
      </w:r>
      <w:r w:rsidR="00500CC5">
        <w:rPr>
          <w:rFonts w:ascii="Calibri" w:eastAsia="Calibri" w:hAnsi="Calibri" w:cs="Calibri"/>
        </w:rPr>
        <w:t>‘</w:t>
      </w:r>
      <w:r w:rsidR="5CC3BB4C" w:rsidRPr="002E0AD6">
        <w:rPr>
          <w:rFonts w:ascii="Calibri" w:eastAsia="Calibri" w:hAnsi="Calibri" w:cs="Calibri"/>
        </w:rPr>
        <w:t xml:space="preserve">this </w:t>
      </w:r>
      <w:r w:rsidR="00D8008F" w:rsidRPr="00E131B3">
        <w:rPr>
          <w:rFonts w:ascii="Calibri" w:eastAsia="Calibri" w:hAnsi="Calibri" w:cs="Calibri"/>
        </w:rPr>
        <w:t>‘</w:t>
      </w:r>
      <w:r w:rsidR="5CC3BB4C" w:rsidRPr="00E131B3">
        <w:rPr>
          <w:rFonts w:ascii="Calibri" w:eastAsia="Calibri" w:hAnsi="Calibri" w:cs="Calibri"/>
        </w:rPr>
        <w:t>ava</w:t>
      </w:r>
      <w:r w:rsidR="5CC3BB4C" w:rsidRPr="002E0AD6">
        <w:rPr>
          <w:rFonts w:ascii="Calibri" w:eastAsia="Calibri" w:hAnsi="Calibri" w:cs="Calibri"/>
        </w:rPr>
        <w:t xml:space="preserve"> is to God, let this be a blessed day</w:t>
      </w:r>
      <w:r w:rsidR="00500CC5">
        <w:rPr>
          <w:rFonts w:ascii="Calibri" w:eastAsia="Calibri" w:hAnsi="Calibri" w:cs="Calibri"/>
        </w:rPr>
        <w:t>’</w:t>
      </w:r>
      <w:r w:rsidR="00A349FD">
        <w:rPr>
          <w:rFonts w:ascii="Calibri" w:eastAsia="Calibri" w:hAnsi="Calibri" w:cs="Calibri"/>
        </w:rPr>
        <w:t>)</w:t>
      </w:r>
      <w:r w:rsidR="5CC3BB4C" w:rsidRPr="002E0AD6">
        <w:rPr>
          <w:rFonts w:ascii="Calibri" w:eastAsia="Calibri" w:hAnsi="Calibri" w:cs="Calibri"/>
        </w:rPr>
        <w:t xml:space="preserve">. </w:t>
      </w:r>
      <w:r w:rsidR="003A11E8" w:rsidRPr="002E0AD6">
        <w:rPr>
          <w:rFonts w:ascii="Calibri" w:eastAsia="Calibri" w:hAnsi="Calibri" w:cs="Calibri"/>
        </w:rPr>
        <w:t>(</w:t>
      </w:r>
      <w:r w:rsidR="5CC3BB4C" w:rsidRPr="002E0AD6">
        <w:rPr>
          <w:rFonts w:ascii="Calibri" w:eastAsia="Calibri" w:hAnsi="Calibri" w:cs="Calibri"/>
        </w:rPr>
        <w:t xml:space="preserve">The word </w:t>
      </w:r>
      <w:r w:rsidR="00FF6712">
        <w:rPr>
          <w:rFonts w:ascii="Calibri" w:eastAsia="Calibri" w:hAnsi="Calibri" w:cs="Calibri"/>
        </w:rPr>
        <w:t>‘</w:t>
      </w:r>
      <w:proofErr w:type="spellStart"/>
      <w:r w:rsidR="5CC3BB4C" w:rsidRPr="00E131B3">
        <w:rPr>
          <w:rFonts w:ascii="Calibri" w:eastAsia="Calibri" w:hAnsi="Calibri" w:cs="Calibri"/>
        </w:rPr>
        <w:t>aso</w:t>
      </w:r>
      <w:proofErr w:type="spellEnd"/>
      <w:r w:rsidR="00FF6712">
        <w:rPr>
          <w:rFonts w:ascii="Calibri" w:eastAsia="Calibri" w:hAnsi="Calibri" w:cs="Calibri"/>
        </w:rPr>
        <w:t>’</w:t>
      </w:r>
      <w:r w:rsidR="00E317AA" w:rsidRPr="002E0AD6">
        <w:rPr>
          <w:rFonts w:ascii="Calibri" w:eastAsia="Calibri" w:hAnsi="Calibri" w:cs="Calibri"/>
        </w:rPr>
        <w:t>,</w:t>
      </w:r>
      <w:r w:rsidR="5CC3BB4C" w:rsidRPr="002E0AD6">
        <w:rPr>
          <w:rFonts w:ascii="Calibri" w:eastAsia="Calibri" w:hAnsi="Calibri" w:cs="Calibri"/>
        </w:rPr>
        <w:t xml:space="preserve"> which denotes the day and the occasion,</w:t>
      </w:r>
      <w:r w:rsidR="5CC3BB4C" w:rsidRPr="002E0AD6" w:rsidDel="00D8008F">
        <w:rPr>
          <w:rFonts w:ascii="Calibri" w:eastAsia="Calibri" w:hAnsi="Calibri" w:cs="Calibri"/>
        </w:rPr>
        <w:t xml:space="preserve"> </w:t>
      </w:r>
      <w:r w:rsidR="5CC3BB4C" w:rsidRPr="002E0AD6">
        <w:rPr>
          <w:rFonts w:ascii="Calibri" w:eastAsia="Calibri" w:hAnsi="Calibri" w:cs="Calibri"/>
        </w:rPr>
        <w:t xml:space="preserve">also means </w:t>
      </w:r>
      <w:r w:rsidR="00E317AA" w:rsidRPr="002E0AD6">
        <w:rPr>
          <w:rFonts w:ascii="Calibri" w:eastAsia="Calibri" w:hAnsi="Calibri" w:cs="Calibri"/>
        </w:rPr>
        <w:t>‘</w:t>
      </w:r>
      <w:r w:rsidR="5CC3BB4C" w:rsidRPr="002E0AD6">
        <w:rPr>
          <w:rFonts w:ascii="Calibri" w:eastAsia="Calibri" w:hAnsi="Calibri" w:cs="Calibri"/>
        </w:rPr>
        <w:t>sacrifice</w:t>
      </w:r>
      <w:r w:rsidR="00E317AA" w:rsidRPr="002E0AD6">
        <w:rPr>
          <w:rFonts w:ascii="Calibri" w:eastAsia="Calibri" w:hAnsi="Calibri" w:cs="Calibri"/>
        </w:rPr>
        <w:t>’ in this context</w:t>
      </w:r>
      <w:r w:rsidR="5CC3BB4C" w:rsidRPr="002E0AD6">
        <w:rPr>
          <w:rFonts w:ascii="Calibri" w:eastAsia="Calibri" w:hAnsi="Calibri" w:cs="Calibri"/>
        </w:rPr>
        <w:t>).</w:t>
      </w:r>
      <w:r w:rsidR="00572A89" w:rsidRPr="002E0AD6">
        <w:rPr>
          <w:rStyle w:val="FootnoteReference"/>
          <w:rFonts w:ascii="Calibri" w:eastAsia="Calibri" w:hAnsi="Calibri" w:cs="Calibri"/>
        </w:rPr>
        <w:footnoteReference w:id="3"/>
      </w:r>
      <w:r w:rsidR="5CC3BB4C" w:rsidRPr="002E0AD6">
        <w:rPr>
          <w:rFonts w:ascii="Calibri" w:eastAsia="Calibri" w:hAnsi="Calibri" w:cs="Calibri"/>
        </w:rPr>
        <w:t xml:space="preserve"> Then the ‘</w:t>
      </w:r>
      <w:r w:rsidR="5CC3BB4C" w:rsidRPr="00E131B3">
        <w:rPr>
          <w:rFonts w:ascii="Calibri" w:eastAsia="Calibri" w:hAnsi="Calibri" w:cs="Calibri"/>
        </w:rPr>
        <w:t>ava</w:t>
      </w:r>
      <w:r w:rsidR="5CC3BB4C" w:rsidRPr="002E0AD6">
        <w:rPr>
          <w:rFonts w:ascii="Calibri" w:eastAsia="Calibri" w:hAnsi="Calibri" w:cs="Calibri"/>
        </w:rPr>
        <w:t xml:space="preserve"> </w:t>
      </w:r>
      <w:r w:rsidR="003A11E8" w:rsidRPr="002E0AD6">
        <w:rPr>
          <w:rFonts w:ascii="Calibri" w:eastAsia="Calibri" w:hAnsi="Calibri" w:cs="Calibri"/>
        </w:rPr>
        <w:t xml:space="preserve">was </w:t>
      </w:r>
      <w:r w:rsidR="5CC3BB4C" w:rsidRPr="002E0AD6">
        <w:rPr>
          <w:rFonts w:ascii="Calibri" w:eastAsia="Calibri" w:hAnsi="Calibri" w:cs="Calibri"/>
        </w:rPr>
        <w:t>distributed to</w:t>
      </w:r>
      <w:r w:rsidR="00D8008F" w:rsidRPr="002E0AD6">
        <w:rPr>
          <w:rFonts w:ascii="Calibri" w:eastAsia="Calibri" w:hAnsi="Calibri" w:cs="Calibri"/>
        </w:rPr>
        <w:t xml:space="preserve"> the</w:t>
      </w:r>
      <w:r w:rsidR="5CC3BB4C" w:rsidRPr="002E0AD6">
        <w:rPr>
          <w:rFonts w:ascii="Calibri" w:eastAsia="Calibri" w:hAnsi="Calibri" w:cs="Calibri"/>
        </w:rPr>
        <w:t xml:space="preserve"> </w:t>
      </w:r>
      <w:r w:rsidR="5CC3BB4C" w:rsidRPr="00E131B3">
        <w:rPr>
          <w:rFonts w:ascii="Calibri" w:eastAsia="Calibri" w:hAnsi="Calibri" w:cs="Calibri"/>
        </w:rPr>
        <w:t>matai</w:t>
      </w:r>
      <w:r w:rsidR="5CC3BB4C" w:rsidRPr="002E0AD6">
        <w:rPr>
          <w:rFonts w:ascii="Calibri" w:eastAsia="Calibri" w:hAnsi="Calibri" w:cs="Calibri"/>
        </w:rPr>
        <w:t xml:space="preserve"> sitting around the </w:t>
      </w:r>
      <w:r w:rsidR="5CC3BB4C" w:rsidRPr="00E131B3">
        <w:rPr>
          <w:rFonts w:ascii="Calibri" w:eastAsia="Calibri" w:hAnsi="Calibri" w:cs="Calibri"/>
        </w:rPr>
        <w:t>malae</w:t>
      </w:r>
      <w:r w:rsidR="00953E0E" w:rsidRPr="002E0AD6">
        <w:rPr>
          <w:rFonts w:ascii="Calibri" w:eastAsia="Calibri" w:hAnsi="Calibri" w:cs="Calibri"/>
        </w:rPr>
        <w:t xml:space="preserve"> according to their rank</w:t>
      </w:r>
      <w:r w:rsidR="5CC3BB4C" w:rsidRPr="002E0AD6">
        <w:rPr>
          <w:rFonts w:ascii="Calibri" w:eastAsia="Calibri" w:hAnsi="Calibri" w:cs="Calibri"/>
        </w:rPr>
        <w:t xml:space="preserve"> </w:t>
      </w:r>
      <w:r w:rsidR="00953E0E" w:rsidRPr="002E0AD6">
        <w:rPr>
          <w:rFonts w:ascii="Calibri" w:eastAsia="Calibri" w:hAnsi="Calibri" w:cs="Calibri"/>
        </w:rPr>
        <w:t>(</w:t>
      </w:r>
      <w:r w:rsidR="5CC3BB4C" w:rsidRPr="002E0AD6">
        <w:rPr>
          <w:rFonts w:ascii="Calibri" w:eastAsia="Calibri" w:hAnsi="Calibri" w:cs="Calibri"/>
        </w:rPr>
        <w:t>see diagram</w:t>
      </w:r>
      <w:r w:rsidR="005146C6" w:rsidRPr="002E0AD6">
        <w:rPr>
          <w:rFonts w:ascii="Calibri" w:eastAsia="Calibri" w:hAnsi="Calibri" w:cs="Calibri"/>
        </w:rPr>
        <w:t xml:space="preserve">, </w:t>
      </w:r>
      <w:r w:rsidR="00890106" w:rsidRPr="002E0AD6">
        <w:rPr>
          <w:rFonts w:ascii="Calibri" w:eastAsia="Calibri" w:hAnsi="Calibri" w:cs="Calibri"/>
        </w:rPr>
        <w:fldChar w:fldCharType="begin"/>
      </w:r>
      <w:r w:rsidR="00890106" w:rsidRPr="002E0AD6">
        <w:rPr>
          <w:rFonts w:ascii="Calibri" w:eastAsia="Calibri" w:hAnsi="Calibri" w:cs="Calibri"/>
        </w:rPr>
        <w:instrText xml:space="preserve"> REF _Ref102154100 </w:instrText>
      </w:r>
      <w:r w:rsidR="006439F4" w:rsidRPr="002E0AD6">
        <w:rPr>
          <w:rFonts w:ascii="Calibri" w:eastAsia="Calibri" w:hAnsi="Calibri" w:cs="Calibri"/>
        </w:rPr>
        <w:instrText xml:space="preserve"> \* MERGEFORMAT </w:instrText>
      </w:r>
      <w:r w:rsidR="00890106" w:rsidRPr="002E0AD6">
        <w:rPr>
          <w:rFonts w:ascii="Calibri" w:eastAsia="Calibri" w:hAnsi="Calibri" w:cs="Calibri"/>
        </w:rPr>
        <w:fldChar w:fldCharType="separate"/>
      </w:r>
      <w:r w:rsidR="00890106" w:rsidRPr="002E0AD6">
        <w:rPr>
          <w:rFonts w:ascii="Calibri" w:eastAsia="Calibri" w:hAnsi="Calibri" w:cs="Calibri"/>
        </w:rPr>
        <w:t xml:space="preserve">Fig. </w:t>
      </w:r>
      <w:r w:rsidR="00890106" w:rsidRPr="002E0AD6">
        <w:rPr>
          <w:rFonts w:ascii="Calibri" w:eastAsia="Calibri" w:hAnsi="Calibri" w:cs="Calibri"/>
          <w:noProof/>
        </w:rPr>
        <w:t>3</w:t>
      </w:r>
      <w:r w:rsidR="00890106" w:rsidRPr="002E0AD6">
        <w:rPr>
          <w:rFonts w:ascii="Calibri" w:eastAsia="Calibri" w:hAnsi="Calibri" w:cs="Calibri"/>
        </w:rPr>
        <w:fldChar w:fldCharType="end"/>
      </w:r>
      <w:r w:rsidR="00953E0E" w:rsidRPr="002E0AD6">
        <w:rPr>
          <w:rFonts w:ascii="Calibri" w:eastAsia="Calibri" w:hAnsi="Calibri" w:cs="Calibri"/>
        </w:rPr>
        <w:t>)</w:t>
      </w:r>
      <w:r w:rsidR="5CC3BB4C" w:rsidRPr="002E0AD6">
        <w:rPr>
          <w:rFonts w:ascii="Calibri" w:eastAsia="Calibri" w:hAnsi="Calibri" w:cs="Calibri"/>
        </w:rPr>
        <w:t xml:space="preserve">. </w:t>
      </w:r>
    </w:p>
    <w:p w14:paraId="3447B803" w14:textId="635E8D40" w:rsidR="00DF11D2" w:rsidRPr="002E0AD6" w:rsidRDefault="00DF11D2" w:rsidP="006439F4">
      <w:pPr>
        <w:spacing w:line="360" w:lineRule="auto"/>
        <w:rPr>
          <w:rFonts w:ascii="Calibri" w:eastAsia="Calibri" w:hAnsi="Calibri" w:cs="Calibri"/>
        </w:rPr>
      </w:pPr>
    </w:p>
    <w:p w14:paraId="2E0A606E" w14:textId="397DF777" w:rsidR="00DF11D2" w:rsidRPr="002E0AD6" w:rsidRDefault="008464D1" w:rsidP="006439F4">
      <w:pPr>
        <w:spacing w:line="360" w:lineRule="auto"/>
        <w:rPr>
          <w:rFonts w:ascii="Calibri" w:eastAsia="Calibri" w:hAnsi="Calibri" w:cs="Calibri"/>
        </w:rPr>
      </w:pPr>
      <w:r w:rsidRPr="002E0AD6">
        <w:rPr>
          <w:rFonts w:ascii="Calibri" w:eastAsia="Calibri" w:hAnsi="Calibri" w:cs="Calibri"/>
          <w:noProof/>
          <w:lang w:val="en-US"/>
        </w:rPr>
        <mc:AlternateContent>
          <mc:Choice Requires="wps">
            <w:drawing>
              <wp:anchor distT="0" distB="0" distL="114300" distR="114300" simplePos="0" relativeHeight="251658240" behindDoc="0" locked="0" layoutInCell="1" allowOverlap="1" wp14:anchorId="10CC4F54" wp14:editId="738B2223">
                <wp:simplePos x="0" y="0"/>
                <wp:positionH relativeFrom="column">
                  <wp:posOffset>382905</wp:posOffset>
                </wp:positionH>
                <wp:positionV relativeFrom="paragraph">
                  <wp:posOffset>133985</wp:posOffset>
                </wp:positionV>
                <wp:extent cx="4353560" cy="259715"/>
                <wp:effectExtent l="0" t="0" r="8890" b="6985"/>
                <wp:wrapTopAndBottom/>
                <wp:docPr id="31" name="Text Box 31"/>
                <wp:cNvGraphicFramePr/>
                <a:graphic xmlns:a="http://schemas.openxmlformats.org/drawingml/2006/main">
                  <a:graphicData uri="http://schemas.microsoft.com/office/word/2010/wordprocessingShape">
                    <wps:wsp>
                      <wps:cNvSpPr txBox="1"/>
                      <wps:spPr>
                        <a:xfrm>
                          <a:off x="0" y="0"/>
                          <a:ext cx="4353560" cy="259715"/>
                        </a:xfrm>
                        <a:prstGeom prst="rect">
                          <a:avLst/>
                        </a:prstGeom>
                        <a:solidFill>
                          <a:prstClr val="white"/>
                        </a:solidFill>
                        <a:ln>
                          <a:noFill/>
                        </a:ln>
                      </wps:spPr>
                      <wps:txbx>
                        <w:txbxContent>
                          <w:p w14:paraId="12DE469C" w14:textId="05CD9D5D" w:rsidR="007654F2" w:rsidRPr="00021DFD" w:rsidRDefault="007654F2" w:rsidP="0068498D">
                            <w:pPr>
                              <w:pStyle w:val="Caption"/>
                              <w:jc w:val="center"/>
                              <w:rPr>
                                <w:noProof/>
                              </w:rPr>
                            </w:pPr>
                            <w:bookmarkStart w:id="2" w:name="_Ref102154100"/>
                            <w:bookmarkStart w:id="3" w:name="_Toc120017722"/>
                            <w:r>
                              <w:rPr>
                                <w:noProof/>
                              </w:rPr>
                              <w:t xml:space="preserve">&lt;insert Fig. </w:t>
                            </w:r>
                            <w:r w:rsidRPr="00021DFD">
                              <w:rPr>
                                <w:noProof/>
                              </w:rPr>
                              <w:fldChar w:fldCharType="begin"/>
                            </w:r>
                            <w:r w:rsidRPr="00021DFD">
                              <w:rPr>
                                <w:noProof/>
                              </w:rPr>
                              <w:instrText xml:space="preserve"> SEQ Figure \* ARABIC </w:instrText>
                            </w:r>
                            <w:r w:rsidRPr="00021DFD">
                              <w:rPr>
                                <w:noProof/>
                              </w:rPr>
                              <w:fldChar w:fldCharType="separate"/>
                            </w:r>
                            <w:bookmarkStart w:id="4" w:name="_Ref102145786"/>
                            <w:r w:rsidRPr="00021DFD">
                              <w:rPr>
                                <w:noProof/>
                              </w:rPr>
                              <w:t>3</w:t>
                            </w:r>
                            <w:bookmarkEnd w:id="4"/>
                            <w:r w:rsidRPr="00021DFD">
                              <w:rPr>
                                <w:noProof/>
                              </w:rPr>
                              <w:fldChar w:fldCharType="end"/>
                            </w:r>
                            <w:bookmarkEnd w:id="2"/>
                            <w:r>
                              <w:rPr>
                                <w:noProof/>
                              </w:rPr>
                              <w:t xml:space="preserve"> Diagram of 'ava ceremony at Fale Pasifika, </w:t>
                            </w:r>
                            <w:r w:rsidRPr="00475E4E">
                              <w:rPr>
                                <w:noProof/>
                              </w:rPr>
                              <w:t>November 2016</w:t>
                            </w:r>
                            <w:bookmarkEnd w:id="3"/>
                            <w:r>
                              <w:rPr>
                                <w:noProof/>
                              </w:rPr>
                              <w:t>&gt;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10CC4F54" id="Text Box 31" o:spid="_x0000_s1028" type="#_x0000_t202" style="position:absolute;margin-left:30.15pt;margin-top:10.55pt;width:342.8pt;height:20.4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" stroked="f">
                <v:textbox inset="0,0,0,0">
                  <w:txbxContent>
                    <w:p w14:paraId="12DE469C" w14:textId="05CD9D5D" w:rsidR="007654F2" w:rsidRPr="00021DFD" w:rsidRDefault="007654F2" w:rsidP="0068498D">
                      <w:pPr>
                        <w:pStyle w:val="Caption"/>
                        <w:jc w:val="center"/>
                        <w:rPr>
                          <w:noProof/>
                        </w:rPr>
                      </w:pPr>
                      <w:bookmarkStart w:id="26" w:name="_Ref102154100"/>
                      <w:bookmarkStart w:id="27" w:name="_Toc120017722"/>
                      <w:r>
                        <w:rPr>
                          <w:noProof/>
                        </w:rPr>
                        <w:t xml:space="preserve">&lt;insert Fig. </w:t>
                      </w:r>
                      <w:r w:rsidRPr="00021DFD">
                        <w:rPr>
                          <w:noProof/>
                        </w:rPr>
                        <w:fldChar w:fldCharType="begin"/>
                      </w:r>
                      <w:r w:rsidRPr="00021DFD">
                        <w:rPr>
                          <w:noProof/>
                        </w:rPr>
                        <w:instrText xml:space="preserve"> SEQ Figure \* ARABIC </w:instrText>
                      </w:r>
                      <w:r w:rsidRPr="00021DFD">
                        <w:rPr>
                          <w:noProof/>
                        </w:rPr>
                        <w:fldChar w:fldCharType="separate"/>
                      </w:r>
                      <w:bookmarkStart w:id="28" w:name="_Ref102145786"/>
                      <w:r w:rsidRPr="00021DFD">
                        <w:rPr>
                          <w:noProof/>
                        </w:rPr>
                        <w:t>3</w:t>
                      </w:r>
                      <w:bookmarkEnd w:id="28"/>
                      <w:r w:rsidRPr="00021DFD">
                        <w:rPr>
                          <w:noProof/>
                        </w:rPr>
                        <w:fldChar w:fldCharType="end"/>
                      </w:r>
                      <w:bookmarkEnd w:id="26"/>
                      <w:r>
                        <w:rPr>
                          <w:noProof/>
                        </w:rPr>
                        <w:t xml:space="preserve"> Diagram of 'ava ceremony at Fale Pasifika, </w:t>
                      </w:r>
                      <w:r w:rsidRPr="00475E4E">
                        <w:rPr>
                          <w:noProof/>
                        </w:rPr>
                        <w:t>November 2016</w:t>
                      </w:r>
                      <w:bookmarkEnd w:id="27"/>
                      <w:r>
                        <w:rPr>
                          <w:noProof/>
                        </w:rPr>
                        <w:t>&gt;</w:t>
                      </w:r>
                    </w:p>
                  </w:txbxContent>
                </v:textbox>
                <w10:wrap type="topAndBottom"/>
              </v:shape>
            </w:pict>
          </mc:Fallback>
        </mc:AlternateContent>
      </w:r>
    </w:p>
    <w:p w14:paraId="5F71A6F3" w14:textId="3393D82F" w:rsidR="00F46AA9" w:rsidRPr="002E0AD6" w:rsidRDefault="5CC3BB4C" w:rsidP="006439F4">
      <w:pPr>
        <w:spacing w:line="360" w:lineRule="auto"/>
        <w:rPr>
          <w:rFonts w:ascii="Calibri" w:eastAsia="Calibri" w:hAnsi="Calibri" w:cs="Calibri"/>
        </w:rPr>
      </w:pPr>
      <w:r w:rsidRPr="002E0AD6">
        <w:rPr>
          <w:rFonts w:ascii="Calibri" w:eastAsia="Calibri" w:hAnsi="Calibri" w:cs="Calibri"/>
        </w:rPr>
        <w:t xml:space="preserve">Each </w:t>
      </w:r>
      <w:r w:rsidRPr="00E131B3">
        <w:rPr>
          <w:rFonts w:ascii="Calibri" w:eastAsia="Calibri" w:hAnsi="Calibri" w:cs="Calibri"/>
        </w:rPr>
        <w:t>matai</w:t>
      </w:r>
      <w:r w:rsidRPr="002E0AD6">
        <w:rPr>
          <w:rFonts w:ascii="Calibri" w:eastAsia="Calibri" w:hAnsi="Calibri" w:cs="Calibri"/>
        </w:rPr>
        <w:t xml:space="preserve"> took turns in the ritual libation of </w:t>
      </w:r>
      <w:r w:rsidR="00064F10" w:rsidRPr="00E131B3">
        <w:rPr>
          <w:rFonts w:ascii="Calibri" w:eastAsia="Calibri" w:hAnsi="Calibri" w:cs="Calibri"/>
        </w:rPr>
        <w:t>‘ava</w:t>
      </w:r>
      <w:r w:rsidRPr="002E0AD6">
        <w:rPr>
          <w:rFonts w:ascii="Calibri" w:eastAsia="Calibri" w:hAnsi="Calibri" w:cs="Calibri"/>
        </w:rPr>
        <w:t xml:space="preserve"> on the ground</w:t>
      </w:r>
      <w:r w:rsidR="0080431E" w:rsidRPr="002E0AD6">
        <w:rPr>
          <w:rFonts w:ascii="Calibri" w:eastAsia="Calibri" w:hAnsi="Calibri" w:cs="Calibri"/>
        </w:rPr>
        <w:t>.</w:t>
      </w:r>
      <w:r w:rsidRPr="002E0AD6">
        <w:rPr>
          <w:rFonts w:ascii="Calibri" w:eastAsia="Calibri" w:hAnsi="Calibri" w:cs="Calibri"/>
        </w:rPr>
        <w:t xml:space="preserve"> </w:t>
      </w:r>
      <w:r w:rsidR="0080431E" w:rsidRPr="002E0AD6">
        <w:rPr>
          <w:rFonts w:ascii="Calibri" w:eastAsia="Calibri" w:hAnsi="Calibri" w:cs="Calibri"/>
        </w:rPr>
        <w:t xml:space="preserve">Then, </w:t>
      </w:r>
      <w:r w:rsidRPr="002E0AD6">
        <w:rPr>
          <w:rFonts w:ascii="Calibri" w:eastAsia="Calibri" w:hAnsi="Calibri" w:cs="Calibri"/>
        </w:rPr>
        <w:t xml:space="preserve">while </w:t>
      </w:r>
      <w:r w:rsidR="007F00E6" w:rsidRPr="002E0AD6">
        <w:rPr>
          <w:rFonts w:ascii="Calibri" w:eastAsia="Calibri" w:hAnsi="Calibri" w:cs="Calibri"/>
        </w:rPr>
        <w:t xml:space="preserve">the </w:t>
      </w:r>
      <w:r w:rsidR="007F00E6" w:rsidRPr="00E131B3">
        <w:rPr>
          <w:rFonts w:ascii="Calibri" w:eastAsia="Calibri" w:hAnsi="Calibri" w:cs="Calibri"/>
        </w:rPr>
        <w:t>matai</w:t>
      </w:r>
      <w:r w:rsidR="007F00E6" w:rsidRPr="002E0AD6">
        <w:rPr>
          <w:rFonts w:ascii="Calibri" w:eastAsia="Calibri" w:hAnsi="Calibri" w:cs="Calibri"/>
        </w:rPr>
        <w:t xml:space="preserve"> called </w:t>
      </w:r>
      <w:r w:rsidRPr="002E0AD6">
        <w:rPr>
          <w:rFonts w:ascii="Calibri" w:eastAsia="Calibri" w:hAnsi="Calibri" w:cs="Calibri"/>
        </w:rPr>
        <w:t xml:space="preserve">out </w:t>
      </w:r>
      <w:r w:rsidR="00500CC5" w:rsidRPr="00E131B3">
        <w:rPr>
          <w:rFonts w:ascii="Calibri" w:eastAsia="Calibri" w:hAnsi="Calibri" w:cs="Calibri"/>
          <w:i/>
          <w:iCs/>
        </w:rPr>
        <w:t>‘</w:t>
      </w:r>
      <w:proofErr w:type="spellStart"/>
      <w:r w:rsidRPr="00E131B3">
        <w:rPr>
          <w:rFonts w:ascii="Calibri" w:eastAsia="Calibri" w:hAnsi="Calibri" w:cs="Calibri"/>
          <w:i/>
          <w:iCs/>
        </w:rPr>
        <w:t>Ia</w:t>
      </w:r>
      <w:proofErr w:type="spellEnd"/>
      <w:r w:rsidRPr="00E131B3">
        <w:rPr>
          <w:rFonts w:ascii="Calibri" w:eastAsia="Calibri" w:hAnsi="Calibri" w:cs="Calibri"/>
          <w:i/>
          <w:iCs/>
        </w:rPr>
        <w:t xml:space="preserve"> Manuia le Atua</w:t>
      </w:r>
      <w:r w:rsidR="00500CC5" w:rsidRPr="00E131B3">
        <w:rPr>
          <w:rFonts w:ascii="Calibri" w:eastAsia="Calibri" w:hAnsi="Calibri" w:cs="Calibri"/>
          <w:i/>
          <w:iCs/>
        </w:rPr>
        <w:t>’</w:t>
      </w:r>
      <w:r w:rsidRPr="002E0AD6">
        <w:rPr>
          <w:rFonts w:ascii="Calibri" w:eastAsia="Calibri" w:hAnsi="Calibri" w:cs="Calibri"/>
        </w:rPr>
        <w:t xml:space="preserve"> (good fortune to </w:t>
      </w:r>
      <w:r w:rsidRPr="00021DFD">
        <w:rPr>
          <w:rFonts w:ascii="Calibri" w:eastAsia="Calibri" w:hAnsi="Calibri" w:cs="Calibri"/>
        </w:rPr>
        <w:t>Atua</w:t>
      </w:r>
      <w:r w:rsidR="00543F59" w:rsidRPr="00021DFD">
        <w:rPr>
          <w:rFonts w:ascii="Calibri" w:eastAsia="Calibri" w:hAnsi="Calibri" w:cs="Calibri"/>
        </w:rPr>
        <w:t xml:space="preserve">, </w:t>
      </w:r>
      <w:r w:rsidR="00B20CD0" w:rsidRPr="00021DFD">
        <w:rPr>
          <w:rFonts w:ascii="Calibri" w:eastAsia="Calibri" w:hAnsi="Calibri" w:cs="Calibri"/>
        </w:rPr>
        <w:t>God</w:t>
      </w:r>
      <w:r w:rsidRPr="002E0AD6">
        <w:rPr>
          <w:rFonts w:ascii="Calibri" w:eastAsia="Calibri" w:hAnsi="Calibri" w:cs="Calibri"/>
        </w:rPr>
        <w:t>)</w:t>
      </w:r>
      <w:r w:rsidR="007F00E6" w:rsidRPr="002E0AD6">
        <w:rPr>
          <w:rFonts w:ascii="Calibri" w:eastAsia="Calibri" w:hAnsi="Calibri" w:cs="Calibri"/>
        </w:rPr>
        <w:t>,</w:t>
      </w:r>
      <w:r w:rsidRPr="002E0AD6">
        <w:rPr>
          <w:rFonts w:ascii="Calibri" w:eastAsia="Calibri" w:hAnsi="Calibri" w:cs="Calibri"/>
        </w:rPr>
        <w:t xml:space="preserve"> the ‘ava participants </w:t>
      </w:r>
      <w:r w:rsidR="005678A3" w:rsidRPr="002E0AD6">
        <w:rPr>
          <w:rFonts w:ascii="Calibri" w:eastAsia="Calibri" w:hAnsi="Calibri" w:cs="Calibri"/>
        </w:rPr>
        <w:t xml:space="preserve">replied </w:t>
      </w:r>
      <w:r w:rsidR="00500CC5" w:rsidRPr="00FF6712">
        <w:rPr>
          <w:rFonts w:ascii="Calibri" w:eastAsia="Calibri" w:hAnsi="Calibri" w:cs="Calibri"/>
          <w:i/>
          <w:iCs/>
        </w:rPr>
        <w:t>‘</w:t>
      </w:r>
      <w:proofErr w:type="spellStart"/>
      <w:r w:rsidRPr="00FF6712">
        <w:rPr>
          <w:rFonts w:ascii="Calibri" w:eastAsia="Calibri" w:hAnsi="Calibri" w:cs="Calibri"/>
          <w:i/>
          <w:iCs/>
        </w:rPr>
        <w:t>Soifua</w:t>
      </w:r>
      <w:proofErr w:type="spellEnd"/>
      <w:r w:rsidR="00500CC5" w:rsidRPr="00FF6712">
        <w:rPr>
          <w:rFonts w:ascii="Calibri" w:eastAsia="Calibri" w:hAnsi="Calibri" w:cs="Calibri"/>
          <w:i/>
          <w:iCs/>
        </w:rPr>
        <w:t>’</w:t>
      </w:r>
      <w:r w:rsidRPr="002E0AD6">
        <w:rPr>
          <w:rFonts w:ascii="Calibri" w:eastAsia="Calibri" w:hAnsi="Calibri" w:cs="Calibri"/>
        </w:rPr>
        <w:t xml:space="preserve"> (to life). </w:t>
      </w:r>
    </w:p>
    <w:p w14:paraId="6BD5F9B6" w14:textId="77777777" w:rsidR="004B6471" w:rsidRPr="002E0AD6" w:rsidRDefault="004B6471" w:rsidP="006439F4">
      <w:pPr>
        <w:spacing w:line="360" w:lineRule="auto"/>
        <w:rPr>
          <w:rFonts w:ascii="Calibri" w:eastAsia="Calibri" w:hAnsi="Calibri" w:cs="Calibri"/>
        </w:rPr>
      </w:pPr>
    </w:p>
    <w:p w14:paraId="57D41266" w14:textId="4D5AFF46" w:rsidR="0032693C" w:rsidRPr="002E0AD6" w:rsidRDefault="5CC3BB4C" w:rsidP="006439F4">
      <w:pPr>
        <w:spacing w:line="360" w:lineRule="auto"/>
        <w:rPr>
          <w:rFonts w:ascii="Calibri" w:eastAsia="Calibri" w:hAnsi="Calibri" w:cs="Calibri"/>
        </w:rPr>
      </w:pPr>
      <w:r w:rsidRPr="002E0AD6">
        <w:rPr>
          <w:rFonts w:ascii="Calibri" w:eastAsia="Calibri" w:hAnsi="Calibri" w:cs="Calibri"/>
        </w:rPr>
        <w:t xml:space="preserve">This </w:t>
      </w:r>
      <w:r w:rsidR="005678A3" w:rsidRPr="002E0AD6">
        <w:rPr>
          <w:rFonts w:ascii="Calibri" w:eastAsia="Calibri" w:hAnsi="Calibri" w:cs="Calibri"/>
        </w:rPr>
        <w:t>wa</w:t>
      </w:r>
      <w:r w:rsidRPr="002E0AD6">
        <w:rPr>
          <w:rFonts w:ascii="Calibri" w:eastAsia="Calibri" w:hAnsi="Calibri" w:cs="Calibri"/>
        </w:rPr>
        <w:t>s the third ‘</w:t>
      </w:r>
      <w:r w:rsidRPr="00021DFD">
        <w:rPr>
          <w:rFonts w:ascii="Calibri" w:eastAsia="Calibri" w:hAnsi="Calibri" w:cs="Calibri"/>
        </w:rPr>
        <w:t>ava</w:t>
      </w:r>
      <w:r w:rsidRPr="002E0AD6">
        <w:rPr>
          <w:rFonts w:ascii="Calibri" w:eastAsia="Calibri" w:hAnsi="Calibri" w:cs="Calibri"/>
        </w:rPr>
        <w:t xml:space="preserve"> ceremony </w:t>
      </w:r>
      <w:r w:rsidR="00A036B7" w:rsidRPr="002E0AD6">
        <w:rPr>
          <w:rFonts w:ascii="Calibri" w:eastAsia="Calibri" w:hAnsi="Calibri" w:cs="Calibri"/>
        </w:rPr>
        <w:t xml:space="preserve">that </w:t>
      </w:r>
      <w:r w:rsidRPr="002E0AD6">
        <w:rPr>
          <w:rFonts w:ascii="Calibri" w:eastAsia="Calibri" w:hAnsi="Calibri" w:cs="Calibri"/>
        </w:rPr>
        <w:t>I</w:t>
      </w:r>
      <w:r w:rsidR="00A36CC7" w:rsidRPr="002E0AD6">
        <w:rPr>
          <w:rFonts w:ascii="Calibri" w:eastAsia="Calibri" w:hAnsi="Calibri" w:cs="Calibri"/>
        </w:rPr>
        <w:t>, Albert Refiti,</w:t>
      </w:r>
      <w:r w:rsidRPr="002E0AD6">
        <w:rPr>
          <w:rFonts w:ascii="Calibri" w:eastAsia="Calibri" w:hAnsi="Calibri" w:cs="Calibri"/>
        </w:rPr>
        <w:t xml:space="preserve"> have attended at the Fale Pasifika with the Tui Atua as the high</w:t>
      </w:r>
      <w:r w:rsidR="005678A3" w:rsidRPr="002E0AD6">
        <w:rPr>
          <w:rFonts w:ascii="Calibri" w:eastAsia="Calibri" w:hAnsi="Calibri" w:cs="Calibri"/>
        </w:rPr>
        <w:t>est</w:t>
      </w:r>
      <w:r w:rsidRPr="002E0AD6">
        <w:rPr>
          <w:rFonts w:ascii="Calibri" w:eastAsia="Calibri" w:hAnsi="Calibri" w:cs="Calibri"/>
        </w:rPr>
        <w:t xml:space="preserve"> ranked </w:t>
      </w:r>
      <w:r w:rsidR="008B57F6">
        <w:rPr>
          <w:rFonts w:ascii="Calibri" w:eastAsia="Calibri" w:hAnsi="Calibri" w:cs="Calibri"/>
        </w:rPr>
        <w:t>chief present</w:t>
      </w:r>
      <w:r w:rsidR="00C456CE" w:rsidRPr="002E0AD6">
        <w:rPr>
          <w:rFonts w:ascii="Calibri" w:eastAsia="Calibri" w:hAnsi="Calibri" w:cs="Calibri"/>
        </w:rPr>
        <w:t>,</w:t>
      </w:r>
      <w:r w:rsidRPr="002E0AD6">
        <w:rPr>
          <w:rFonts w:ascii="Calibri" w:eastAsia="Calibri" w:hAnsi="Calibri" w:cs="Calibri"/>
        </w:rPr>
        <w:t xml:space="preserve"> and they all follow</w:t>
      </w:r>
      <w:r w:rsidR="00C456CE" w:rsidRPr="002E0AD6">
        <w:rPr>
          <w:rFonts w:ascii="Calibri" w:eastAsia="Calibri" w:hAnsi="Calibri" w:cs="Calibri"/>
        </w:rPr>
        <w:t>ed</w:t>
      </w:r>
      <w:r w:rsidRPr="002E0AD6">
        <w:rPr>
          <w:rFonts w:ascii="Calibri" w:eastAsia="Calibri" w:hAnsi="Calibri" w:cs="Calibri"/>
        </w:rPr>
        <w:t xml:space="preserve"> the same protocol. </w:t>
      </w:r>
      <w:r w:rsidR="0046614F" w:rsidRPr="002E0AD6">
        <w:rPr>
          <w:rFonts w:ascii="Calibri" w:eastAsia="Calibri" w:hAnsi="Calibri" w:cs="Calibri"/>
        </w:rPr>
        <w:t>It seems remarkable that</w:t>
      </w:r>
      <w:r w:rsidR="0032693C" w:rsidRPr="002E0AD6">
        <w:rPr>
          <w:rFonts w:ascii="Calibri" w:eastAsia="Calibri" w:hAnsi="Calibri" w:cs="Calibri"/>
        </w:rPr>
        <w:t>,</w:t>
      </w:r>
      <w:r w:rsidR="003064BA" w:rsidRPr="002E0AD6">
        <w:rPr>
          <w:rFonts w:ascii="Calibri" w:eastAsia="Calibri" w:hAnsi="Calibri" w:cs="Calibri"/>
        </w:rPr>
        <w:t xml:space="preserve"> in 2016,</w:t>
      </w:r>
      <w:r w:rsidR="0032693C" w:rsidRPr="002E0AD6">
        <w:rPr>
          <w:rFonts w:ascii="Calibri" w:eastAsia="Calibri" w:hAnsi="Calibri" w:cs="Calibri"/>
        </w:rPr>
        <w:t xml:space="preserve"> and</w:t>
      </w:r>
      <w:r w:rsidR="0046614F" w:rsidRPr="002E0AD6">
        <w:rPr>
          <w:rFonts w:ascii="Calibri" w:eastAsia="Calibri" w:hAnsi="Calibri" w:cs="Calibri"/>
        </w:rPr>
        <w:t xml:space="preserve"> in a metropolitan </w:t>
      </w:r>
      <w:r w:rsidR="00F03208">
        <w:rPr>
          <w:rFonts w:ascii="Calibri" w:eastAsia="Calibri" w:hAnsi="Calibri" w:cs="Calibri"/>
        </w:rPr>
        <w:t>setting</w:t>
      </w:r>
      <w:r w:rsidR="00F03208" w:rsidRPr="002E0AD6">
        <w:rPr>
          <w:rFonts w:ascii="Calibri" w:eastAsia="Calibri" w:hAnsi="Calibri" w:cs="Calibri"/>
        </w:rPr>
        <w:t xml:space="preserve"> </w:t>
      </w:r>
      <w:r w:rsidR="0046614F" w:rsidRPr="002E0AD6">
        <w:rPr>
          <w:rFonts w:ascii="Calibri" w:eastAsia="Calibri" w:hAnsi="Calibri" w:cs="Calibri"/>
        </w:rPr>
        <w:t xml:space="preserve">like Auckland, </w:t>
      </w:r>
      <w:r w:rsidR="00C0769C" w:rsidRPr="002E0AD6">
        <w:rPr>
          <w:rFonts w:ascii="Calibri" w:eastAsia="Calibri" w:hAnsi="Calibri" w:cs="Calibri"/>
        </w:rPr>
        <w:t>a ceremony</w:t>
      </w:r>
      <w:r w:rsidR="003A6144" w:rsidRPr="002E0AD6">
        <w:rPr>
          <w:rFonts w:ascii="Calibri" w:eastAsia="Calibri" w:hAnsi="Calibri" w:cs="Calibri"/>
        </w:rPr>
        <w:t xml:space="preserve"> based on a diagram of relationships that </w:t>
      </w:r>
      <w:r w:rsidR="005E4F7F" w:rsidRPr="002E0AD6">
        <w:rPr>
          <w:rFonts w:ascii="Calibri" w:eastAsia="Calibri" w:hAnsi="Calibri" w:cs="Calibri"/>
        </w:rPr>
        <w:t xml:space="preserve">is </w:t>
      </w:r>
      <w:r w:rsidR="0069589C" w:rsidRPr="002E0AD6">
        <w:rPr>
          <w:rFonts w:ascii="Calibri" w:eastAsia="Calibri" w:hAnsi="Calibri" w:cs="Calibri"/>
        </w:rPr>
        <w:t>hundreds of years old</w:t>
      </w:r>
      <w:r w:rsidR="0032693C" w:rsidRPr="002E0AD6">
        <w:rPr>
          <w:rFonts w:ascii="Calibri" w:eastAsia="Calibri" w:hAnsi="Calibri" w:cs="Calibri"/>
        </w:rPr>
        <w:t xml:space="preserve"> </w:t>
      </w:r>
      <w:r w:rsidR="00FF6712">
        <w:rPr>
          <w:rFonts w:ascii="Calibri" w:eastAsia="Calibri" w:hAnsi="Calibri" w:cs="Calibri"/>
        </w:rPr>
        <w:t>should be</w:t>
      </w:r>
      <w:r w:rsidR="00FF6712" w:rsidRPr="002E0AD6">
        <w:rPr>
          <w:rFonts w:ascii="Calibri" w:eastAsia="Calibri" w:hAnsi="Calibri" w:cs="Calibri"/>
        </w:rPr>
        <w:t xml:space="preserve"> </w:t>
      </w:r>
      <w:r w:rsidR="0032693C" w:rsidRPr="002E0AD6">
        <w:rPr>
          <w:rFonts w:ascii="Calibri" w:eastAsia="Calibri" w:hAnsi="Calibri" w:cs="Calibri"/>
        </w:rPr>
        <w:t>performed</w:t>
      </w:r>
      <w:r w:rsidR="001574D7" w:rsidRPr="002E0AD6">
        <w:rPr>
          <w:rFonts w:ascii="Calibri" w:eastAsia="Calibri" w:hAnsi="Calibri" w:cs="Calibri"/>
        </w:rPr>
        <w:t>.</w:t>
      </w:r>
      <w:r w:rsidR="004B6471" w:rsidRPr="002E0AD6">
        <w:rPr>
          <w:rStyle w:val="FootnoteReference"/>
          <w:rFonts w:ascii="Calibri" w:eastAsia="Calibri" w:hAnsi="Calibri" w:cs="Calibri"/>
        </w:rPr>
        <w:footnoteReference w:id="4"/>
      </w:r>
      <w:r w:rsidR="001574D7" w:rsidRPr="002E0AD6">
        <w:rPr>
          <w:rFonts w:ascii="Calibri" w:eastAsia="Calibri" w:hAnsi="Calibri" w:cs="Calibri"/>
        </w:rPr>
        <w:t xml:space="preserve"> However</w:t>
      </w:r>
      <w:r w:rsidR="00694118" w:rsidRPr="002E0AD6">
        <w:rPr>
          <w:rFonts w:ascii="Calibri" w:eastAsia="Calibri" w:hAnsi="Calibri" w:cs="Calibri"/>
        </w:rPr>
        <w:t xml:space="preserve">, </w:t>
      </w:r>
      <w:r w:rsidRPr="002E0AD6">
        <w:rPr>
          <w:rFonts w:ascii="Calibri" w:eastAsia="Calibri" w:hAnsi="Calibri" w:cs="Calibri"/>
        </w:rPr>
        <w:t xml:space="preserve">the ‘ava ceremony on the </w:t>
      </w:r>
      <w:r w:rsidRPr="00FF6712">
        <w:rPr>
          <w:rFonts w:ascii="Calibri" w:eastAsia="Calibri" w:hAnsi="Calibri" w:cs="Calibri"/>
        </w:rPr>
        <w:t>malae</w:t>
      </w:r>
      <w:r w:rsidRPr="002E0AD6">
        <w:rPr>
          <w:rFonts w:ascii="Calibri" w:eastAsia="Calibri" w:hAnsi="Calibri" w:cs="Calibri"/>
        </w:rPr>
        <w:t xml:space="preserve"> conjures up </w:t>
      </w:r>
      <w:r w:rsidR="00E177CA" w:rsidRPr="002E0AD6">
        <w:rPr>
          <w:rFonts w:ascii="Calibri" w:eastAsia="Calibri" w:hAnsi="Calibri" w:cs="Calibri"/>
        </w:rPr>
        <w:t xml:space="preserve">past, present and future </w:t>
      </w:r>
      <w:r w:rsidRPr="00FF6712">
        <w:rPr>
          <w:rFonts w:ascii="Calibri" w:eastAsia="Calibri" w:hAnsi="Calibri" w:cs="Calibri"/>
          <w:i/>
          <w:iCs/>
        </w:rPr>
        <w:t>vā</w:t>
      </w:r>
      <w:r w:rsidRPr="002E0AD6">
        <w:rPr>
          <w:rFonts w:ascii="Calibri" w:eastAsia="Calibri" w:hAnsi="Calibri" w:cs="Calibri"/>
        </w:rPr>
        <w:t xml:space="preserve"> </w:t>
      </w:r>
      <w:r w:rsidR="0042654D" w:rsidRPr="002E0AD6" w:rsidDel="00A0792E">
        <w:rPr>
          <w:rFonts w:ascii="Calibri" w:eastAsia="Calibri" w:hAnsi="Calibri" w:cs="Calibri"/>
        </w:rPr>
        <w:t>(</w:t>
      </w:r>
      <w:r w:rsidRPr="002E0AD6">
        <w:rPr>
          <w:rFonts w:ascii="Calibri" w:eastAsia="Calibri" w:hAnsi="Calibri" w:cs="Calibri"/>
        </w:rPr>
        <w:t>relationships</w:t>
      </w:r>
      <w:r w:rsidR="0042654D" w:rsidRPr="002E0AD6" w:rsidDel="00A0792E">
        <w:rPr>
          <w:rFonts w:ascii="Calibri" w:eastAsia="Calibri" w:hAnsi="Calibri" w:cs="Calibri"/>
        </w:rPr>
        <w:t>)</w:t>
      </w:r>
      <w:r w:rsidR="00B0137C" w:rsidRPr="002E0AD6">
        <w:rPr>
          <w:rFonts w:ascii="Calibri" w:eastAsia="Calibri" w:hAnsi="Calibri" w:cs="Calibri"/>
        </w:rPr>
        <w:t xml:space="preserve"> and</w:t>
      </w:r>
      <w:r w:rsidRPr="002E0AD6">
        <w:rPr>
          <w:rFonts w:ascii="Calibri" w:eastAsia="Calibri" w:hAnsi="Calibri" w:cs="Calibri"/>
        </w:rPr>
        <w:t xml:space="preserve"> </w:t>
      </w:r>
      <w:r w:rsidR="00A0792E" w:rsidRPr="002E0AD6">
        <w:rPr>
          <w:rFonts w:ascii="Calibri" w:eastAsia="Calibri" w:hAnsi="Calibri" w:cs="Calibri"/>
        </w:rPr>
        <w:t xml:space="preserve">enables </w:t>
      </w:r>
      <w:r w:rsidR="001574D7" w:rsidRPr="002E0AD6">
        <w:rPr>
          <w:rFonts w:ascii="Calibri" w:eastAsia="Calibri" w:hAnsi="Calibri" w:cs="Calibri"/>
        </w:rPr>
        <w:t>Samoans</w:t>
      </w:r>
      <w:r w:rsidR="001574D7" w:rsidRPr="002E0AD6" w:rsidDel="0042654D">
        <w:rPr>
          <w:rFonts w:ascii="Calibri" w:eastAsia="Calibri" w:hAnsi="Calibri" w:cs="Calibri"/>
        </w:rPr>
        <w:t xml:space="preserve"> </w:t>
      </w:r>
      <w:r w:rsidRPr="002E0AD6">
        <w:rPr>
          <w:rFonts w:ascii="Calibri" w:eastAsia="Calibri" w:hAnsi="Calibri" w:cs="Calibri"/>
        </w:rPr>
        <w:t>to dwell in a home away from home</w:t>
      </w:r>
      <w:r w:rsidR="00B0137C" w:rsidRPr="002E0AD6">
        <w:rPr>
          <w:rFonts w:ascii="Calibri" w:eastAsia="Calibri" w:hAnsi="Calibri" w:cs="Calibri"/>
        </w:rPr>
        <w:t xml:space="preserve"> – </w:t>
      </w:r>
      <w:r w:rsidRPr="002E0AD6">
        <w:rPr>
          <w:rFonts w:ascii="Calibri" w:eastAsia="Calibri" w:hAnsi="Calibri" w:cs="Calibri"/>
        </w:rPr>
        <w:t xml:space="preserve">in this case, a </w:t>
      </w:r>
      <w:r w:rsidRPr="00FF6712">
        <w:rPr>
          <w:rFonts w:ascii="Calibri" w:eastAsia="Calibri" w:hAnsi="Calibri" w:cs="Calibri"/>
        </w:rPr>
        <w:t>malae</w:t>
      </w:r>
      <w:r w:rsidRPr="002E0AD6">
        <w:rPr>
          <w:rFonts w:ascii="Calibri" w:eastAsia="Calibri" w:hAnsi="Calibri" w:cs="Calibri"/>
        </w:rPr>
        <w:t xml:space="preserve"> located next to the </w:t>
      </w:r>
      <w:proofErr w:type="spellStart"/>
      <w:r w:rsidRPr="002E0AD6">
        <w:rPr>
          <w:rFonts w:ascii="Calibri" w:eastAsia="Calibri" w:hAnsi="Calibri" w:cs="Calibri"/>
        </w:rPr>
        <w:t>Waipapa</w:t>
      </w:r>
      <w:proofErr w:type="spellEnd"/>
      <w:r w:rsidRPr="002E0AD6">
        <w:rPr>
          <w:rFonts w:ascii="Calibri" w:eastAsia="Calibri" w:hAnsi="Calibri" w:cs="Calibri"/>
        </w:rPr>
        <w:t xml:space="preserve"> </w:t>
      </w:r>
      <w:proofErr w:type="spellStart"/>
      <w:r w:rsidRPr="002E0AD6">
        <w:rPr>
          <w:rFonts w:ascii="Calibri" w:eastAsia="Calibri" w:hAnsi="Calibri" w:cs="Calibri"/>
        </w:rPr>
        <w:t>Taumata</w:t>
      </w:r>
      <w:proofErr w:type="spellEnd"/>
      <w:r w:rsidRPr="002E0AD6">
        <w:rPr>
          <w:rFonts w:ascii="Calibri" w:eastAsia="Calibri" w:hAnsi="Calibri" w:cs="Calibri"/>
        </w:rPr>
        <w:t xml:space="preserve"> Rau Marae at the University of Auckland.</w:t>
      </w:r>
    </w:p>
    <w:p w14:paraId="7EF7213F" w14:textId="6374AF92" w:rsidR="0032693C" w:rsidRPr="002E0AD6" w:rsidRDefault="0032693C" w:rsidP="006439F4">
      <w:pPr>
        <w:spacing w:line="360" w:lineRule="auto"/>
        <w:rPr>
          <w:rFonts w:ascii="Calibri" w:eastAsia="Calibri" w:hAnsi="Calibri" w:cs="Calibri"/>
        </w:rPr>
      </w:pPr>
    </w:p>
    <w:p w14:paraId="271E85B5" w14:textId="53BB3310" w:rsidR="00E03DC1" w:rsidRPr="002E0AD6" w:rsidRDefault="5CC3BB4C" w:rsidP="006439F4">
      <w:pPr>
        <w:spacing w:line="360" w:lineRule="auto"/>
        <w:rPr>
          <w:rFonts w:ascii="Calibri" w:eastAsia="Calibri" w:hAnsi="Calibri" w:cs="Calibri"/>
        </w:rPr>
      </w:pPr>
      <w:r w:rsidRPr="002E0AD6">
        <w:rPr>
          <w:rFonts w:ascii="Calibri" w:eastAsia="Calibri" w:hAnsi="Calibri" w:cs="Calibri"/>
        </w:rPr>
        <w:t xml:space="preserve">Like the </w:t>
      </w:r>
      <w:r w:rsidRPr="00FF6712">
        <w:rPr>
          <w:rFonts w:ascii="Calibri" w:eastAsia="Calibri" w:hAnsi="Calibri" w:cs="Calibri"/>
        </w:rPr>
        <w:t>malae</w:t>
      </w:r>
      <w:r w:rsidRPr="002E0AD6">
        <w:rPr>
          <w:rFonts w:ascii="Calibri" w:eastAsia="Calibri" w:hAnsi="Calibri" w:cs="Calibri"/>
        </w:rPr>
        <w:t xml:space="preserve">, sacred houses allow Samoans to </w:t>
      </w:r>
      <w:r w:rsidR="00893806" w:rsidRPr="002E0AD6">
        <w:rPr>
          <w:rFonts w:ascii="Calibri" w:eastAsia="Calibri" w:hAnsi="Calibri" w:cs="Calibri"/>
        </w:rPr>
        <w:t>orient themselves</w:t>
      </w:r>
      <w:r w:rsidRPr="002E0AD6">
        <w:rPr>
          <w:rFonts w:ascii="Calibri" w:eastAsia="Calibri" w:hAnsi="Calibri" w:cs="Calibri"/>
        </w:rPr>
        <w:t xml:space="preserve"> as Samoans in the world. </w:t>
      </w:r>
      <w:r w:rsidR="00FF6712">
        <w:rPr>
          <w:rFonts w:ascii="Calibri" w:eastAsia="Calibri" w:hAnsi="Calibri" w:cs="Calibri"/>
        </w:rPr>
        <w:t xml:space="preserve">Their </w:t>
      </w:r>
      <w:r w:rsidRPr="002E0AD6">
        <w:rPr>
          <w:rFonts w:ascii="Calibri" w:eastAsia="Calibri" w:hAnsi="Calibri" w:cs="Calibri"/>
        </w:rPr>
        <w:t>surrounding posts</w:t>
      </w:r>
      <w:r w:rsidR="00566C5A" w:rsidRPr="002E0AD6">
        <w:rPr>
          <w:rFonts w:ascii="Calibri" w:eastAsia="Calibri" w:hAnsi="Calibri" w:cs="Calibri"/>
        </w:rPr>
        <w:t xml:space="preserve"> embody ancestors</w:t>
      </w:r>
      <w:r w:rsidR="00FF6712">
        <w:rPr>
          <w:rFonts w:ascii="Calibri" w:eastAsia="Calibri" w:hAnsi="Calibri" w:cs="Calibri"/>
        </w:rPr>
        <w:t xml:space="preserve"> and</w:t>
      </w:r>
      <w:r w:rsidRPr="002E0AD6">
        <w:rPr>
          <w:rFonts w:ascii="Calibri" w:eastAsia="Calibri" w:hAnsi="Calibri" w:cs="Calibri"/>
        </w:rPr>
        <w:t xml:space="preserve"> </w:t>
      </w:r>
      <w:r w:rsidR="0032693C" w:rsidRPr="002E0AD6">
        <w:rPr>
          <w:rFonts w:ascii="Calibri" w:eastAsia="Calibri" w:hAnsi="Calibri" w:cs="Calibri"/>
        </w:rPr>
        <w:t>arrange</w:t>
      </w:r>
      <w:r w:rsidRPr="002E0AD6">
        <w:rPr>
          <w:rFonts w:ascii="Calibri" w:eastAsia="Calibri" w:hAnsi="Calibri" w:cs="Calibri"/>
        </w:rPr>
        <w:t xml:space="preserve"> bodies to </w:t>
      </w:r>
      <w:r w:rsidR="0032693C" w:rsidRPr="002E0AD6">
        <w:rPr>
          <w:rFonts w:ascii="Calibri" w:eastAsia="Calibri" w:hAnsi="Calibri" w:cs="Calibri"/>
        </w:rPr>
        <w:t>face</w:t>
      </w:r>
      <w:r w:rsidRPr="002E0AD6">
        <w:rPr>
          <w:rFonts w:ascii="Calibri" w:eastAsia="Calibri" w:hAnsi="Calibri" w:cs="Calibri"/>
        </w:rPr>
        <w:t xml:space="preserve"> a central openness</w:t>
      </w:r>
      <w:r w:rsidR="00A54DF4" w:rsidRPr="002E0AD6">
        <w:rPr>
          <w:rFonts w:ascii="Calibri" w:eastAsia="Calibri" w:hAnsi="Calibri" w:cs="Calibri"/>
        </w:rPr>
        <w:t>,</w:t>
      </w:r>
      <w:r w:rsidR="0044633F" w:rsidRPr="002E0AD6">
        <w:rPr>
          <w:rFonts w:ascii="Calibri" w:eastAsia="Calibri" w:hAnsi="Calibri" w:cs="Calibri"/>
        </w:rPr>
        <w:t xml:space="preserve"> </w:t>
      </w:r>
      <w:r w:rsidR="00253502" w:rsidRPr="002E0AD6">
        <w:rPr>
          <w:rFonts w:ascii="Calibri" w:eastAsia="Calibri" w:hAnsi="Calibri" w:cs="Calibri"/>
        </w:rPr>
        <w:t xml:space="preserve">a space that </w:t>
      </w:r>
      <w:r w:rsidR="007D101F" w:rsidRPr="002E0AD6">
        <w:rPr>
          <w:rFonts w:ascii="Calibri" w:eastAsia="Calibri" w:hAnsi="Calibri" w:cs="Calibri"/>
        </w:rPr>
        <w:t>seizes</w:t>
      </w:r>
      <w:r w:rsidR="00253502" w:rsidRPr="002E0AD6">
        <w:rPr>
          <w:rFonts w:ascii="Calibri" w:eastAsia="Calibri" w:hAnsi="Calibri" w:cs="Calibri"/>
        </w:rPr>
        <w:t xml:space="preserve"> </w:t>
      </w:r>
      <w:r w:rsidR="007D101F" w:rsidRPr="002E0AD6">
        <w:rPr>
          <w:rFonts w:ascii="Calibri" w:eastAsia="Calibri" w:hAnsi="Calibri" w:cs="Calibri"/>
        </w:rPr>
        <w:t xml:space="preserve">and holds </w:t>
      </w:r>
      <w:r w:rsidR="00A54DF4" w:rsidRPr="002E0AD6">
        <w:rPr>
          <w:rFonts w:ascii="Calibri" w:eastAsia="Calibri" w:hAnsi="Calibri" w:cs="Calibri"/>
        </w:rPr>
        <w:t>one’s</w:t>
      </w:r>
      <w:r w:rsidR="00253502" w:rsidRPr="002E0AD6">
        <w:rPr>
          <w:rFonts w:ascii="Calibri" w:eastAsia="Calibri" w:hAnsi="Calibri" w:cs="Calibri"/>
        </w:rPr>
        <w:t xml:space="preserve"> </w:t>
      </w:r>
      <w:r w:rsidR="007D101F" w:rsidRPr="002E0AD6">
        <w:rPr>
          <w:rFonts w:ascii="Calibri" w:eastAsia="Calibri" w:hAnsi="Calibri" w:cs="Calibri"/>
        </w:rPr>
        <w:t>attention</w:t>
      </w:r>
      <w:r w:rsidR="00253502" w:rsidRPr="002E0AD6">
        <w:rPr>
          <w:rFonts w:ascii="Calibri" w:eastAsia="Calibri" w:hAnsi="Calibri" w:cs="Calibri"/>
        </w:rPr>
        <w:t xml:space="preserve">. </w:t>
      </w:r>
      <w:r w:rsidR="004F45F5" w:rsidRPr="002E0AD6">
        <w:rPr>
          <w:rFonts w:ascii="Calibri" w:eastAsia="Calibri" w:hAnsi="Calibri" w:cs="Calibri"/>
        </w:rPr>
        <w:t>One</w:t>
      </w:r>
      <w:r w:rsidR="00253502" w:rsidRPr="002E0AD6">
        <w:rPr>
          <w:rFonts w:ascii="Calibri" w:eastAsia="Calibri" w:hAnsi="Calibri" w:cs="Calibri"/>
        </w:rPr>
        <w:t xml:space="preserve"> cannot get any closer to the centre</w:t>
      </w:r>
      <w:r w:rsidR="00AF49E5" w:rsidRPr="002E0AD6">
        <w:rPr>
          <w:rFonts w:ascii="Calibri" w:eastAsia="Calibri" w:hAnsi="Calibri" w:cs="Calibri"/>
        </w:rPr>
        <w:t xml:space="preserve"> of being</w:t>
      </w:r>
      <w:r w:rsidR="002011C2" w:rsidRPr="002E0AD6">
        <w:rPr>
          <w:rFonts w:ascii="Calibri" w:eastAsia="Calibri" w:hAnsi="Calibri" w:cs="Calibri"/>
        </w:rPr>
        <w:t>,</w:t>
      </w:r>
      <w:r w:rsidR="00253502" w:rsidRPr="002E0AD6">
        <w:rPr>
          <w:rFonts w:ascii="Calibri" w:eastAsia="Calibri" w:hAnsi="Calibri" w:cs="Calibri"/>
        </w:rPr>
        <w:t xml:space="preserve"> </w:t>
      </w:r>
      <w:r w:rsidR="002011C2" w:rsidRPr="002E0AD6">
        <w:rPr>
          <w:rFonts w:ascii="Calibri" w:eastAsia="Calibri" w:hAnsi="Calibri" w:cs="Calibri"/>
        </w:rPr>
        <w:t>the place where the ancestors are,</w:t>
      </w:r>
      <w:r w:rsidR="00A0792E" w:rsidRPr="002E0AD6">
        <w:rPr>
          <w:rFonts w:ascii="Calibri" w:eastAsia="Calibri" w:hAnsi="Calibri" w:cs="Calibri"/>
        </w:rPr>
        <w:t xml:space="preserve"> </w:t>
      </w:r>
      <w:r w:rsidR="003F4AF5" w:rsidRPr="002E0AD6">
        <w:rPr>
          <w:rFonts w:ascii="Calibri" w:eastAsia="Calibri" w:hAnsi="Calibri" w:cs="Calibri"/>
        </w:rPr>
        <w:t xml:space="preserve">than when </w:t>
      </w:r>
      <w:r w:rsidR="004F45F5" w:rsidRPr="002E0AD6">
        <w:rPr>
          <w:rFonts w:ascii="Calibri" w:eastAsia="Calibri" w:hAnsi="Calibri" w:cs="Calibri"/>
        </w:rPr>
        <w:t>one</w:t>
      </w:r>
      <w:r w:rsidR="00253502" w:rsidRPr="002E0AD6">
        <w:rPr>
          <w:rFonts w:ascii="Calibri" w:eastAsia="Calibri" w:hAnsi="Calibri" w:cs="Calibri"/>
        </w:rPr>
        <w:t xml:space="preserve"> </w:t>
      </w:r>
      <w:r w:rsidR="00A349FD">
        <w:rPr>
          <w:rFonts w:ascii="Calibri" w:eastAsia="Calibri" w:hAnsi="Calibri" w:cs="Calibri"/>
        </w:rPr>
        <w:t xml:space="preserve">is sitting </w:t>
      </w:r>
      <w:r w:rsidR="00253502" w:rsidRPr="002E0AD6">
        <w:rPr>
          <w:rFonts w:ascii="Calibri" w:eastAsia="Calibri" w:hAnsi="Calibri" w:cs="Calibri"/>
        </w:rPr>
        <w:t xml:space="preserve">in the </w:t>
      </w:r>
      <w:proofErr w:type="spellStart"/>
      <w:r w:rsidR="00253502" w:rsidRPr="00B351AF">
        <w:rPr>
          <w:rFonts w:ascii="Calibri" w:eastAsia="Calibri" w:hAnsi="Calibri" w:cs="Calibri"/>
          <w:i/>
        </w:rPr>
        <w:t>faletele</w:t>
      </w:r>
      <w:proofErr w:type="spellEnd"/>
      <w:r w:rsidR="004F45F5" w:rsidRPr="00021DFD">
        <w:rPr>
          <w:rFonts w:ascii="Calibri" w:eastAsia="Calibri" w:hAnsi="Calibri" w:cs="Calibri"/>
        </w:rPr>
        <w:t xml:space="preserve"> </w:t>
      </w:r>
      <w:r w:rsidR="004F45F5" w:rsidRPr="002E0AD6">
        <w:rPr>
          <w:rFonts w:ascii="Calibri" w:eastAsia="Calibri" w:hAnsi="Calibri" w:cs="Calibri"/>
        </w:rPr>
        <w:t>in a group</w:t>
      </w:r>
      <w:r w:rsidR="00253502" w:rsidRPr="002E0AD6">
        <w:rPr>
          <w:rFonts w:ascii="Calibri" w:eastAsia="Calibri" w:hAnsi="Calibri" w:cs="Calibri"/>
        </w:rPr>
        <w:t>.</w:t>
      </w:r>
      <w:r w:rsidR="004F45F5" w:rsidRPr="002E0AD6">
        <w:rPr>
          <w:rFonts w:ascii="Calibri" w:eastAsia="Calibri" w:hAnsi="Calibri" w:cs="Calibri"/>
        </w:rPr>
        <w:t xml:space="preserve"> One’s </w:t>
      </w:r>
      <w:proofErr w:type="spellStart"/>
      <w:r w:rsidR="004F45F5" w:rsidRPr="00FF6712">
        <w:rPr>
          <w:rFonts w:ascii="Calibri" w:eastAsia="Calibri" w:hAnsi="Calibri" w:cs="Calibri"/>
          <w:i/>
          <w:iCs/>
        </w:rPr>
        <w:t>tua</w:t>
      </w:r>
      <w:proofErr w:type="spellEnd"/>
      <w:r w:rsidR="004F45F5" w:rsidRPr="00021DFD">
        <w:rPr>
          <w:rFonts w:ascii="Calibri" w:eastAsia="Calibri" w:hAnsi="Calibri" w:cs="Calibri"/>
        </w:rPr>
        <w:t xml:space="preserve"> </w:t>
      </w:r>
      <w:r w:rsidR="004F45F5" w:rsidRPr="002E0AD6">
        <w:rPr>
          <w:rFonts w:ascii="Calibri" w:eastAsia="Calibri" w:hAnsi="Calibri" w:cs="Calibri"/>
        </w:rPr>
        <w:t>(back) must rest against a post, the ancestor, so that it is concealed</w:t>
      </w:r>
      <w:r w:rsidR="00DB5F3F" w:rsidRPr="002E0AD6">
        <w:rPr>
          <w:rFonts w:ascii="Calibri" w:eastAsia="Calibri" w:hAnsi="Calibri" w:cs="Calibri"/>
        </w:rPr>
        <w:t xml:space="preserve"> o</w:t>
      </w:r>
      <w:r w:rsidR="002E5FA8" w:rsidRPr="002E0AD6">
        <w:rPr>
          <w:rFonts w:ascii="Calibri" w:eastAsia="Calibri" w:hAnsi="Calibri" w:cs="Calibri"/>
        </w:rPr>
        <w:t>r</w:t>
      </w:r>
      <w:r w:rsidR="00DB5F3F" w:rsidRPr="002E0AD6">
        <w:rPr>
          <w:rFonts w:ascii="Calibri" w:eastAsia="Calibri" w:hAnsi="Calibri" w:cs="Calibri"/>
        </w:rPr>
        <w:t xml:space="preserve">, </w:t>
      </w:r>
      <w:r w:rsidR="004F45F5" w:rsidRPr="002E0AD6">
        <w:rPr>
          <w:rFonts w:ascii="Calibri" w:eastAsia="Calibri" w:hAnsi="Calibri" w:cs="Calibri"/>
        </w:rPr>
        <w:t xml:space="preserve">to put it another way, </w:t>
      </w:r>
      <w:r w:rsidR="00A349FD">
        <w:rPr>
          <w:rFonts w:ascii="Calibri" w:eastAsia="Calibri" w:hAnsi="Calibri" w:cs="Calibri"/>
        </w:rPr>
        <w:t>‘</w:t>
      </w:r>
      <w:r w:rsidR="004F45F5" w:rsidRPr="002E0AD6">
        <w:rPr>
          <w:rFonts w:ascii="Calibri" w:eastAsia="Calibri" w:hAnsi="Calibri" w:cs="Calibri"/>
        </w:rPr>
        <w:t>one’s back is taken</w:t>
      </w:r>
      <w:r w:rsidR="00A349FD">
        <w:rPr>
          <w:rFonts w:ascii="Calibri" w:eastAsia="Calibri" w:hAnsi="Calibri" w:cs="Calibri"/>
        </w:rPr>
        <w:t>’</w:t>
      </w:r>
      <w:r w:rsidR="004F45F5" w:rsidRPr="002E0AD6">
        <w:rPr>
          <w:rFonts w:ascii="Calibri" w:eastAsia="Calibri" w:hAnsi="Calibri" w:cs="Calibri"/>
        </w:rPr>
        <w:t>. With one’s back taken, one is now opened up and made into a face – made to face other faces</w:t>
      </w:r>
      <w:r w:rsidR="00253502" w:rsidRPr="002E0AD6">
        <w:rPr>
          <w:rFonts w:ascii="Calibri" w:eastAsia="Calibri" w:hAnsi="Calibri" w:cs="Calibri"/>
        </w:rPr>
        <w:t xml:space="preserve"> in the circle. That face is </w:t>
      </w:r>
      <w:r w:rsidR="00E2566D" w:rsidRPr="002E0AD6">
        <w:rPr>
          <w:rFonts w:ascii="Calibri" w:eastAsia="Calibri" w:hAnsi="Calibri" w:cs="Calibri"/>
        </w:rPr>
        <w:t>one’s</w:t>
      </w:r>
      <w:r w:rsidR="00253502" w:rsidRPr="002E0AD6">
        <w:rPr>
          <w:rFonts w:ascii="Calibri" w:eastAsia="Calibri" w:hAnsi="Calibri" w:cs="Calibri"/>
        </w:rPr>
        <w:t xml:space="preserve"> </w:t>
      </w:r>
      <w:proofErr w:type="spellStart"/>
      <w:r w:rsidR="00253502" w:rsidRPr="00FF6712">
        <w:rPr>
          <w:rFonts w:ascii="Calibri" w:eastAsia="Calibri" w:hAnsi="Calibri" w:cs="Calibri"/>
          <w:i/>
          <w:iCs/>
        </w:rPr>
        <w:t>tofi</w:t>
      </w:r>
      <w:proofErr w:type="spellEnd"/>
      <w:r w:rsidR="00253502" w:rsidRPr="002E0AD6">
        <w:rPr>
          <w:rFonts w:ascii="Calibri" w:eastAsia="Calibri" w:hAnsi="Calibri" w:cs="Calibri"/>
        </w:rPr>
        <w:t>, a placeholder</w:t>
      </w:r>
      <w:r w:rsidR="0094512D" w:rsidRPr="002E0AD6">
        <w:rPr>
          <w:rFonts w:ascii="Calibri" w:eastAsia="Calibri" w:hAnsi="Calibri" w:cs="Calibri"/>
        </w:rPr>
        <w:t xml:space="preserve">, and one </w:t>
      </w:r>
      <w:r w:rsidRPr="002E0AD6">
        <w:rPr>
          <w:rFonts w:ascii="Calibri" w:eastAsia="Calibri" w:hAnsi="Calibri" w:cs="Calibri"/>
        </w:rPr>
        <w:t>become</w:t>
      </w:r>
      <w:r w:rsidR="0094512D" w:rsidRPr="002E0AD6">
        <w:rPr>
          <w:rFonts w:ascii="Calibri" w:eastAsia="Calibri" w:hAnsi="Calibri" w:cs="Calibri"/>
        </w:rPr>
        <w:t>s</w:t>
      </w:r>
      <w:r w:rsidRPr="002E0AD6">
        <w:rPr>
          <w:rFonts w:ascii="Calibri" w:eastAsia="Calibri" w:hAnsi="Calibri" w:cs="Calibri"/>
        </w:rPr>
        <w:t xml:space="preserve"> </w:t>
      </w:r>
      <w:r w:rsidR="00E96269" w:rsidRPr="002E0AD6">
        <w:rPr>
          <w:rFonts w:ascii="Calibri" w:eastAsia="Calibri" w:hAnsi="Calibri" w:cs="Calibri"/>
        </w:rPr>
        <w:t>an exact location</w:t>
      </w:r>
      <w:r w:rsidRPr="002E0AD6">
        <w:rPr>
          <w:rFonts w:ascii="Calibri" w:eastAsia="Calibri" w:hAnsi="Calibri" w:cs="Calibri"/>
        </w:rPr>
        <w:t xml:space="preserve"> o</w:t>
      </w:r>
      <w:r w:rsidR="00A911E3" w:rsidRPr="002E0AD6">
        <w:rPr>
          <w:rFonts w:ascii="Calibri" w:eastAsia="Calibri" w:hAnsi="Calibri" w:cs="Calibri"/>
        </w:rPr>
        <w:t>n</w:t>
      </w:r>
      <w:r w:rsidRPr="002E0AD6">
        <w:rPr>
          <w:rFonts w:ascii="Calibri" w:eastAsia="Calibri" w:hAnsi="Calibri" w:cs="Calibri"/>
        </w:rPr>
        <w:t xml:space="preserve"> a ring that resonates and grinds with other rings.</w:t>
      </w:r>
    </w:p>
    <w:p w14:paraId="11E578CD" w14:textId="77777777" w:rsidR="001C7281" w:rsidRPr="002E0AD6" w:rsidRDefault="001C7281" w:rsidP="006439F4">
      <w:pPr>
        <w:spacing w:line="360" w:lineRule="auto"/>
      </w:pPr>
    </w:p>
    <w:p w14:paraId="08930BD1" w14:textId="0EA58A13" w:rsidR="00E37014" w:rsidRPr="002E0AD6" w:rsidRDefault="00DC6A4C" w:rsidP="006439F4">
      <w:pPr>
        <w:spacing w:line="360" w:lineRule="auto"/>
        <w:rPr>
          <w:rFonts w:ascii="Calibri" w:eastAsia="Calibri" w:hAnsi="Calibri" w:cs="Calibri"/>
        </w:rPr>
      </w:pPr>
      <w:r w:rsidRPr="002E0AD6">
        <w:rPr>
          <w:rFonts w:ascii="Calibri" w:eastAsia="Calibri" w:hAnsi="Calibri" w:cs="Calibri"/>
        </w:rPr>
        <w:t xml:space="preserve">In this </w:t>
      </w:r>
      <w:r w:rsidR="00A0792E" w:rsidRPr="002E0AD6">
        <w:rPr>
          <w:rFonts w:ascii="Calibri" w:eastAsia="Calibri" w:hAnsi="Calibri" w:cs="Calibri"/>
        </w:rPr>
        <w:t>article</w:t>
      </w:r>
      <w:r w:rsidRPr="002E0AD6">
        <w:rPr>
          <w:rFonts w:ascii="Calibri" w:eastAsia="Calibri" w:hAnsi="Calibri" w:cs="Calibri"/>
        </w:rPr>
        <w:t xml:space="preserve">, we explore what constitutes changing yet consistent </w:t>
      </w:r>
      <w:r w:rsidR="0044633F" w:rsidRPr="002E0AD6">
        <w:rPr>
          <w:rFonts w:ascii="Calibri" w:eastAsia="Calibri" w:hAnsi="Calibri" w:cs="Calibri"/>
        </w:rPr>
        <w:t xml:space="preserve">forms of </w:t>
      </w:r>
      <w:r w:rsidRPr="002E0AD6">
        <w:rPr>
          <w:rFonts w:ascii="Calibri" w:eastAsia="Calibri" w:hAnsi="Calibri" w:cs="Calibri"/>
        </w:rPr>
        <w:t xml:space="preserve">Samoan-ness, </w:t>
      </w:r>
      <w:r w:rsidR="005A7289" w:rsidRPr="002E0AD6">
        <w:rPr>
          <w:rFonts w:ascii="Calibri" w:eastAsia="Calibri" w:hAnsi="Calibri" w:cs="Calibri"/>
        </w:rPr>
        <w:t xml:space="preserve">as the </w:t>
      </w:r>
      <w:r w:rsidRPr="002E0AD6">
        <w:rPr>
          <w:rFonts w:ascii="Calibri" w:eastAsia="Calibri" w:hAnsi="Calibri" w:cs="Calibri"/>
        </w:rPr>
        <w:t>experience of collective identity and sense of self</w:t>
      </w:r>
      <w:r w:rsidR="009C631A" w:rsidRPr="002E0AD6">
        <w:rPr>
          <w:rFonts w:ascii="Calibri" w:eastAsia="Calibri" w:hAnsi="Calibri" w:cs="Calibri"/>
        </w:rPr>
        <w:t>. This occurs partly in</w:t>
      </w:r>
      <w:r w:rsidRPr="002E0AD6">
        <w:rPr>
          <w:rFonts w:ascii="Calibri" w:eastAsia="Calibri" w:hAnsi="Calibri" w:cs="Calibri"/>
        </w:rPr>
        <w:t xml:space="preserve"> performance</w:t>
      </w:r>
      <w:r w:rsidR="00015EFE" w:rsidRPr="002E0AD6">
        <w:rPr>
          <w:rFonts w:ascii="Calibri" w:eastAsia="Calibri" w:hAnsi="Calibri" w:cs="Calibri"/>
        </w:rPr>
        <w:t xml:space="preserve"> linked to houses</w:t>
      </w:r>
      <w:r w:rsidRPr="002E0AD6">
        <w:rPr>
          <w:rFonts w:ascii="Calibri" w:eastAsia="Calibri" w:hAnsi="Calibri" w:cs="Calibri"/>
        </w:rPr>
        <w:t xml:space="preserve"> </w:t>
      </w:r>
      <w:r w:rsidR="009C631A" w:rsidRPr="002E0AD6">
        <w:rPr>
          <w:rFonts w:ascii="Calibri" w:eastAsia="Calibri" w:hAnsi="Calibri" w:cs="Calibri"/>
        </w:rPr>
        <w:t xml:space="preserve">– both </w:t>
      </w:r>
      <w:r w:rsidRPr="002E0AD6">
        <w:rPr>
          <w:rFonts w:ascii="Calibri" w:eastAsia="Calibri" w:hAnsi="Calibri" w:cs="Calibri"/>
        </w:rPr>
        <w:t xml:space="preserve">in the homelands and overseas. </w:t>
      </w:r>
      <w:r w:rsidR="00DA5FF4" w:rsidRPr="002E0AD6">
        <w:rPr>
          <w:rFonts w:ascii="Calibri" w:eastAsia="Calibri" w:hAnsi="Calibri" w:cs="Calibri"/>
        </w:rPr>
        <w:t xml:space="preserve">Houses, in our context, </w:t>
      </w:r>
      <w:r w:rsidR="00DB5A3C" w:rsidRPr="002E0AD6">
        <w:rPr>
          <w:rFonts w:ascii="Calibri" w:eastAsia="Calibri" w:hAnsi="Calibri" w:cs="Calibri"/>
        </w:rPr>
        <w:t>are inextricably woven into the fabric of the cosmos</w:t>
      </w:r>
      <w:r w:rsidR="0073625A" w:rsidRPr="002E0AD6">
        <w:rPr>
          <w:rFonts w:ascii="Calibri" w:eastAsia="Calibri" w:hAnsi="Calibri" w:cs="Calibri"/>
        </w:rPr>
        <w:t xml:space="preserve"> and materialise human relationships with each other and </w:t>
      </w:r>
      <w:r w:rsidR="00A349FD">
        <w:rPr>
          <w:rFonts w:ascii="Calibri" w:eastAsia="Calibri" w:hAnsi="Calibri" w:cs="Calibri"/>
        </w:rPr>
        <w:t xml:space="preserve">with </w:t>
      </w:r>
      <w:r w:rsidR="0073625A" w:rsidRPr="002E0AD6">
        <w:rPr>
          <w:rFonts w:ascii="Calibri" w:eastAsia="Calibri" w:hAnsi="Calibri" w:cs="Calibri"/>
        </w:rPr>
        <w:t xml:space="preserve">the world. </w:t>
      </w:r>
      <w:r w:rsidR="00FE5FBB" w:rsidRPr="002E0AD6">
        <w:rPr>
          <w:rFonts w:ascii="Calibri" w:eastAsia="Calibri" w:hAnsi="Calibri" w:cs="Calibri"/>
        </w:rPr>
        <w:t xml:space="preserve">These relationships were set up in an original </w:t>
      </w:r>
      <w:proofErr w:type="spellStart"/>
      <w:r w:rsidR="00FE5FBB" w:rsidRPr="0051409D">
        <w:rPr>
          <w:rFonts w:ascii="Calibri" w:eastAsia="Calibri" w:hAnsi="Calibri" w:cs="Calibri"/>
        </w:rPr>
        <w:t>tofiga</w:t>
      </w:r>
      <w:proofErr w:type="spellEnd"/>
      <w:r w:rsidR="00FE5FBB" w:rsidRPr="002E0AD6">
        <w:rPr>
          <w:rFonts w:ascii="Calibri" w:eastAsia="Calibri" w:hAnsi="Calibri" w:cs="Calibri"/>
        </w:rPr>
        <w:t xml:space="preserve">, </w:t>
      </w:r>
      <w:r w:rsidR="000753FC" w:rsidRPr="002E0AD6">
        <w:rPr>
          <w:rFonts w:ascii="Calibri" w:eastAsia="Calibri" w:hAnsi="Calibri" w:cs="Calibri"/>
        </w:rPr>
        <w:t xml:space="preserve">which placed Samoans </w:t>
      </w:r>
      <w:r w:rsidR="000753FC" w:rsidRPr="002E0AD6">
        <w:t>within the order of the Samoan world</w:t>
      </w:r>
      <w:r w:rsidR="00551D85" w:rsidRPr="002E0AD6">
        <w:t xml:space="preserve"> according to their ancestral connections; </w:t>
      </w:r>
      <w:proofErr w:type="spellStart"/>
      <w:r w:rsidR="00551D85" w:rsidRPr="0051409D">
        <w:t>tofiga</w:t>
      </w:r>
      <w:proofErr w:type="spellEnd"/>
      <w:r w:rsidR="00551D85" w:rsidRPr="002E0AD6">
        <w:t xml:space="preserve"> is therefore </w:t>
      </w:r>
      <w:r w:rsidR="00500CC5">
        <w:t>‘</w:t>
      </w:r>
      <w:r w:rsidR="000B30E0" w:rsidRPr="002E0AD6">
        <w:t>the reference point of political action and motivation</w:t>
      </w:r>
      <w:r w:rsidR="00500CC5">
        <w:t>’</w:t>
      </w:r>
      <w:r w:rsidR="000B30E0" w:rsidRPr="002E0AD6">
        <w:t xml:space="preserve"> (Tui Atua)</w:t>
      </w:r>
      <w:r w:rsidR="0097531C" w:rsidRPr="002E0AD6">
        <w:t xml:space="preserve"> and a crucial concept </w:t>
      </w:r>
      <w:r w:rsidR="0097531C" w:rsidRPr="002E0AD6">
        <w:rPr>
          <w:rFonts w:ascii="Calibri" w:eastAsia="Calibri" w:hAnsi="Calibri" w:cs="Calibri"/>
        </w:rPr>
        <w:t>in the Samoan understanding of cosmological and social genesis</w:t>
      </w:r>
      <w:r w:rsidR="00656117" w:rsidRPr="002E0AD6">
        <w:rPr>
          <w:rFonts w:ascii="Calibri" w:eastAsia="Calibri" w:hAnsi="Calibri" w:cs="Calibri"/>
        </w:rPr>
        <w:t xml:space="preserve">. It ultimately </w:t>
      </w:r>
      <w:r w:rsidR="008D4E7A" w:rsidRPr="002E0AD6">
        <w:rPr>
          <w:rFonts w:ascii="Calibri" w:eastAsia="Calibri" w:hAnsi="Calibri" w:cs="Calibri"/>
        </w:rPr>
        <w:t xml:space="preserve">also </w:t>
      </w:r>
      <w:r w:rsidR="00656117" w:rsidRPr="002E0AD6">
        <w:rPr>
          <w:rFonts w:ascii="Calibri" w:eastAsia="Calibri" w:hAnsi="Calibri" w:cs="Calibri"/>
        </w:rPr>
        <w:t>materiali</w:t>
      </w:r>
      <w:r w:rsidR="00A349FD">
        <w:rPr>
          <w:rFonts w:ascii="Calibri" w:eastAsia="Calibri" w:hAnsi="Calibri" w:cs="Calibri"/>
        </w:rPr>
        <w:t>z</w:t>
      </w:r>
      <w:r w:rsidR="00656117" w:rsidRPr="002E0AD6">
        <w:rPr>
          <w:rFonts w:ascii="Calibri" w:eastAsia="Calibri" w:hAnsi="Calibri" w:cs="Calibri"/>
        </w:rPr>
        <w:t xml:space="preserve">es in the position of </w:t>
      </w:r>
      <w:r w:rsidR="00A349FD">
        <w:rPr>
          <w:rFonts w:ascii="Calibri" w:eastAsia="Calibri" w:hAnsi="Calibri" w:cs="Calibri"/>
        </w:rPr>
        <w:t xml:space="preserve">the </w:t>
      </w:r>
      <w:r w:rsidR="00656117" w:rsidRPr="0051409D">
        <w:rPr>
          <w:rFonts w:ascii="Calibri" w:eastAsia="Calibri" w:hAnsi="Calibri" w:cs="Calibri"/>
        </w:rPr>
        <w:t>matai</w:t>
      </w:r>
      <w:r w:rsidR="00656117" w:rsidRPr="002E0AD6">
        <w:rPr>
          <w:rFonts w:ascii="Calibri" w:eastAsia="Calibri" w:hAnsi="Calibri" w:cs="Calibri"/>
        </w:rPr>
        <w:t xml:space="preserve"> </w:t>
      </w:r>
      <w:r w:rsidR="00CE0295" w:rsidRPr="002E0AD6">
        <w:rPr>
          <w:rFonts w:ascii="Calibri" w:eastAsia="Calibri" w:hAnsi="Calibri" w:cs="Calibri"/>
        </w:rPr>
        <w:t xml:space="preserve">in front of the </w:t>
      </w:r>
      <w:proofErr w:type="spellStart"/>
      <w:r w:rsidR="00CE0295" w:rsidRPr="0051409D">
        <w:rPr>
          <w:rFonts w:ascii="Calibri" w:eastAsia="Calibri" w:hAnsi="Calibri" w:cs="Calibri"/>
        </w:rPr>
        <w:t>pou</w:t>
      </w:r>
      <w:proofErr w:type="spellEnd"/>
      <w:r w:rsidR="00CE0295" w:rsidRPr="002E0AD6">
        <w:rPr>
          <w:rFonts w:ascii="Calibri" w:eastAsia="Calibri" w:hAnsi="Calibri" w:cs="Calibri"/>
        </w:rPr>
        <w:t xml:space="preserve"> </w:t>
      </w:r>
      <w:r w:rsidR="008D4E7A" w:rsidRPr="002E0AD6">
        <w:rPr>
          <w:rFonts w:ascii="Calibri" w:eastAsia="Calibri" w:hAnsi="Calibri" w:cs="Calibri"/>
        </w:rPr>
        <w:t>of the</w:t>
      </w:r>
      <w:r w:rsidR="00CE0295" w:rsidRPr="002E0AD6">
        <w:rPr>
          <w:rFonts w:ascii="Calibri" w:eastAsia="Calibri" w:hAnsi="Calibri" w:cs="Calibri"/>
        </w:rPr>
        <w:t xml:space="preserve"> </w:t>
      </w:r>
      <w:proofErr w:type="spellStart"/>
      <w:r w:rsidR="00CE0295" w:rsidRPr="0051409D">
        <w:rPr>
          <w:rFonts w:ascii="Calibri" w:eastAsia="Calibri" w:hAnsi="Calibri" w:cs="Calibri"/>
        </w:rPr>
        <w:t>faletele</w:t>
      </w:r>
      <w:proofErr w:type="spellEnd"/>
      <w:r w:rsidR="00CE0295" w:rsidRPr="002E0AD6">
        <w:rPr>
          <w:rFonts w:ascii="Calibri" w:eastAsia="Calibri" w:hAnsi="Calibri" w:cs="Calibri"/>
        </w:rPr>
        <w:t xml:space="preserve">, when they meet </w:t>
      </w:r>
      <w:r w:rsidR="008D4E7A" w:rsidRPr="002E0AD6">
        <w:rPr>
          <w:rFonts w:ascii="Calibri" w:eastAsia="Calibri" w:hAnsi="Calibri" w:cs="Calibri"/>
        </w:rPr>
        <w:t>in</w:t>
      </w:r>
      <w:r w:rsidR="00CE0295" w:rsidRPr="002E0AD6">
        <w:rPr>
          <w:rFonts w:ascii="Calibri" w:eastAsia="Calibri" w:hAnsi="Calibri" w:cs="Calibri"/>
        </w:rPr>
        <w:t xml:space="preserve"> council or host guests. </w:t>
      </w:r>
      <w:r w:rsidR="00982E19" w:rsidRPr="002E0AD6">
        <w:rPr>
          <w:rFonts w:ascii="Calibri" w:eastAsia="Calibri" w:hAnsi="Calibri" w:cs="Calibri"/>
        </w:rPr>
        <w:t xml:space="preserve">A </w:t>
      </w:r>
      <w:r w:rsidR="00982E19" w:rsidRPr="0051409D">
        <w:rPr>
          <w:rFonts w:ascii="Calibri" w:eastAsia="Calibri" w:hAnsi="Calibri" w:cs="Calibri"/>
        </w:rPr>
        <w:t>fale</w:t>
      </w:r>
      <w:r w:rsidR="00982E19" w:rsidRPr="002E0AD6">
        <w:rPr>
          <w:rFonts w:ascii="Calibri" w:eastAsia="Calibri" w:hAnsi="Calibri" w:cs="Calibri"/>
        </w:rPr>
        <w:t xml:space="preserve"> is</w:t>
      </w:r>
      <w:r w:rsidR="00852D75" w:rsidRPr="002E0AD6">
        <w:rPr>
          <w:rFonts w:ascii="Calibri" w:eastAsia="Calibri" w:hAnsi="Calibri" w:cs="Calibri"/>
        </w:rPr>
        <w:t xml:space="preserve"> </w:t>
      </w:r>
      <w:r w:rsidR="00550143" w:rsidRPr="002E0AD6">
        <w:rPr>
          <w:rFonts w:ascii="Calibri" w:eastAsia="Calibri" w:hAnsi="Calibri" w:cs="Calibri"/>
        </w:rPr>
        <w:t xml:space="preserve">thus </w:t>
      </w:r>
      <w:r w:rsidR="00852D75" w:rsidRPr="002E0AD6">
        <w:rPr>
          <w:rFonts w:ascii="Calibri" w:eastAsia="Calibri" w:hAnsi="Calibri" w:cs="Calibri"/>
        </w:rPr>
        <w:t>intimately interwoven with notions of</w:t>
      </w:r>
      <w:r w:rsidR="00620EDE" w:rsidRPr="002E0AD6">
        <w:rPr>
          <w:rFonts w:ascii="Calibri" w:eastAsia="Calibri" w:hAnsi="Calibri" w:cs="Calibri"/>
        </w:rPr>
        <w:t xml:space="preserve"> </w:t>
      </w:r>
      <w:r w:rsidR="00620EDE" w:rsidRPr="0051409D">
        <w:rPr>
          <w:rFonts w:ascii="Calibri" w:eastAsia="Calibri" w:hAnsi="Calibri" w:cs="Calibri"/>
          <w:i/>
          <w:iCs/>
        </w:rPr>
        <w:t>fanua</w:t>
      </w:r>
      <w:r w:rsidR="00852D75" w:rsidRPr="002E0AD6">
        <w:rPr>
          <w:rFonts w:ascii="Calibri" w:eastAsia="Calibri" w:hAnsi="Calibri" w:cs="Calibri"/>
        </w:rPr>
        <w:t xml:space="preserve"> </w:t>
      </w:r>
      <w:r w:rsidR="00620EDE" w:rsidRPr="002E0AD6">
        <w:rPr>
          <w:rFonts w:ascii="Calibri" w:eastAsia="Calibri" w:hAnsi="Calibri" w:cs="Calibri"/>
        </w:rPr>
        <w:t>(</w:t>
      </w:r>
      <w:r w:rsidR="00852D75" w:rsidRPr="002E0AD6">
        <w:rPr>
          <w:rFonts w:ascii="Calibri" w:eastAsia="Calibri" w:hAnsi="Calibri" w:cs="Calibri"/>
        </w:rPr>
        <w:t>land</w:t>
      </w:r>
      <w:r w:rsidR="00620EDE" w:rsidRPr="002E0AD6">
        <w:rPr>
          <w:rFonts w:ascii="Calibri" w:eastAsia="Calibri" w:hAnsi="Calibri" w:cs="Calibri"/>
        </w:rPr>
        <w:t xml:space="preserve"> as something much more than </w:t>
      </w:r>
      <w:r w:rsidR="00C4771A">
        <w:rPr>
          <w:rFonts w:ascii="Calibri" w:eastAsia="Calibri" w:hAnsi="Calibri" w:cs="Calibri"/>
        </w:rPr>
        <w:t xml:space="preserve">what </w:t>
      </w:r>
      <w:r w:rsidR="00620EDE" w:rsidRPr="002E0AD6">
        <w:rPr>
          <w:rFonts w:ascii="Calibri" w:eastAsia="Calibri" w:hAnsi="Calibri" w:cs="Calibri"/>
        </w:rPr>
        <w:t>the modern European term might suggest)</w:t>
      </w:r>
      <w:r w:rsidR="00852D75" w:rsidRPr="002E0AD6">
        <w:rPr>
          <w:rFonts w:ascii="Calibri" w:eastAsia="Calibri" w:hAnsi="Calibri" w:cs="Calibri"/>
        </w:rPr>
        <w:t xml:space="preserve">, </w:t>
      </w:r>
      <w:r w:rsidR="00620EDE" w:rsidRPr="002E0AD6">
        <w:rPr>
          <w:rFonts w:ascii="Calibri" w:eastAsia="Calibri" w:hAnsi="Calibri" w:cs="Calibri"/>
        </w:rPr>
        <w:t>locality</w:t>
      </w:r>
      <w:r w:rsidR="0051409D">
        <w:rPr>
          <w:rFonts w:ascii="Calibri" w:eastAsia="Calibri" w:hAnsi="Calibri" w:cs="Calibri"/>
        </w:rPr>
        <w:t xml:space="preserve"> (</w:t>
      </w:r>
      <w:r w:rsidR="00620EDE" w:rsidRPr="002E0AD6">
        <w:rPr>
          <w:rFonts w:ascii="Calibri" w:eastAsia="Calibri" w:hAnsi="Calibri" w:cs="Calibri"/>
        </w:rPr>
        <w:t xml:space="preserve">as </w:t>
      </w:r>
      <w:r w:rsidR="00405279" w:rsidRPr="002E0AD6">
        <w:rPr>
          <w:rFonts w:ascii="Calibri" w:eastAsia="Calibri" w:hAnsi="Calibri" w:cs="Calibri"/>
        </w:rPr>
        <w:t>a</w:t>
      </w:r>
      <w:r w:rsidR="00620EDE" w:rsidRPr="002E0AD6">
        <w:rPr>
          <w:rFonts w:ascii="Calibri" w:eastAsia="Calibri" w:hAnsi="Calibri" w:cs="Calibri"/>
        </w:rPr>
        <w:t xml:space="preserve"> </w:t>
      </w:r>
      <w:r w:rsidR="00E46081" w:rsidRPr="002E0AD6">
        <w:rPr>
          <w:rFonts w:ascii="Calibri" w:eastAsia="Calibri" w:hAnsi="Calibri" w:cs="Calibri"/>
        </w:rPr>
        <w:t xml:space="preserve">specific </w:t>
      </w:r>
      <w:r w:rsidR="00405279" w:rsidRPr="002E0AD6">
        <w:rPr>
          <w:rFonts w:ascii="Calibri" w:eastAsia="Calibri" w:hAnsi="Calibri" w:cs="Calibri"/>
        </w:rPr>
        <w:t xml:space="preserve">site or </w:t>
      </w:r>
      <w:r w:rsidR="00E37014" w:rsidRPr="002E0AD6">
        <w:rPr>
          <w:rFonts w:ascii="Calibri" w:eastAsia="Calibri" w:hAnsi="Calibri" w:cs="Calibri"/>
        </w:rPr>
        <w:t xml:space="preserve">position </w:t>
      </w:r>
      <w:r w:rsidR="00124B85" w:rsidRPr="002E0AD6">
        <w:rPr>
          <w:rFonts w:ascii="Calibri" w:eastAsia="Calibri" w:hAnsi="Calibri" w:cs="Calibri"/>
        </w:rPr>
        <w:t>in space or time</w:t>
      </w:r>
      <w:r w:rsidR="0051409D">
        <w:rPr>
          <w:rFonts w:ascii="Calibri" w:eastAsia="Calibri" w:hAnsi="Calibri" w:cs="Calibri"/>
        </w:rPr>
        <w:t>)</w:t>
      </w:r>
      <w:r w:rsidR="00124B85" w:rsidRPr="002E0AD6">
        <w:rPr>
          <w:rFonts w:ascii="Calibri" w:eastAsia="Calibri" w:hAnsi="Calibri" w:cs="Calibri"/>
        </w:rPr>
        <w:t xml:space="preserve">, </w:t>
      </w:r>
      <w:r w:rsidR="00E37014" w:rsidRPr="002E0AD6">
        <w:rPr>
          <w:rFonts w:ascii="Calibri" w:eastAsia="Calibri" w:hAnsi="Calibri" w:cs="Calibri"/>
        </w:rPr>
        <w:t>or</w:t>
      </w:r>
      <w:r w:rsidR="00852D75" w:rsidRPr="002E0AD6">
        <w:rPr>
          <w:rFonts w:ascii="Calibri" w:eastAsia="Calibri" w:hAnsi="Calibri" w:cs="Calibri"/>
        </w:rPr>
        <w:t xml:space="preserve"> place </w:t>
      </w:r>
      <w:r w:rsidR="0051409D">
        <w:rPr>
          <w:rFonts w:ascii="Calibri" w:eastAsia="Calibri" w:hAnsi="Calibri" w:cs="Calibri"/>
        </w:rPr>
        <w:t>(</w:t>
      </w:r>
      <w:r w:rsidR="00A349FD">
        <w:rPr>
          <w:rFonts w:ascii="Calibri" w:eastAsia="Calibri" w:hAnsi="Calibri" w:cs="Calibri"/>
        </w:rPr>
        <w:t xml:space="preserve">in the sense of </w:t>
      </w:r>
      <w:r w:rsidR="00E37014" w:rsidRPr="002E0AD6">
        <w:rPr>
          <w:rFonts w:ascii="Calibri" w:eastAsia="Calibri" w:hAnsi="Calibri" w:cs="Calibri"/>
        </w:rPr>
        <w:t xml:space="preserve">that </w:t>
      </w:r>
      <w:r w:rsidR="00563F5C" w:rsidRPr="002E0AD6">
        <w:rPr>
          <w:rFonts w:ascii="Calibri" w:eastAsia="Calibri" w:hAnsi="Calibri" w:cs="Calibri"/>
        </w:rPr>
        <w:t xml:space="preserve">spatially bounded </w:t>
      </w:r>
      <w:r w:rsidR="00E37014" w:rsidRPr="002E0AD6">
        <w:rPr>
          <w:rFonts w:ascii="Calibri" w:eastAsia="Calibri" w:hAnsi="Calibri" w:cs="Calibri"/>
        </w:rPr>
        <w:t>web of</w:t>
      </w:r>
      <w:r w:rsidR="00550143" w:rsidRPr="002E0AD6">
        <w:rPr>
          <w:rFonts w:ascii="Calibri" w:eastAsia="Calibri" w:hAnsi="Calibri" w:cs="Calibri"/>
        </w:rPr>
        <w:t xml:space="preserve"> multi-dimensional relationality</w:t>
      </w:r>
      <w:r w:rsidR="00E62E2F" w:rsidRPr="002E0AD6">
        <w:rPr>
          <w:rFonts w:ascii="Calibri" w:eastAsia="Calibri" w:hAnsi="Calibri" w:cs="Calibri"/>
        </w:rPr>
        <w:t xml:space="preserve"> that is at the core of anthropological </w:t>
      </w:r>
      <w:r w:rsidR="00550143" w:rsidRPr="002E0AD6">
        <w:rPr>
          <w:rFonts w:ascii="Calibri" w:eastAsia="Calibri" w:hAnsi="Calibri" w:cs="Calibri"/>
        </w:rPr>
        <w:t>interest</w:t>
      </w:r>
      <w:r w:rsidR="0051409D">
        <w:rPr>
          <w:rFonts w:ascii="Calibri" w:eastAsia="Calibri" w:hAnsi="Calibri" w:cs="Calibri"/>
        </w:rPr>
        <w:t>)</w:t>
      </w:r>
      <w:r w:rsidR="007A450F" w:rsidRPr="002E0AD6">
        <w:rPr>
          <w:rFonts w:ascii="Calibri" w:eastAsia="Calibri" w:hAnsi="Calibri" w:cs="Calibri"/>
        </w:rPr>
        <w:t>.</w:t>
      </w:r>
      <w:r w:rsidR="00B941A6" w:rsidRPr="002E0AD6">
        <w:rPr>
          <w:rFonts w:ascii="Calibri" w:eastAsia="Calibri" w:hAnsi="Calibri" w:cs="Calibri"/>
        </w:rPr>
        <w:t xml:space="preserve"> </w:t>
      </w:r>
      <w:r w:rsidR="00574760" w:rsidRPr="002E0AD6">
        <w:rPr>
          <w:rFonts w:ascii="Calibri" w:eastAsia="Calibri" w:hAnsi="Calibri" w:cs="Calibri"/>
        </w:rPr>
        <w:t xml:space="preserve">Every cut of these </w:t>
      </w:r>
      <w:r w:rsidR="00D96FAE" w:rsidRPr="002E0AD6">
        <w:rPr>
          <w:rFonts w:ascii="Calibri" w:eastAsia="Calibri" w:hAnsi="Calibri" w:cs="Calibri"/>
        </w:rPr>
        <w:t xml:space="preserve">co-constitutive </w:t>
      </w:r>
      <w:r w:rsidR="0098300B" w:rsidRPr="002E0AD6">
        <w:rPr>
          <w:rFonts w:ascii="Calibri" w:eastAsia="Calibri" w:hAnsi="Calibri" w:cs="Calibri"/>
        </w:rPr>
        <w:t>strands</w:t>
      </w:r>
      <w:r w:rsidR="00D96FAE" w:rsidRPr="002E0AD6">
        <w:rPr>
          <w:rFonts w:ascii="Calibri" w:eastAsia="Calibri" w:hAnsi="Calibri" w:cs="Calibri"/>
        </w:rPr>
        <w:t>,</w:t>
      </w:r>
      <w:r w:rsidR="0098300B" w:rsidRPr="002E0AD6">
        <w:rPr>
          <w:rFonts w:ascii="Calibri" w:eastAsia="Calibri" w:hAnsi="Calibri" w:cs="Calibri"/>
        </w:rPr>
        <w:t xml:space="preserve"> in the interest of the lineal order required by an academic piece of writing</w:t>
      </w:r>
      <w:r w:rsidR="00D96FAE" w:rsidRPr="002E0AD6">
        <w:rPr>
          <w:rFonts w:ascii="Calibri" w:eastAsia="Calibri" w:hAnsi="Calibri" w:cs="Calibri"/>
        </w:rPr>
        <w:t>,</w:t>
      </w:r>
      <w:r w:rsidR="009D275E" w:rsidRPr="002E0AD6">
        <w:rPr>
          <w:rFonts w:ascii="Calibri" w:eastAsia="Calibri" w:hAnsi="Calibri" w:cs="Calibri"/>
        </w:rPr>
        <w:t xml:space="preserve"> comes </w:t>
      </w:r>
      <w:r w:rsidR="00D96FAE" w:rsidRPr="002E0AD6">
        <w:rPr>
          <w:rFonts w:ascii="Calibri" w:eastAsia="Calibri" w:hAnsi="Calibri" w:cs="Calibri"/>
        </w:rPr>
        <w:t>with</w:t>
      </w:r>
      <w:r w:rsidR="009D275E" w:rsidRPr="002E0AD6">
        <w:rPr>
          <w:rFonts w:ascii="Calibri" w:eastAsia="Calibri" w:hAnsi="Calibri" w:cs="Calibri"/>
        </w:rPr>
        <w:t xml:space="preserve"> a loss. A</w:t>
      </w:r>
      <w:r w:rsidR="00B941A6" w:rsidRPr="002E0AD6">
        <w:rPr>
          <w:rFonts w:ascii="Calibri" w:eastAsia="Calibri" w:hAnsi="Calibri" w:cs="Calibri"/>
        </w:rPr>
        <w:t xml:space="preserve">ccordingly, we </w:t>
      </w:r>
      <w:r w:rsidR="00352F25" w:rsidRPr="002E0AD6">
        <w:rPr>
          <w:rFonts w:ascii="Calibri" w:eastAsia="Calibri" w:hAnsi="Calibri" w:cs="Calibri"/>
        </w:rPr>
        <w:t>trace</w:t>
      </w:r>
      <w:r w:rsidR="00FC06A4" w:rsidRPr="002E0AD6">
        <w:rPr>
          <w:rFonts w:ascii="Calibri" w:eastAsia="Calibri" w:hAnsi="Calibri" w:cs="Calibri"/>
        </w:rPr>
        <w:t xml:space="preserve"> the connections </w:t>
      </w:r>
      <w:r w:rsidR="009D275E" w:rsidRPr="002E0AD6">
        <w:rPr>
          <w:rFonts w:ascii="Calibri" w:eastAsia="Calibri" w:hAnsi="Calibri" w:cs="Calibri"/>
        </w:rPr>
        <w:t xml:space="preserve">as much as possible – </w:t>
      </w:r>
      <w:r w:rsidR="00FC06A4" w:rsidRPr="002E0AD6">
        <w:rPr>
          <w:rFonts w:ascii="Calibri" w:eastAsia="Calibri" w:hAnsi="Calibri" w:cs="Calibri"/>
        </w:rPr>
        <w:t>by weaving in and out of particular nodes</w:t>
      </w:r>
      <w:r w:rsidR="00584EFA" w:rsidRPr="002E0AD6">
        <w:rPr>
          <w:rFonts w:ascii="Calibri" w:eastAsia="Calibri" w:hAnsi="Calibri" w:cs="Calibri"/>
        </w:rPr>
        <w:t xml:space="preserve"> – which may at times become confusing</w:t>
      </w:r>
      <w:r w:rsidR="00AA22D0">
        <w:rPr>
          <w:rFonts w:ascii="Calibri" w:eastAsia="Calibri" w:hAnsi="Calibri" w:cs="Calibri"/>
        </w:rPr>
        <w:t xml:space="preserve">, </w:t>
      </w:r>
      <w:r w:rsidR="00572961" w:rsidRPr="002E0AD6">
        <w:rPr>
          <w:rFonts w:ascii="Calibri" w:eastAsia="Calibri" w:hAnsi="Calibri" w:cs="Calibri"/>
        </w:rPr>
        <w:t>though we have done our best</w:t>
      </w:r>
      <w:r w:rsidR="00352F25" w:rsidRPr="002E0AD6">
        <w:rPr>
          <w:rFonts w:ascii="Calibri" w:eastAsia="Calibri" w:hAnsi="Calibri" w:cs="Calibri"/>
        </w:rPr>
        <w:t xml:space="preserve"> to structure and signpost</w:t>
      </w:r>
      <w:r w:rsidR="00572961" w:rsidRPr="002E0AD6">
        <w:rPr>
          <w:rFonts w:ascii="Calibri" w:eastAsia="Calibri" w:hAnsi="Calibri" w:cs="Calibri"/>
        </w:rPr>
        <w:t xml:space="preserve"> directions</w:t>
      </w:r>
      <w:r w:rsidR="00352F25" w:rsidRPr="002E0AD6">
        <w:rPr>
          <w:rFonts w:ascii="Calibri" w:eastAsia="Calibri" w:hAnsi="Calibri" w:cs="Calibri"/>
        </w:rPr>
        <w:t>.</w:t>
      </w:r>
      <w:r w:rsidR="00257283" w:rsidRPr="002E0AD6">
        <w:rPr>
          <w:rFonts w:ascii="Calibri" w:eastAsia="Calibri" w:hAnsi="Calibri" w:cs="Calibri"/>
        </w:rPr>
        <w:t xml:space="preserve"> </w:t>
      </w:r>
    </w:p>
    <w:p w14:paraId="019D79D8" w14:textId="1227D478" w:rsidR="00627000" w:rsidRPr="002E0AD6" w:rsidRDefault="00627000" w:rsidP="006439F4">
      <w:pPr>
        <w:spacing w:line="360" w:lineRule="auto"/>
        <w:rPr>
          <w:rFonts w:ascii="Calibri" w:eastAsia="Calibri" w:hAnsi="Calibri" w:cs="Calibri"/>
        </w:rPr>
      </w:pPr>
    </w:p>
    <w:p w14:paraId="1D0EC98D" w14:textId="59CE7BBC" w:rsidR="00627000" w:rsidRPr="002E0AD6" w:rsidRDefault="00627000" w:rsidP="006439F4">
      <w:pPr>
        <w:spacing w:line="360" w:lineRule="auto"/>
        <w:rPr>
          <w:rFonts w:ascii="Calibri" w:eastAsia="Calibri" w:hAnsi="Calibri" w:cs="Calibri"/>
        </w:rPr>
      </w:pPr>
      <w:bookmarkStart w:id="5" w:name="_Hlk161313150"/>
      <w:r w:rsidRPr="002E0AD6">
        <w:rPr>
          <w:rFonts w:ascii="Calibri" w:eastAsia="Calibri" w:hAnsi="Calibri" w:cs="Calibri"/>
        </w:rPr>
        <w:t xml:space="preserve">This paper is based on and grounded in our </w:t>
      </w:r>
      <w:r w:rsidR="004C491B" w:rsidRPr="002E0AD6">
        <w:rPr>
          <w:rFonts w:ascii="Calibri" w:eastAsia="Calibri" w:hAnsi="Calibri" w:cs="Calibri"/>
        </w:rPr>
        <w:t xml:space="preserve">individual and collaborative </w:t>
      </w:r>
      <w:r w:rsidRPr="002E0AD6">
        <w:rPr>
          <w:rFonts w:ascii="Calibri" w:eastAsia="Calibri" w:hAnsi="Calibri" w:cs="Calibri"/>
        </w:rPr>
        <w:t xml:space="preserve">work on Pacific buildings and concepts of space </w:t>
      </w:r>
      <w:r w:rsidR="00793365">
        <w:rPr>
          <w:rFonts w:ascii="Calibri" w:eastAsia="Calibri" w:hAnsi="Calibri" w:cs="Calibri"/>
        </w:rPr>
        <w:t xml:space="preserve">dating back </w:t>
      </w:r>
      <w:r w:rsidRPr="002E0AD6">
        <w:rPr>
          <w:rFonts w:ascii="Calibri" w:eastAsia="Calibri" w:hAnsi="Calibri" w:cs="Calibri"/>
        </w:rPr>
        <w:t>approximately twenty years</w:t>
      </w:r>
      <w:bookmarkEnd w:id="5"/>
      <w:r w:rsidR="00925469" w:rsidRPr="002E0AD6">
        <w:rPr>
          <w:rFonts w:ascii="Calibri" w:eastAsia="Calibri" w:hAnsi="Calibri" w:cs="Calibri"/>
        </w:rPr>
        <w:t xml:space="preserve"> </w:t>
      </w:r>
      <w:r w:rsidR="00925469" w:rsidRPr="002E0AD6">
        <w:rPr>
          <w:rFonts w:ascii="Calibri" w:eastAsia="Calibri" w:hAnsi="Calibri" w:cs="Calibri"/>
        </w:rPr>
        <w:fldChar w:fldCharType="begin">
          <w:fldData xml:space="preserve">PEVuZE5vdGU+PENpdGU+PEF1dGhvcj5SZWZpdGk8L0F1dGhvcj48WWVhcj4yMDAyPC9ZZWFyPjxS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</w:fldData>
        </w:fldChar>
      </w:r>
      <w:r w:rsidR="00A5246F">
        <w:rPr>
          <w:rFonts w:ascii="Calibri" w:eastAsia="Calibri" w:hAnsi="Calibri" w:cs="Calibri"/>
        </w:rPr>
        <w:instrText xml:space="preserve"> ADDIN EN.CITE </w:instrText>
      </w:r>
      <w:r w:rsidR="00A5246F">
        <w:rPr>
          <w:rFonts w:ascii="Calibri" w:eastAsia="Calibri" w:hAnsi="Calibri" w:cs="Calibri"/>
        </w:rPr>
        <w:fldChar w:fldCharType="begin">
          <w:fldData xml:space="preserve">PEVuZE5vdGU+PENpdGU+PEF1dGhvcj5SZWZpdGk8L0F1dGhvcj48WWVhcj4yMDAyPC9ZZWFyPjxS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</w:fldData>
        </w:fldChar>
      </w:r>
      <w:r w:rsidR="00A5246F">
        <w:rPr>
          <w:rFonts w:ascii="Calibri" w:eastAsia="Calibri" w:hAnsi="Calibri" w:cs="Calibri"/>
        </w:rPr>
        <w:instrText xml:space="preserve"> ADDIN EN.CITE.DATA </w:instrText>
      </w:r>
      <w:r w:rsidR="00A5246F">
        <w:rPr>
          <w:rFonts w:ascii="Calibri" w:eastAsia="Calibri" w:hAnsi="Calibri" w:cs="Calibri"/>
        </w:rPr>
      </w:r>
      <w:r w:rsidR="00A5246F">
        <w:rPr>
          <w:rFonts w:ascii="Calibri" w:eastAsia="Calibri" w:hAnsi="Calibri" w:cs="Calibri"/>
        </w:rPr>
        <w:fldChar w:fldCharType="end"/>
      </w:r>
      <w:r w:rsidR="00925469" w:rsidRPr="002E0AD6">
        <w:rPr>
          <w:rFonts w:ascii="Calibri" w:eastAsia="Calibri" w:hAnsi="Calibri" w:cs="Calibri"/>
        </w:rPr>
      </w:r>
      <w:r w:rsidR="00925469" w:rsidRPr="002E0AD6">
        <w:rPr>
          <w:rFonts w:ascii="Calibri" w:eastAsia="Calibri" w:hAnsi="Calibri" w:cs="Calibri"/>
        </w:rPr>
        <w:fldChar w:fldCharType="separate"/>
      </w:r>
      <w:r w:rsidR="00A5246F">
        <w:rPr>
          <w:rFonts w:ascii="Calibri" w:eastAsia="Calibri" w:hAnsi="Calibri" w:cs="Calibri"/>
          <w:noProof/>
        </w:rPr>
        <w:t xml:space="preserve">(e.g., Engels-Schwarzpaul 2006; Engels-Schwarzpaul </w:t>
      </w:r>
      <w:r w:rsidR="00793365">
        <w:rPr>
          <w:rFonts w:ascii="Calibri" w:eastAsia="Calibri" w:hAnsi="Calibri" w:cs="Calibri"/>
          <w:noProof/>
        </w:rPr>
        <w:t xml:space="preserve">and </w:t>
      </w:r>
      <w:r w:rsidR="00A5246F">
        <w:rPr>
          <w:rFonts w:ascii="Calibri" w:eastAsia="Calibri" w:hAnsi="Calibri" w:cs="Calibri"/>
          <w:noProof/>
        </w:rPr>
        <w:t>Refiti 2018; Refiti 2002)</w:t>
      </w:r>
      <w:r w:rsidR="00925469" w:rsidRPr="002E0AD6">
        <w:rPr>
          <w:rFonts w:ascii="Calibri" w:eastAsia="Calibri" w:hAnsi="Calibri" w:cs="Calibri"/>
        </w:rPr>
        <w:fldChar w:fldCharType="end"/>
      </w:r>
      <w:r w:rsidR="00925469" w:rsidRPr="002E0AD6">
        <w:rPr>
          <w:rFonts w:ascii="Calibri" w:eastAsia="Calibri" w:hAnsi="Calibri" w:cs="Calibri"/>
        </w:rPr>
        <w:t>.</w:t>
      </w:r>
      <w:r w:rsidR="004C491B" w:rsidRPr="002E0AD6">
        <w:rPr>
          <w:rFonts w:ascii="Calibri" w:eastAsia="Calibri" w:hAnsi="Calibri" w:cs="Calibri"/>
        </w:rPr>
        <w:t xml:space="preserve"> The most coherent long-term project specifically about Samoan architecture </w:t>
      </w:r>
      <w:r w:rsidR="00B5609E">
        <w:rPr>
          <w:rFonts w:ascii="Calibri" w:eastAsia="Calibri" w:hAnsi="Calibri" w:cs="Calibri"/>
        </w:rPr>
        <w:t xml:space="preserve">came together </w:t>
      </w:r>
      <w:r w:rsidR="004C491B" w:rsidRPr="002E0AD6">
        <w:rPr>
          <w:rFonts w:ascii="Calibri" w:eastAsia="Calibri" w:hAnsi="Calibri" w:cs="Calibri"/>
        </w:rPr>
        <w:t>in Albert’s PhD thesis of 2</w:t>
      </w:r>
      <w:r w:rsidR="0075614F" w:rsidRPr="002E0AD6">
        <w:rPr>
          <w:rFonts w:ascii="Calibri" w:eastAsia="Calibri" w:hAnsi="Calibri" w:cs="Calibri"/>
        </w:rPr>
        <w:t>0</w:t>
      </w:r>
      <w:r w:rsidR="004C491B" w:rsidRPr="002E0AD6">
        <w:rPr>
          <w:rFonts w:ascii="Calibri" w:eastAsia="Calibri" w:hAnsi="Calibri" w:cs="Calibri"/>
        </w:rPr>
        <w:t>15</w:t>
      </w:r>
      <w:r w:rsidR="00793365">
        <w:rPr>
          <w:rFonts w:ascii="Calibri" w:eastAsia="Calibri" w:hAnsi="Calibri" w:cs="Calibri"/>
        </w:rPr>
        <w:t>:</w:t>
      </w:r>
      <w:r w:rsidR="004C491B" w:rsidRPr="002E0AD6">
        <w:rPr>
          <w:rFonts w:ascii="Calibri" w:eastAsia="Calibri" w:hAnsi="Calibri" w:cs="Calibri"/>
        </w:rPr>
        <w:t xml:space="preserve"> </w:t>
      </w:r>
      <w:proofErr w:type="spellStart"/>
      <w:r w:rsidR="004C491B" w:rsidRPr="00B5609E">
        <w:rPr>
          <w:rFonts w:ascii="Calibri" w:eastAsia="Calibri" w:hAnsi="Calibri" w:cs="Calibri"/>
          <w:i/>
          <w:iCs/>
        </w:rPr>
        <w:t>Mavae</w:t>
      </w:r>
      <w:proofErr w:type="spellEnd"/>
      <w:r w:rsidR="004C491B" w:rsidRPr="00B5609E">
        <w:rPr>
          <w:rFonts w:ascii="Calibri" w:eastAsia="Calibri" w:hAnsi="Calibri" w:cs="Calibri"/>
          <w:i/>
          <w:iCs/>
        </w:rPr>
        <w:t xml:space="preserve"> and </w:t>
      </w:r>
      <w:proofErr w:type="spellStart"/>
      <w:r w:rsidR="004C491B" w:rsidRPr="00B5609E">
        <w:rPr>
          <w:rFonts w:ascii="Calibri" w:eastAsia="Calibri" w:hAnsi="Calibri" w:cs="Calibri"/>
          <w:i/>
          <w:iCs/>
        </w:rPr>
        <w:t>Tofiga</w:t>
      </w:r>
      <w:proofErr w:type="spellEnd"/>
      <w:r w:rsidR="004C491B" w:rsidRPr="00B5609E">
        <w:rPr>
          <w:rFonts w:ascii="Calibri" w:eastAsia="Calibri" w:hAnsi="Calibri" w:cs="Calibri"/>
          <w:i/>
          <w:iCs/>
        </w:rPr>
        <w:t>: Spatial Exposition of the Samoan Cosmogony and Architecture</w:t>
      </w:r>
      <w:r w:rsidR="004C491B" w:rsidRPr="002E0AD6">
        <w:rPr>
          <w:rFonts w:ascii="Calibri" w:eastAsia="Calibri" w:hAnsi="Calibri" w:cs="Calibri"/>
        </w:rPr>
        <w:t xml:space="preserve">, for which Tina served as </w:t>
      </w:r>
      <w:r w:rsidR="00793365">
        <w:rPr>
          <w:rFonts w:ascii="Calibri" w:eastAsia="Calibri" w:hAnsi="Calibri" w:cs="Calibri"/>
        </w:rPr>
        <w:t xml:space="preserve">the </w:t>
      </w:r>
      <w:r w:rsidR="004C491B" w:rsidRPr="002E0AD6">
        <w:rPr>
          <w:rFonts w:ascii="Calibri" w:eastAsia="Calibri" w:hAnsi="Calibri" w:cs="Calibri"/>
        </w:rPr>
        <w:t xml:space="preserve">supervisor. The data were gathered </w:t>
      </w:r>
      <w:r w:rsidR="00572961" w:rsidRPr="002E0AD6">
        <w:rPr>
          <w:rFonts w:ascii="Calibri" w:eastAsia="Calibri" w:hAnsi="Calibri" w:cs="Calibri"/>
        </w:rPr>
        <w:t xml:space="preserve">between 2001 and 2023 </w:t>
      </w:r>
      <w:r w:rsidR="004C491B" w:rsidRPr="002E0AD6">
        <w:rPr>
          <w:rFonts w:ascii="Calibri" w:eastAsia="Calibri" w:hAnsi="Calibri" w:cs="Calibri"/>
        </w:rPr>
        <w:t xml:space="preserve">in various projects funded by our University and </w:t>
      </w:r>
      <w:r w:rsidR="00891E31" w:rsidRPr="002E0AD6">
        <w:rPr>
          <w:rFonts w:ascii="Calibri" w:eastAsia="Calibri" w:hAnsi="Calibri" w:cs="Calibri"/>
        </w:rPr>
        <w:t>by external agencies</w:t>
      </w:r>
      <w:r w:rsidR="004C491B" w:rsidRPr="002E0AD6">
        <w:rPr>
          <w:rFonts w:ascii="Calibri" w:eastAsia="Calibri" w:hAnsi="Calibri" w:cs="Calibri"/>
        </w:rPr>
        <w:t xml:space="preserve">, </w:t>
      </w:r>
      <w:r w:rsidR="00891E31" w:rsidRPr="002E0AD6">
        <w:rPr>
          <w:rFonts w:ascii="Calibri" w:eastAsia="Calibri" w:hAnsi="Calibri" w:cs="Calibri"/>
        </w:rPr>
        <w:t xml:space="preserve">through </w:t>
      </w:r>
      <w:r w:rsidR="00BA1033" w:rsidRPr="0084225C">
        <w:rPr>
          <w:rFonts w:ascii="Calibri" w:eastAsia="Calibri" w:hAnsi="Calibri" w:cs="Calibri"/>
          <w:i/>
          <w:iCs/>
        </w:rPr>
        <w:t>talanoa</w:t>
      </w:r>
      <w:r w:rsidR="0051409D">
        <w:rPr>
          <w:rFonts w:ascii="Calibri" w:eastAsia="Calibri" w:hAnsi="Calibri" w:cs="Calibri"/>
          <w:i/>
          <w:iCs/>
        </w:rPr>
        <w:t xml:space="preserve"> </w:t>
      </w:r>
      <w:r w:rsidR="0051409D">
        <w:rPr>
          <w:rFonts w:ascii="Calibri" w:eastAsia="Calibri" w:hAnsi="Calibri" w:cs="Calibri"/>
        </w:rPr>
        <w:t>(discussions)</w:t>
      </w:r>
      <w:r w:rsidR="00BA1033" w:rsidRPr="002E0AD6">
        <w:rPr>
          <w:rFonts w:ascii="Calibri" w:eastAsia="Calibri" w:hAnsi="Calibri" w:cs="Calibri"/>
        </w:rPr>
        <w:t xml:space="preserve">, </w:t>
      </w:r>
      <w:r w:rsidR="00891E31" w:rsidRPr="002E0AD6">
        <w:rPr>
          <w:rFonts w:ascii="Calibri" w:eastAsia="Calibri" w:hAnsi="Calibri" w:cs="Calibri"/>
        </w:rPr>
        <w:t>interviews, site visits</w:t>
      </w:r>
      <w:r w:rsidR="00793365">
        <w:rPr>
          <w:rFonts w:ascii="Calibri" w:eastAsia="Calibri" w:hAnsi="Calibri" w:cs="Calibri"/>
        </w:rPr>
        <w:t xml:space="preserve"> and</w:t>
      </w:r>
      <w:r w:rsidR="00891E31" w:rsidRPr="002E0AD6">
        <w:rPr>
          <w:rFonts w:ascii="Calibri" w:eastAsia="Calibri" w:hAnsi="Calibri" w:cs="Calibri"/>
        </w:rPr>
        <w:t xml:space="preserve"> archival research, </w:t>
      </w:r>
      <w:r w:rsidR="004C491B" w:rsidRPr="002E0AD6">
        <w:rPr>
          <w:rFonts w:ascii="Calibri" w:eastAsia="Calibri" w:hAnsi="Calibri" w:cs="Calibri"/>
        </w:rPr>
        <w:t>as well as through immersion and informal participant observation</w:t>
      </w:r>
      <w:r w:rsidR="00891E31" w:rsidRPr="002E0AD6">
        <w:rPr>
          <w:rFonts w:ascii="Calibri" w:eastAsia="Calibri" w:hAnsi="Calibri" w:cs="Calibri"/>
        </w:rPr>
        <w:t xml:space="preserve"> in </w:t>
      </w:r>
      <w:proofErr w:type="spellStart"/>
      <w:r w:rsidR="00891E31" w:rsidRPr="002E0AD6">
        <w:rPr>
          <w:rFonts w:ascii="Calibri" w:eastAsia="Calibri" w:hAnsi="Calibri" w:cs="Calibri"/>
        </w:rPr>
        <w:t>Sāmoa</w:t>
      </w:r>
      <w:proofErr w:type="spellEnd"/>
      <w:r w:rsidR="00891E31" w:rsidRPr="002E0AD6">
        <w:rPr>
          <w:rFonts w:ascii="Calibri" w:eastAsia="Calibri" w:hAnsi="Calibri" w:cs="Calibri"/>
        </w:rPr>
        <w:t>, Aotearoa New Zealand and Germany</w:t>
      </w:r>
      <w:r w:rsidR="004C491B" w:rsidRPr="002E0AD6">
        <w:rPr>
          <w:rFonts w:ascii="Calibri" w:eastAsia="Calibri" w:hAnsi="Calibri" w:cs="Calibri"/>
        </w:rPr>
        <w:t xml:space="preserve">. </w:t>
      </w:r>
      <w:r w:rsidR="00793365">
        <w:rPr>
          <w:rFonts w:ascii="Calibri" w:eastAsia="Calibri" w:hAnsi="Calibri" w:cs="Calibri"/>
        </w:rPr>
        <w:t xml:space="preserve">For </w:t>
      </w:r>
      <w:r w:rsidR="004C491B" w:rsidRPr="002E0AD6">
        <w:rPr>
          <w:rFonts w:ascii="Calibri" w:eastAsia="Calibri" w:hAnsi="Calibri" w:cs="Calibri"/>
        </w:rPr>
        <w:t xml:space="preserve">Albert, who </w:t>
      </w:r>
      <w:r w:rsidR="00BA1033" w:rsidRPr="002E0AD6">
        <w:rPr>
          <w:rFonts w:ascii="Calibri" w:eastAsia="Calibri" w:hAnsi="Calibri" w:cs="Calibri"/>
        </w:rPr>
        <w:t>spent his first</w:t>
      </w:r>
      <w:r w:rsidR="004C491B" w:rsidRPr="002E0AD6">
        <w:rPr>
          <w:rFonts w:ascii="Calibri" w:eastAsia="Calibri" w:hAnsi="Calibri" w:cs="Calibri"/>
        </w:rPr>
        <w:t xml:space="preserve"> </w:t>
      </w:r>
      <w:r w:rsidR="00793365">
        <w:rPr>
          <w:rFonts w:ascii="Calibri" w:eastAsia="Calibri" w:hAnsi="Calibri" w:cs="Calibri"/>
        </w:rPr>
        <w:t>thirteen</w:t>
      </w:r>
      <w:r w:rsidR="00793365" w:rsidRPr="002E0AD6">
        <w:rPr>
          <w:rFonts w:ascii="Calibri" w:eastAsia="Calibri" w:hAnsi="Calibri" w:cs="Calibri"/>
        </w:rPr>
        <w:t xml:space="preserve"> </w:t>
      </w:r>
      <w:r w:rsidR="00BA1033" w:rsidRPr="002E0AD6">
        <w:rPr>
          <w:rFonts w:ascii="Calibri" w:eastAsia="Calibri" w:hAnsi="Calibri" w:cs="Calibri"/>
        </w:rPr>
        <w:t>years</w:t>
      </w:r>
      <w:r w:rsidR="004C491B" w:rsidRPr="002E0AD6">
        <w:rPr>
          <w:rFonts w:ascii="Calibri" w:eastAsia="Calibri" w:hAnsi="Calibri" w:cs="Calibri"/>
        </w:rPr>
        <w:t xml:space="preserve"> in Sāmoa, this occurred from the position of an insider </w:t>
      </w:r>
      <w:r w:rsidR="0075614F" w:rsidRPr="002E0AD6">
        <w:rPr>
          <w:rFonts w:ascii="Calibri" w:eastAsia="Calibri" w:hAnsi="Calibri" w:cs="Calibri"/>
        </w:rPr>
        <w:t xml:space="preserve">and </w:t>
      </w:r>
      <w:r w:rsidR="0075614F" w:rsidRPr="002E0AD6">
        <w:rPr>
          <w:rFonts w:ascii="Calibri" w:eastAsia="Calibri" w:hAnsi="Calibri" w:cs="Calibri"/>
        </w:rPr>
        <w:lastRenderedPageBreak/>
        <w:t>native speaker</w:t>
      </w:r>
      <w:r w:rsidR="00793365">
        <w:rPr>
          <w:rFonts w:ascii="Calibri" w:eastAsia="Calibri" w:hAnsi="Calibri" w:cs="Calibri"/>
        </w:rPr>
        <w:t>.</w:t>
      </w:r>
      <w:r w:rsidR="0075614F" w:rsidRPr="002E0AD6">
        <w:rPr>
          <w:rFonts w:ascii="Calibri" w:eastAsia="Calibri" w:hAnsi="Calibri" w:cs="Calibri"/>
        </w:rPr>
        <w:t xml:space="preserve"> </w:t>
      </w:r>
      <w:r w:rsidR="00793365">
        <w:rPr>
          <w:rFonts w:ascii="Calibri" w:eastAsia="Calibri" w:hAnsi="Calibri" w:cs="Calibri"/>
        </w:rPr>
        <w:t>F</w:t>
      </w:r>
      <w:r w:rsidR="004C491B" w:rsidRPr="002E0AD6">
        <w:rPr>
          <w:rFonts w:ascii="Calibri" w:eastAsia="Calibri" w:hAnsi="Calibri" w:cs="Calibri"/>
        </w:rPr>
        <w:t xml:space="preserve">or Tina, the observations are based on visits </w:t>
      </w:r>
      <w:r w:rsidR="00793365">
        <w:rPr>
          <w:rFonts w:ascii="Calibri" w:eastAsia="Calibri" w:hAnsi="Calibri" w:cs="Calibri"/>
        </w:rPr>
        <w:t>to</w:t>
      </w:r>
      <w:r w:rsidR="00793365" w:rsidRPr="002E0AD6">
        <w:rPr>
          <w:rFonts w:ascii="Calibri" w:eastAsia="Calibri" w:hAnsi="Calibri" w:cs="Calibri"/>
        </w:rPr>
        <w:t xml:space="preserve"> </w:t>
      </w:r>
      <w:r w:rsidR="004C491B" w:rsidRPr="002E0AD6">
        <w:rPr>
          <w:rFonts w:ascii="Calibri" w:eastAsia="Calibri" w:hAnsi="Calibri" w:cs="Calibri"/>
        </w:rPr>
        <w:t xml:space="preserve">Sāmoa and </w:t>
      </w:r>
      <w:r w:rsidR="0075614F" w:rsidRPr="002E0AD6">
        <w:rPr>
          <w:rFonts w:ascii="Calibri" w:eastAsia="Calibri" w:hAnsi="Calibri" w:cs="Calibri"/>
        </w:rPr>
        <w:t xml:space="preserve">many years of </w:t>
      </w:r>
      <w:r w:rsidR="004C491B" w:rsidRPr="002E0AD6">
        <w:rPr>
          <w:rFonts w:ascii="Calibri" w:eastAsia="Calibri" w:hAnsi="Calibri" w:cs="Calibri"/>
        </w:rPr>
        <w:t xml:space="preserve">regular collaboration and friendships with Samoans </w:t>
      </w:r>
      <w:r w:rsidR="0075614F" w:rsidRPr="002E0AD6">
        <w:rPr>
          <w:rFonts w:ascii="Calibri" w:eastAsia="Calibri" w:hAnsi="Calibri" w:cs="Calibri"/>
        </w:rPr>
        <w:t>in Aotearoa</w:t>
      </w:r>
      <w:r w:rsidR="004C491B" w:rsidRPr="002E0AD6">
        <w:rPr>
          <w:rFonts w:ascii="Calibri" w:eastAsia="Calibri" w:hAnsi="Calibri" w:cs="Calibri"/>
        </w:rPr>
        <w:t xml:space="preserve">. </w:t>
      </w:r>
    </w:p>
    <w:p w14:paraId="72990555" w14:textId="77777777" w:rsidR="00257283" w:rsidRPr="002E0AD6" w:rsidRDefault="00257283" w:rsidP="006439F4">
      <w:pPr>
        <w:spacing w:line="360" w:lineRule="auto"/>
        <w:rPr>
          <w:rFonts w:ascii="Calibri" w:eastAsia="Calibri" w:hAnsi="Calibri" w:cs="Calibri"/>
        </w:rPr>
      </w:pPr>
    </w:p>
    <w:p w14:paraId="2C8D576E" w14:textId="4A669C6C" w:rsidR="00AA481A" w:rsidRPr="002E0AD6" w:rsidRDefault="00BA1033" w:rsidP="006439F4">
      <w:pPr>
        <w:spacing w:line="360" w:lineRule="auto"/>
      </w:pPr>
      <w:r w:rsidRPr="002E0AD6">
        <w:rPr>
          <w:rFonts w:ascii="Calibri" w:eastAsia="Calibri" w:hAnsi="Calibri" w:cs="Calibri"/>
        </w:rPr>
        <w:t xml:space="preserve">In the following section, </w:t>
      </w:r>
      <w:r w:rsidR="00257283" w:rsidRPr="002E0AD6">
        <w:rPr>
          <w:rFonts w:ascii="Calibri" w:eastAsia="Calibri" w:hAnsi="Calibri" w:cs="Calibri"/>
        </w:rPr>
        <w:t>we will discuss</w:t>
      </w:r>
      <w:r w:rsidR="00661ED7" w:rsidRPr="002E0AD6">
        <w:rPr>
          <w:rFonts w:ascii="Calibri" w:eastAsia="Calibri" w:hAnsi="Calibri" w:cs="Calibri"/>
        </w:rPr>
        <w:t xml:space="preserve"> </w:t>
      </w:r>
      <w:proofErr w:type="spellStart"/>
      <w:r w:rsidR="00CC7683" w:rsidRPr="00B92A89">
        <w:rPr>
          <w:rFonts w:ascii="Calibri" w:eastAsia="Calibri" w:hAnsi="Calibri" w:cs="Calibri"/>
        </w:rPr>
        <w:t>tofiga</w:t>
      </w:r>
      <w:proofErr w:type="spellEnd"/>
      <w:r w:rsidR="00CC7683" w:rsidRPr="002E0AD6">
        <w:rPr>
          <w:rFonts w:ascii="Calibri" w:eastAsia="Calibri" w:hAnsi="Calibri" w:cs="Calibri"/>
        </w:rPr>
        <w:t xml:space="preserve">, </w:t>
      </w:r>
      <w:r w:rsidR="00661ED7" w:rsidRPr="002E0AD6">
        <w:rPr>
          <w:rFonts w:ascii="Calibri" w:eastAsia="Calibri" w:hAnsi="Calibri" w:cs="Calibri"/>
        </w:rPr>
        <w:t xml:space="preserve">as the </w:t>
      </w:r>
      <w:r w:rsidR="00E7479E" w:rsidRPr="002E0AD6">
        <w:rPr>
          <w:rFonts w:ascii="Calibri" w:eastAsia="Calibri" w:hAnsi="Calibri" w:cs="Calibri"/>
        </w:rPr>
        <w:t>initiating moment of locality and place</w:t>
      </w:r>
      <w:r w:rsidR="002B4A91" w:rsidRPr="002E0AD6">
        <w:rPr>
          <w:rFonts w:ascii="Calibri" w:eastAsia="Calibri" w:hAnsi="Calibri" w:cs="Calibri"/>
        </w:rPr>
        <w:t xml:space="preserve"> that</w:t>
      </w:r>
      <w:r w:rsidR="00A413D4" w:rsidRPr="002E0AD6">
        <w:rPr>
          <w:rFonts w:ascii="Calibri" w:eastAsia="Calibri" w:hAnsi="Calibri" w:cs="Calibri"/>
        </w:rPr>
        <w:t xml:space="preserve"> becomes visible in the layout and placement of </w:t>
      </w:r>
      <w:r w:rsidR="00A413D4" w:rsidRPr="00B92A89">
        <w:rPr>
          <w:rFonts w:ascii="Calibri" w:eastAsia="Calibri" w:hAnsi="Calibri" w:cs="Calibri"/>
        </w:rPr>
        <w:t>fale</w:t>
      </w:r>
      <w:r w:rsidR="00A413D4" w:rsidRPr="002E0AD6">
        <w:rPr>
          <w:rFonts w:ascii="Calibri" w:eastAsia="Calibri" w:hAnsi="Calibri" w:cs="Calibri"/>
        </w:rPr>
        <w:t xml:space="preserve">. </w:t>
      </w:r>
      <w:r w:rsidR="009522B9" w:rsidRPr="002E0AD6">
        <w:rPr>
          <w:rFonts w:ascii="Calibri" w:eastAsia="Calibri" w:hAnsi="Calibri" w:cs="Calibri"/>
        </w:rPr>
        <w:t>The subsequent</w:t>
      </w:r>
      <w:r w:rsidR="00A413D4" w:rsidRPr="002E0AD6">
        <w:rPr>
          <w:rFonts w:ascii="Calibri" w:eastAsia="Calibri" w:hAnsi="Calibri" w:cs="Calibri"/>
        </w:rPr>
        <w:t xml:space="preserve"> section more specifically explores the role of </w:t>
      </w:r>
      <w:r w:rsidR="006D3BF8" w:rsidRPr="002E0AD6">
        <w:rPr>
          <w:rFonts w:ascii="Calibri" w:eastAsia="Calibri" w:hAnsi="Calibri" w:cs="Calibri"/>
        </w:rPr>
        <w:t>imaginary and real-life aspects of the</w:t>
      </w:r>
      <w:r w:rsidR="00C25377" w:rsidRPr="002E0AD6">
        <w:rPr>
          <w:rFonts w:ascii="Calibri" w:eastAsia="Calibri" w:hAnsi="Calibri" w:cs="Calibri"/>
        </w:rPr>
        <w:t xml:space="preserve"> </w:t>
      </w:r>
      <w:r w:rsidR="00A413D4" w:rsidRPr="00B92A89">
        <w:rPr>
          <w:rFonts w:ascii="Calibri" w:eastAsia="Calibri" w:hAnsi="Calibri" w:cs="Calibri"/>
        </w:rPr>
        <w:t>fale</w:t>
      </w:r>
      <w:r w:rsidR="00C25377" w:rsidRPr="002E0AD6">
        <w:rPr>
          <w:rFonts w:ascii="Calibri" w:eastAsia="Calibri" w:hAnsi="Calibri" w:cs="Calibri"/>
        </w:rPr>
        <w:t xml:space="preserve"> – both as an </w:t>
      </w:r>
      <w:r w:rsidR="00793365">
        <w:rPr>
          <w:rFonts w:ascii="Calibri" w:eastAsia="Calibri" w:hAnsi="Calibri" w:cs="Calibri"/>
        </w:rPr>
        <w:t xml:space="preserve">organizing </w:t>
      </w:r>
      <w:r w:rsidR="00C25377" w:rsidRPr="002E0AD6">
        <w:rPr>
          <w:rFonts w:ascii="Calibri" w:eastAsia="Calibri" w:hAnsi="Calibri" w:cs="Calibri"/>
        </w:rPr>
        <w:t>principle and as an artefact</w:t>
      </w:r>
      <w:r w:rsidR="00D26D5B" w:rsidRPr="002E0AD6">
        <w:rPr>
          <w:rFonts w:ascii="Calibri" w:eastAsia="Calibri" w:hAnsi="Calibri" w:cs="Calibri"/>
        </w:rPr>
        <w:t xml:space="preserve"> – in the founding and maintenance of communities</w:t>
      </w:r>
      <w:r w:rsidR="004A0B5F" w:rsidRPr="002E0AD6">
        <w:rPr>
          <w:rFonts w:ascii="Calibri" w:eastAsia="Calibri" w:hAnsi="Calibri" w:cs="Calibri"/>
        </w:rPr>
        <w:t xml:space="preserve"> and in the way in which it exemplifies </w:t>
      </w:r>
      <w:r w:rsidR="004A0B5F" w:rsidRPr="002E0AD6">
        <w:t>aspects of living together in relationships that include, but far exceed, architectural concerns.</w:t>
      </w:r>
      <w:r w:rsidR="00A53A32" w:rsidRPr="002E0AD6">
        <w:t xml:space="preserve"> </w:t>
      </w:r>
      <w:r w:rsidR="006D3BF8" w:rsidRPr="002E0AD6">
        <w:t xml:space="preserve">Finally, we will conclude by discussing the role </w:t>
      </w:r>
      <w:r w:rsidR="006D3BF8" w:rsidRPr="00B92A89">
        <w:t>fale Sāmoa</w:t>
      </w:r>
      <w:r w:rsidR="006D3BF8" w:rsidRPr="002E0AD6">
        <w:t xml:space="preserve"> fulfil in </w:t>
      </w:r>
      <w:r w:rsidRPr="002E0AD6">
        <w:t xml:space="preserve">a </w:t>
      </w:r>
      <w:r w:rsidR="006D3BF8" w:rsidRPr="002E0AD6">
        <w:t xml:space="preserve">world that includes the Samoan </w:t>
      </w:r>
      <w:r w:rsidR="008B278E" w:rsidRPr="002E0AD6">
        <w:t>homelands</w:t>
      </w:r>
      <w:r w:rsidR="006D3BF8" w:rsidRPr="002E0AD6">
        <w:t>, the Aotearoa diaspora and the globali</w:t>
      </w:r>
      <w:r w:rsidR="00793365">
        <w:t>z</w:t>
      </w:r>
      <w:r w:rsidR="006D3BF8" w:rsidRPr="002E0AD6">
        <w:t>ed world beyon</w:t>
      </w:r>
      <w:r w:rsidR="00795813" w:rsidRPr="002E0AD6">
        <w:t>d</w:t>
      </w:r>
      <w:r w:rsidR="006D3BF8" w:rsidRPr="002E0AD6">
        <w:t>.</w:t>
      </w:r>
    </w:p>
    <w:p w14:paraId="1E5F0D17" w14:textId="00F455F1" w:rsidR="00E03DC1" w:rsidRPr="00B5609E" w:rsidRDefault="005D5A67" w:rsidP="00021DFD">
      <w:pPr>
        <w:pStyle w:val="Heading1"/>
      </w:pPr>
      <w:proofErr w:type="spellStart"/>
      <w:r w:rsidRPr="00B92A89">
        <w:t>Tofiga</w:t>
      </w:r>
      <w:proofErr w:type="spellEnd"/>
      <w:r w:rsidRPr="00B5609E">
        <w:t xml:space="preserve"> </w:t>
      </w:r>
      <w:r w:rsidR="000F1277" w:rsidRPr="00B5609E">
        <w:t>and</w:t>
      </w:r>
      <w:r w:rsidRPr="00B5609E">
        <w:t xml:space="preserve"> the </w:t>
      </w:r>
      <w:r w:rsidR="006E5CBB">
        <w:t>Q</w:t>
      </w:r>
      <w:r w:rsidR="006E5CBB" w:rsidRPr="00B5609E">
        <w:t xml:space="preserve">uestion </w:t>
      </w:r>
      <w:r w:rsidRPr="00B5609E">
        <w:t xml:space="preserve">of </w:t>
      </w:r>
      <w:r w:rsidR="006E5CBB">
        <w:t>M</w:t>
      </w:r>
      <w:r w:rsidR="006E5CBB" w:rsidRPr="00B5609E">
        <w:t>obili</w:t>
      </w:r>
      <w:r w:rsidR="006E5CBB">
        <w:t>z</w:t>
      </w:r>
      <w:r w:rsidR="006E5CBB" w:rsidRPr="00B5609E">
        <w:t xml:space="preserve">ed </w:t>
      </w:r>
      <w:r w:rsidR="006E5CBB">
        <w:t>L</w:t>
      </w:r>
      <w:r w:rsidR="006E5CBB" w:rsidRPr="00B5609E">
        <w:t xml:space="preserve">ocality </w:t>
      </w:r>
      <w:r w:rsidRPr="00B5609E">
        <w:t xml:space="preserve">and </w:t>
      </w:r>
      <w:r w:rsidR="006E5CBB">
        <w:t>P</w:t>
      </w:r>
      <w:r w:rsidR="006E5CBB" w:rsidRPr="00B5609E">
        <w:t>lace</w:t>
      </w:r>
    </w:p>
    <w:p w14:paraId="2B7B84FE" w14:textId="033FC395" w:rsidR="005D0DAE" w:rsidRPr="002E0AD6" w:rsidRDefault="001C7281" w:rsidP="006439F4">
      <w:pPr>
        <w:spacing w:line="360" w:lineRule="auto"/>
      </w:pPr>
      <w:r w:rsidRPr="002E0AD6">
        <w:t>O</w:t>
      </w:r>
      <w:r w:rsidR="005D0DAE" w:rsidRPr="002E0AD6">
        <w:t xml:space="preserve">rientation </w:t>
      </w:r>
      <w:r w:rsidRPr="002E0AD6">
        <w:t xml:space="preserve">in the world </w:t>
      </w:r>
      <w:r w:rsidR="005D0DAE" w:rsidRPr="002E0AD6">
        <w:t xml:space="preserve">does not primarily </w:t>
      </w:r>
      <w:r w:rsidRPr="002E0AD6">
        <w:t xml:space="preserve">happen </w:t>
      </w:r>
      <w:r w:rsidR="005D0DAE" w:rsidRPr="002E0AD6">
        <w:t xml:space="preserve">through words. The associations with culture, society, polity, citizenship and governance that resonate with </w:t>
      </w:r>
      <w:proofErr w:type="spellStart"/>
      <w:r w:rsidR="005D0DAE" w:rsidRPr="00B92A89">
        <w:t>tofi</w:t>
      </w:r>
      <w:proofErr w:type="spellEnd"/>
      <w:r w:rsidR="005D0DAE" w:rsidRPr="002E0AD6">
        <w:t xml:space="preserve"> are performed rather than discussed. Bodies, spatial configurations and materiality, as much as the meaning of the post on</w:t>
      </w:r>
      <w:r w:rsidR="00F947E9" w:rsidRPr="002E0AD6">
        <w:t>e</w:t>
      </w:r>
      <w:r w:rsidR="005D0DAE" w:rsidRPr="002E0AD6">
        <w:t xml:space="preserve"> is assigned to, interplay </w:t>
      </w:r>
      <w:r w:rsidR="00793365">
        <w:t xml:space="preserve">so </w:t>
      </w:r>
      <w:r w:rsidR="005D0DAE" w:rsidRPr="002E0AD6">
        <w:t xml:space="preserve">to (re)enact Samoan modes of being-in-place. </w:t>
      </w:r>
    </w:p>
    <w:p w14:paraId="34BFC8EF" w14:textId="75C5CC85" w:rsidR="008F2E4E" w:rsidRPr="002E0AD6" w:rsidRDefault="008F2E4E" w:rsidP="006439F4">
      <w:pPr>
        <w:spacing w:line="360" w:lineRule="auto"/>
      </w:pPr>
    </w:p>
    <w:p w14:paraId="5441C3B7" w14:textId="0F916915" w:rsidR="008F2E4E" w:rsidRPr="002E0AD6" w:rsidRDefault="008F2E4E" w:rsidP="008F2E4E">
      <w:pPr>
        <w:spacing w:line="360" w:lineRule="auto"/>
      </w:pPr>
      <w:r w:rsidRPr="002E0AD6">
        <w:t>At this point, it is important to remember that</w:t>
      </w:r>
      <w:r w:rsidRPr="002E0AD6">
        <w:rPr>
          <w:lang w:val="en-GB"/>
        </w:rPr>
        <w:t>, in most research contexts,</w:t>
      </w:r>
      <w:r w:rsidRPr="002E0AD6">
        <w:t xml:space="preserve"> many or even most </w:t>
      </w:r>
      <w:r w:rsidRPr="002E0AD6">
        <w:rPr>
          <w:lang w:val="en-GB"/>
        </w:rPr>
        <w:t xml:space="preserve">established concepts in the Anglophone literatures predominant in the Pacific derive from settler languages. </w:t>
      </w:r>
      <w:r w:rsidRPr="00021DFD">
        <w:rPr>
          <w:lang w:val="en-GB"/>
        </w:rPr>
        <w:t xml:space="preserve">Space, place </w:t>
      </w:r>
      <w:r w:rsidRPr="002E0AD6">
        <w:rPr>
          <w:lang w:val="en-GB"/>
        </w:rPr>
        <w:t>and</w:t>
      </w:r>
      <w:r w:rsidRPr="00021DFD">
        <w:rPr>
          <w:lang w:val="en-GB"/>
        </w:rPr>
        <w:t xml:space="preserve"> land </w:t>
      </w:r>
      <w:r w:rsidRPr="002E0AD6">
        <w:rPr>
          <w:lang w:val="en-GB"/>
        </w:rPr>
        <w:t xml:space="preserve">are English terms that only partially render, for instance, </w:t>
      </w:r>
      <w:r w:rsidRPr="00B92A89">
        <w:rPr>
          <w:i/>
          <w:iCs/>
          <w:lang w:val="en-GB"/>
        </w:rPr>
        <w:t>whenua/</w:t>
      </w:r>
      <w:proofErr w:type="spellStart"/>
      <w:r w:rsidRPr="00B92A89">
        <w:rPr>
          <w:i/>
          <w:iCs/>
          <w:lang w:val="en-GB"/>
        </w:rPr>
        <w:t>f</w:t>
      </w:r>
      <w:r w:rsidR="00E5158C" w:rsidRPr="00B92A89">
        <w:rPr>
          <w:i/>
          <w:iCs/>
          <w:lang w:val="en-GB"/>
        </w:rPr>
        <w:t>a</w:t>
      </w:r>
      <w:r w:rsidRPr="00B92A89">
        <w:rPr>
          <w:i/>
          <w:iCs/>
          <w:lang w:val="en-GB"/>
        </w:rPr>
        <w:t>nua</w:t>
      </w:r>
      <w:proofErr w:type="spellEnd"/>
      <w:r w:rsidRPr="00B92A89">
        <w:rPr>
          <w:i/>
          <w:iCs/>
          <w:lang w:val="en-GB"/>
        </w:rPr>
        <w:t>, wāhi</w:t>
      </w:r>
      <w:r w:rsidRPr="002E0AD6">
        <w:rPr>
          <w:lang w:val="en-GB"/>
        </w:rPr>
        <w:t xml:space="preserve"> or </w:t>
      </w:r>
      <w:proofErr w:type="spellStart"/>
      <w:r w:rsidRPr="00B92A89">
        <w:rPr>
          <w:i/>
          <w:iCs/>
          <w:lang w:val="en-GB"/>
        </w:rPr>
        <w:t>takiwā</w:t>
      </w:r>
      <w:proofErr w:type="spellEnd"/>
      <w:r w:rsidRPr="002E0AD6">
        <w:rPr>
          <w:lang w:val="en-GB"/>
        </w:rPr>
        <w:t xml:space="preserve"> (the same applies to the </w:t>
      </w:r>
      <w:r w:rsidRPr="00021DFD">
        <w:rPr>
          <w:lang w:val="en-GB"/>
        </w:rPr>
        <w:t>space</w:t>
      </w:r>
      <w:r w:rsidRPr="002E0AD6">
        <w:rPr>
          <w:lang w:val="en-GB"/>
        </w:rPr>
        <w:t>/</w:t>
      </w:r>
      <w:r w:rsidRPr="00021DFD">
        <w:rPr>
          <w:lang w:val="en-GB"/>
        </w:rPr>
        <w:t>time</w:t>
      </w:r>
      <w:r w:rsidRPr="002E0AD6">
        <w:rPr>
          <w:lang w:val="en-GB"/>
        </w:rPr>
        <w:t xml:space="preserve"> binary).</w:t>
      </w:r>
      <w:r w:rsidRPr="002E0AD6">
        <w:rPr>
          <w:rStyle w:val="FootnoteReference"/>
          <w:lang w:val="en-GB"/>
        </w:rPr>
        <w:footnoteReference w:id="5"/>
      </w:r>
      <w:r w:rsidRPr="002E0AD6">
        <w:rPr>
          <w:lang w:val="en-GB"/>
        </w:rPr>
        <w:t xml:space="preserve"> </w:t>
      </w:r>
      <w:r w:rsidRPr="002E0AD6">
        <w:t>A probably widely accepted distinction in anthropology, geography and other disciplines</w:t>
      </w:r>
      <w:r w:rsidR="0075614F" w:rsidRPr="002E0AD6">
        <w:t xml:space="preserve"> </w:t>
      </w:r>
      <w:r w:rsidRPr="002E0AD6">
        <w:t xml:space="preserve">is that space is </w:t>
      </w:r>
      <w:r w:rsidR="00500CC5">
        <w:t>‘</w:t>
      </w:r>
      <w:r w:rsidRPr="002E0AD6">
        <w:t>location, physical space and physical geography</w:t>
      </w:r>
      <w:r w:rsidR="00500CC5">
        <w:t>’</w:t>
      </w:r>
      <w:r w:rsidRPr="002E0AD6">
        <w:t xml:space="preserve">, while place gives space </w:t>
      </w:r>
      <w:r w:rsidR="00500CC5">
        <w:t>‘</w:t>
      </w:r>
      <w:r w:rsidRPr="002E0AD6">
        <w:t xml:space="preserve">meaning, </w:t>
      </w:r>
      <w:r w:rsidR="00CA11C6">
        <w:t>“</w:t>
      </w:r>
      <w:r w:rsidRPr="002E0AD6">
        <w:t>personality</w:t>
      </w:r>
      <w:r w:rsidR="00CA11C6">
        <w:t>”</w:t>
      </w:r>
      <w:r w:rsidRPr="002E0AD6">
        <w:t xml:space="preserve"> and a connection to a </w:t>
      </w:r>
      <w:r w:rsidRPr="00021DFD">
        <w:t>cultural</w:t>
      </w:r>
      <w:r w:rsidRPr="002E0AD6">
        <w:t xml:space="preserve"> or personal identity</w:t>
      </w:r>
      <w:r w:rsidR="00500CC5">
        <w:t>’</w:t>
      </w:r>
      <w:r w:rsidRPr="002E0AD6">
        <w:t xml:space="preserve">. Thus, it is </w:t>
      </w:r>
      <w:r w:rsidR="00500CC5">
        <w:t>‘</w:t>
      </w:r>
      <w:r w:rsidRPr="002E0AD6">
        <w:t xml:space="preserve">the culturally ascribed meaning given to a space. It is the </w:t>
      </w:r>
      <w:r w:rsidR="00CA11C6">
        <w:t>“</w:t>
      </w:r>
      <w:r w:rsidRPr="002E0AD6">
        <w:t>vibe</w:t>
      </w:r>
      <w:r w:rsidR="00CA11C6">
        <w:t>”</w:t>
      </w:r>
      <w:r w:rsidRPr="002E0AD6">
        <w:t xml:space="preserve"> that you get from a certain space, and it </w:t>
      </w:r>
      <w:r w:rsidRPr="002E0AD6">
        <w:lastRenderedPageBreak/>
        <w:t>exists for a reason.</w:t>
      </w:r>
      <w:r w:rsidR="00500CC5">
        <w:t>’</w:t>
      </w:r>
      <w:r w:rsidRPr="002E0AD6">
        <w:rPr>
          <w:rStyle w:val="FootnoteReference"/>
        </w:rPr>
        <w:footnoteReference w:id="6"/>
      </w:r>
      <w:r w:rsidRPr="002E0AD6">
        <w:t xml:space="preserve"> </w:t>
      </w:r>
      <w:r w:rsidRPr="002E0AD6">
        <w:rPr>
          <w:lang w:val="en-GB"/>
        </w:rPr>
        <w:t xml:space="preserve">Language models reality – and there is always a danger of </w:t>
      </w:r>
      <w:r w:rsidR="00500CC5">
        <w:rPr>
          <w:lang w:val="en-GB"/>
        </w:rPr>
        <w:t>‘</w:t>
      </w:r>
      <w:r w:rsidRPr="002E0AD6">
        <w:rPr>
          <w:lang w:val="en-GB"/>
        </w:rPr>
        <w:t>sliding from the model of reality to the reality of the model</w:t>
      </w:r>
      <w:r w:rsidR="00500CC5">
        <w:rPr>
          <w:lang w:val="en-GB"/>
        </w:rPr>
        <w:t>’</w:t>
      </w:r>
      <w:r w:rsidRPr="002E0AD6">
        <w:rPr>
          <w:lang w:val="en-GB"/>
        </w:rPr>
        <w:t xml:space="preserve">, as Pierre Bourdieu has shown </w:t>
      </w:r>
      <w:r w:rsidRPr="002E0AD6">
        <w:rPr>
          <w:lang w:val="en-GB"/>
        </w:rPr>
        <w:fldChar w:fldCharType="begin"/>
      </w:r>
      <w:r w:rsidRPr="002E0AD6">
        <w:rPr>
          <w:lang w:val="en-GB"/>
        </w:rPr>
        <w:instrText xml:space="preserve"> ADDIN EN.CITE &lt;EndNote&gt;&lt;Cite ExcludeAuth="1"&gt;&lt;Author&gt;Bourdieu&lt;/Author&gt;&lt;Year&gt;1990&lt;/Year&gt;&lt;RecNum&gt;4436&lt;/RecNum&gt;&lt;Suffix&gt;: 39&lt;/Suffix&gt;&lt;DisplayText&gt;(1990: 39)&lt;/DisplayText&gt;&lt;record&gt;&lt;rec-number&gt;4436&lt;/rec-number&gt;&lt;foreign-keys&gt;&lt;key app="EN" db-id="9zr00d5zsrfspsezer55rxd8s0tr50r0tp2w" timestamp="1604991342"&gt;4436&lt;/key&gt;&lt;/foreign-keys&gt;&lt;ref-type name="Book"&gt;6&lt;/ref-type&gt;&lt;contributors&gt;&lt;authors&gt;&lt;author&gt;Bourdieu, Pierre&lt;/author&gt;&lt;/authors&gt;&lt;/contributors&gt;&lt;titles&gt;&lt;title&gt;The logic of practice&lt;/title&gt;&lt;/titles&gt;&lt;dates&gt;&lt;year&gt;1990&lt;/year&gt;&lt;/dates&gt;&lt;pub-location&gt;Stanford, CA&lt;/pub-location&gt;&lt;publisher&gt;Stanford UP&lt;/publisher&gt;&lt;isbn&gt;0804720118&lt;/isbn&gt;&lt;urls&gt;&lt;/urls&gt;&lt;/record&gt;&lt;/Cite&gt;&lt;/EndNote&gt;</w:instrText>
      </w:r>
      <w:r w:rsidRPr="002E0AD6">
        <w:rPr>
          <w:lang w:val="en-GB"/>
        </w:rPr>
        <w:fldChar w:fldCharType="separate"/>
      </w:r>
      <w:r w:rsidRPr="002E0AD6">
        <w:rPr>
          <w:lang w:val="en-GB"/>
        </w:rPr>
        <w:t>(1990:39)</w:t>
      </w:r>
      <w:r w:rsidRPr="002E0AD6">
        <w:fldChar w:fldCharType="end"/>
      </w:r>
      <w:r w:rsidRPr="002E0AD6">
        <w:rPr>
          <w:lang w:val="en-GB"/>
        </w:rPr>
        <w:t xml:space="preserve">. Here, we use the term </w:t>
      </w:r>
      <w:r w:rsidR="0034136D">
        <w:rPr>
          <w:lang w:val="en-GB"/>
        </w:rPr>
        <w:t>‘</w:t>
      </w:r>
      <w:r w:rsidRPr="00021DFD">
        <w:rPr>
          <w:lang w:val="en-GB"/>
        </w:rPr>
        <w:t>space</w:t>
      </w:r>
      <w:r w:rsidR="0034136D">
        <w:rPr>
          <w:lang w:val="en-GB"/>
        </w:rPr>
        <w:t>’</w:t>
      </w:r>
      <w:r w:rsidRPr="002E0AD6">
        <w:rPr>
          <w:lang w:val="en-GB"/>
        </w:rPr>
        <w:t xml:space="preserve"> (following prevailing Anglophone conventions) to designate </w:t>
      </w:r>
      <w:r w:rsidRPr="002E0AD6">
        <w:t xml:space="preserve">the boundless, three-dimensionally extended realm in which things and events take place and occupy relative positions and directions. We use </w:t>
      </w:r>
      <w:r w:rsidR="0034136D">
        <w:t>‘</w:t>
      </w:r>
      <w:r w:rsidRPr="00021DFD">
        <w:t>place</w:t>
      </w:r>
      <w:r w:rsidR="0034136D">
        <w:t>’</w:t>
      </w:r>
      <w:r w:rsidRPr="002E0AD6">
        <w:t xml:space="preserve"> to refer to the meanings and practices people collectively assign to a particular space. </w:t>
      </w:r>
    </w:p>
    <w:p w14:paraId="4060D535" w14:textId="77777777" w:rsidR="008F2E4E" w:rsidRPr="002E0AD6" w:rsidRDefault="008F2E4E" w:rsidP="008F2E4E">
      <w:pPr>
        <w:spacing w:line="360" w:lineRule="auto"/>
      </w:pPr>
    </w:p>
    <w:p w14:paraId="5DAB5C18" w14:textId="5F61150C" w:rsidR="008F2E4E" w:rsidRPr="002E0AD6" w:rsidRDefault="008F2E4E" w:rsidP="008F2E4E">
      <w:pPr>
        <w:spacing w:line="360" w:lineRule="auto"/>
      </w:pPr>
      <w:r w:rsidRPr="002E0AD6">
        <w:t>A</w:t>
      </w:r>
      <w:r w:rsidRPr="002E0AD6">
        <w:rPr>
          <w:lang w:val="en-GB"/>
        </w:rPr>
        <w:t xml:space="preserve"> </w:t>
      </w:r>
      <w:r w:rsidRPr="00B92A89">
        <w:rPr>
          <w:lang w:val="en-GB"/>
        </w:rPr>
        <w:t>fale</w:t>
      </w:r>
      <w:r w:rsidRPr="002E0AD6">
        <w:rPr>
          <w:lang w:val="en-GB"/>
        </w:rPr>
        <w:t xml:space="preserve"> </w:t>
      </w:r>
      <w:r w:rsidR="0075614F" w:rsidRPr="002E0AD6">
        <w:rPr>
          <w:lang w:val="en-GB"/>
        </w:rPr>
        <w:t>and</w:t>
      </w:r>
      <w:r w:rsidRPr="002E0AD6">
        <w:rPr>
          <w:lang w:val="en-GB"/>
        </w:rPr>
        <w:t xml:space="preserve"> a </w:t>
      </w:r>
      <w:r w:rsidRPr="00B92A89">
        <w:rPr>
          <w:lang w:val="en-GB"/>
        </w:rPr>
        <w:t>malae</w:t>
      </w:r>
      <w:r w:rsidRPr="002E0AD6">
        <w:rPr>
          <w:lang w:val="en-GB"/>
        </w:rPr>
        <w:t xml:space="preserve"> occupy space</w:t>
      </w:r>
      <w:r w:rsidR="006224A7">
        <w:rPr>
          <w:lang w:val="en-GB"/>
        </w:rPr>
        <w:t>,</w:t>
      </w:r>
      <w:r w:rsidRPr="002E0AD6">
        <w:rPr>
          <w:lang w:val="en-GB"/>
        </w:rPr>
        <w:t xml:space="preserve"> and in turn they create </w:t>
      </w:r>
      <w:r w:rsidR="006224A7">
        <w:rPr>
          <w:lang w:val="en-GB"/>
        </w:rPr>
        <w:t xml:space="preserve">a </w:t>
      </w:r>
      <w:r w:rsidRPr="002E0AD6">
        <w:rPr>
          <w:lang w:val="en-GB"/>
        </w:rPr>
        <w:t>space for something to take place</w:t>
      </w:r>
      <w:r w:rsidR="006224A7">
        <w:rPr>
          <w:lang w:val="en-GB"/>
        </w:rPr>
        <w:t>,</w:t>
      </w:r>
      <w:r w:rsidRPr="002E0AD6">
        <w:rPr>
          <w:lang w:val="en-GB"/>
        </w:rPr>
        <w:t xml:space="preserve"> something particular to its locality (in, say, Sāmoa or Aotearoa). Place is made up of a web of locality, people, </w:t>
      </w:r>
      <w:r w:rsidR="003C7797" w:rsidRPr="00CA11C6">
        <w:rPr>
          <w:lang w:val="en-GB"/>
        </w:rPr>
        <w:t>fanua</w:t>
      </w:r>
      <w:r w:rsidRPr="002E0AD6">
        <w:rPr>
          <w:lang w:val="en-GB"/>
        </w:rPr>
        <w:t xml:space="preserve">, spirituality, culture, history, … </w:t>
      </w:r>
      <w:r w:rsidR="00CA11C6">
        <w:rPr>
          <w:lang w:val="en-GB"/>
        </w:rPr>
        <w:t>it is</w:t>
      </w:r>
      <w:r w:rsidR="00CA11C6" w:rsidRPr="002E0AD6">
        <w:rPr>
          <w:lang w:val="en-GB"/>
        </w:rPr>
        <w:t xml:space="preserve"> </w:t>
      </w:r>
      <w:r w:rsidRPr="002E0AD6">
        <w:t xml:space="preserve">a realm in which distinct narratives co-exist as products of social relations. It is a specific articulation of such relationships, </w:t>
      </w:r>
      <w:r w:rsidR="00500CC5">
        <w:t>‘</w:t>
      </w:r>
      <w:r w:rsidRPr="002E0AD6">
        <w:t xml:space="preserve">including local relations </w:t>
      </w:r>
      <w:r w:rsidR="006224A7">
        <w:t>“</w:t>
      </w:r>
      <w:r w:rsidRPr="002E0AD6">
        <w:t>within</w:t>
      </w:r>
      <w:r w:rsidR="006224A7">
        <w:t>”</w:t>
      </w:r>
      <w:r w:rsidRPr="002E0AD6">
        <w:t xml:space="preserve"> the place and those many connections which stretch way beyond it</w:t>
      </w:r>
      <w:r w:rsidR="00500CC5">
        <w:t>’</w:t>
      </w:r>
      <w:r w:rsidRPr="002E0AD6">
        <w:t xml:space="preserve"> into layered history </w:t>
      </w:r>
      <w:r w:rsidRPr="002E0AD6">
        <w:fldChar w:fldCharType="begin"/>
      </w:r>
      <w:r w:rsidRPr="002E0AD6">
        <w:instrText xml:space="preserve"> ADDIN EN.CITE &lt;EndNote&gt;&lt;Cite&gt;&lt;Author&gt;Massey&lt;/Author&gt;&lt;Year&gt;1999&lt;/Year&gt;&lt;RecNum&gt;4542&lt;/RecNum&gt;&lt;Suffix&gt;: 41&lt;/Suffix&gt;&lt;DisplayText&gt;(Massey, 1999: 41)&lt;/DisplayText&gt;&lt;record&gt;&lt;rec-number&gt;4542&lt;/rec-number&gt;&lt;foreign-keys&gt;&lt;key app="EN" db-id="9zr00d5zsrfspsezer55rxd8s0tr50r0tp2w" timestamp="1621650802"&gt;4542&lt;/key&gt;&lt;/foreign-keys&gt;&lt;ref-type name="Journal Article"&gt;17&lt;/ref-type&gt;&lt;contributors&gt;&lt;authors&gt;&lt;author&gt;Massey, Doreen&lt;/author&gt;&lt;/authors&gt;&lt;/contributors&gt;&lt;titles&gt;&lt;title&gt;Philosophy and politics of spatiality: some considerations. The Hettner-Lecture in Human Geography&lt;/title&gt;&lt;secondary-title&gt;Geographische Zeitschrift&lt;/secondary-title&gt;&lt;/titles&gt;&lt;periodical&gt;&lt;full-title&gt;Geographische Zeitschrift&lt;/full-title&gt;&lt;/periodical&gt;&lt;pages&gt;1-12&lt;/pages&gt;&lt;dates&gt;&lt;year&gt;1999&lt;/year&gt;&lt;/dates&gt;&lt;isbn&gt;0016-7479&lt;/isbn&gt;&lt;urls&gt;&lt;/urls&gt;&lt;/record&gt;&lt;/Cite&gt;&lt;/EndNote&gt;</w:instrText>
      </w:r>
      <w:r w:rsidRPr="002E0AD6">
        <w:fldChar w:fldCharType="separate"/>
      </w:r>
      <w:r w:rsidRPr="002E0AD6">
        <w:t>(Massey 1999:41)</w:t>
      </w:r>
      <w:r w:rsidRPr="002E0AD6">
        <w:fldChar w:fldCharType="end"/>
      </w:r>
      <w:r w:rsidRPr="002E0AD6">
        <w:t>.</w:t>
      </w:r>
      <w:r w:rsidR="00DB71C6" w:rsidRPr="002E0AD6">
        <w:rPr>
          <w:rStyle w:val="FootnoteReference"/>
        </w:rPr>
        <w:footnoteReference w:id="7"/>
      </w:r>
      <w:r w:rsidRPr="002E0AD6">
        <w:t xml:space="preserve"> Places are open, porous realms whose specificity depends on the mix of influences co-existing in them, co-created by the encounters of human and non-human histories, relationships and practices </w:t>
      </w:r>
      <w:r w:rsidRPr="002E0AD6">
        <w:fldChar w:fldCharType="begin"/>
      </w:r>
      <w:r w:rsidRPr="002E0AD6">
        <w:instrText xml:space="preserve"> ADDIN EN.CITE &lt;EndNote&gt;&lt;Cite&gt;&lt;Author&gt;Tuck&lt;/Author&gt;&lt;Year&gt;2014&lt;/Year&gt;&lt;RecNum&gt;4320&lt;/RecNum&gt;&lt;Suffix&gt;: 43&lt;/Suffix&gt;&lt;DisplayText&gt;(Tuck &amp;amp; McKenzie, 2014: 43)&lt;/DisplayText&gt;&lt;record&gt;&lt;rec-number&gt;4320&lt;/rec-number&gt;&lt;foreign-keys&gt;&lt;key app="EN" db-id="9zr00d5zsrfspsezer55rxd8s0tr50r0tp2w" timestamp="1590821233"&gt;4320&lt;/key&gt;&lt;/foreign-keys&gt;&lt;ref-type name="Book"&gt;6&lt;/ref-type&gt;&lt;contributors&gt;&lt;authors&gt;&lt;author&gt;Tuck, Eve&lt;/author&gt;&lt;author&gt;McKenzie, Marcia&lt;/author&gt;&lt;/authors&gt;&lt;/contributors&gt;&lt;titles&gt;&lt;title&gt;Place in research: Theory, methodology, and methods&lt;/title&gt;&lt;/titles&gt;&lt;dates&gt;&lt;year&gt;2014&lt;/year&gt;&lt;/dates&gt;&lt;pub-location&gt;London, UK&lt;/pub-location&gt;&lt;publisher&gt;Routledge&lt;/publisher&gt;&lt;isbn&gt;1317655516&lt;/isbn&gt;&lt;urls&gt;&lt;/urls&gt;&lt;/record&gt;&lt;/Cite&gt;&lt;/EndNote&gt;</w:instrText>
      </w:r>
      <w:r w:rsidRPr="002E0AD6">
        <w:fldChar w:fldCharType="separate"/>
      </w:r>
      <w:r w:rsidRPr="002E0AD6">
        <w:t xml:space="preserve">(Tuck </w:t>
      </w:r>
      <w:r w:rsidR="006224A7">
        <w:t>and</w:t>
      </w:r>
      <w:r w:rsidRPr="002E0AD6">
        <w:t xml:space="preserve"> McKenzie 2014:43)</w:t>
      </w:r>
      <w:r w:rsidRPr="002E0AD6">
        <w:fldChar w:fldCharType="end"/>
      </w:r>
      <w:r w:rsidRPr="002E0AD6">
        <w:t xml:space="preserve">. Places are never fully established but </w:t>
      </w:r>
      <w:r w:rsidR="00500CC5">
        <w:t>‘</w:t>
      </w:r>
      <w:r w:rsidRPr="002E0AD6">
        <w:t>operate through constant and reiterative practice</w:t>
      </w:r>
      <w:r w:rsidR="00500CC5">
        <w:t>’</w:t>
      </w:r>
      <w:r w:rsidRPr="002E0AD6">
        <w:t xml:space="preserve"> </w:t>
      </w:r>
      <w:r w:rsidRPr="002E0AD6">
        <w:fldChar w:fldCharType="begin"/>
      </w:r>
      <w:r w:rsidRPr="002E0AD6">
        <w:instrText xml:space="preserve"> ADDIN EN.CITE &lt;EndNote&gt;&lt;Cite&gt;&lt;Author&gt;Tuck&lt;/Author&gt;&lt;Year&gt;2014&lt;/Year&gt;&lt;RecNum&gt;4320&lt;/RecNum&gt;&lt;Prefix&gt;Cresswell`, 2004`, p. 38 quoted in &lt;/Prefix&gt;&lt;Suffix&gt;: 43&lt;/Suffix&gt;&lt;DisplayText&gt;(Cresswell, 2004, p. 38 quoted in Tuck &amp;amp; McKenzie, 2014: 43)&lt;/DisplayText&gt;&lt;record&gt;&lt;rec-number&gt;4320&lt;/rec-number&gt;&lt;foreign-keys&gt;&lt;key app="EN" db-id="9zr00d5zsrfspsezer55rxd8s0tr50r0tp2w" timestamp="1590821233"&gt;4320&lt;/key&gt;&lt;/foreign-keys&gt;&lt;ref-type name="Book"&gt;6&lt;/ref-type&gt;&lt;contributors&gt;&lt;authors&gt;&lt;author&gt;Tuck, Eve&lt;/author&gt;&lt;author&gt;McKenzie, Marcia&lt;/author&gt;&lt;/authors&gt;&lt;/contributors&gt;&lt;titles&gt;&lt;title&gt;Place in research: Theory, methodology, and methods&lt;/title&gt;&lt;/titles&gt;&lt;dates&gt;&lt;year&gt;2014&lt;/year&gt;&lt;/dates&gt;&lt;pub-location&gt;London, UK&lt;/pub-location&gt;&lt;publisher&gt;Routledge&lt;/publisher&gt;&lt;isbn&gt;1317655516&lt;/isbn&gt;&lt;urls&gt;&lt;/urls&gt;&lt;/record&gt;&lt;/Cite&gt;&lt;/EndNote&gt;</w:instrText>
      </w:r>
      <w:r w:rsidRPr="002E0AD6">
        <w:fldChar w:fldCharType="separate"/>
      </w:r>
      <w:r w:rsidRPr="002E0AD6">
        <w:t>(Cresswell 2004</w:t>
      </w:r>
      <w:r w:rsidR="006224A7">
        <w:t>:</w:t>
      </w:r>
      <w:r w:rsidRPr="002E0AD6">
        <w:t>38</w:t>
      </w:r>
      <w:r w:rsidR="006224A7">
        <w:t>,</w:t>
      </w:r>
      <w:r w:rsidRPr="002E0AD6">
        <w:t xml:space="preserve"> quoted in Tuck </w:t>
      </w:r>
      <w:r w:rsidR="006224A7">
        <w:t>and</w:t>
      </w:r>
      <w:r w:rsidRPr="002E0AD6">
        <w:t xml:space="preserve"> McKenzie 2014:43)</w:t>
      </w:r>
      <w:r w:rsidRPr="002E0AD6">
        <w:fldChar w:fldCharType="end"/>
      </w:r>
      <w:r w:rsidRPr="002E0AD6">
        <w:t>. But from Indigenous perspectives, space (which is commonly regarded as abstract in Anglophone discourses) is also utterly relational.</w:t>
      </w:r>
    </w:p>
    <w:p w14:paraId="5061C6BF" w14:textId="77777777" w:rsidR="008F2E4E" w:rsidRPr="002E0AD6" w:rsidRDefault="008F2E4E" w:rsidP="008F2E4E">
      <w:pPr>
        <w:spacing w:line="360" w:lineRule="auto"/>
      </w:pPr>
    </w:p>
    <w:p w14:paraId="589BB429" w14:textId="2A714CE5" w:rsidR="005D0DAE" w:rsidRPr="002E0AD6" w:rsidRDefault="008F2E4E" w:rsidP="006439F4">
      <w:pPr>
        <w:spacing w:line="360" w:lineRule="auto"/>
      </w:pPr>
      <w:r w:rsidRPr="002E0AD6">
        <w:lastRenderedPageBreak/>
        <w:t xml:space="preserve">Notions of space, place and subjectivities are first produced in the Samoan cosmogeny, </w:t>
      </w:r>
      <w:r w:rsidRPr="00021DFD">
        <w:t>Solo o le Vā</w:t>
      </w:r>
      <w:r w:rsidRPr="002E0AD6">
        <w:t xml:space="preserve">. </w:t>
      </w:r>
      <w:r w:rsidR="005D0DAE" w:rsidRPr="002E0AD6">
        <w:t>They</w:t>
      </w:r>
      <w:r w:rsidR="005D0DAE" w:rsidRPr="002E0AD6" w:rsidDel="00746EDC">
        <w:t xml:space="preserve"> </w:t>
      </w:r>
      <w:r w:rsidR="008E707D" w:rsidRPr="002E0AD6">
        <w:t>arise</w:t>
      </w:r>
      <w:r w:rsidR="00746EDC" w:rsidRPr="002E0AD6">
        <w:t xml:space="preserve"> </w:t>
      </w:r>
      <w:r w:rsidR="00AA2875" w:rsidRPr="002E0AD6">
        <w:t xml:space="preserve">during </w:t>
      </w:r>
      <w:r w:rsidR="005D0DAE" w:rsidRPr="002E0AD6">
        <w:t xml:space="preserve">the formation of the world through an alternating process of </w:t>
      </w:r>
      <w:proofErr w:type="spellStart"/>
      <w:r w:rsidR="005D0DAE" w:rsidRPr="00CA11C6">
        <w:rPr>
          <w:i/>
          <w:iCs/>
        </w:rPr>
        <w:t>mavae</w:t>
      </w:r>
      <w:proofErr w:type="spellEnd"/>
      <w:r w:rsidR="005D0DAE" w:rsidRPr="002E0AD6">
        <w:t xml:space="preserve"> (growth, expansion) and </w:t>
      </w:r>
      <w:proofErr w:type="spellStart"/>
      <w:r w:rsidR="005D0DAE" w:rsidRPr="00CA11C6">
        <w:rPr>
          <w:i/>
          <w:iCs/>
        </w:rPr>
        <w:t>tofiga</w:t>
      </w:r>
      <w:proofErr w:type="spellEnd"/>
      <w:r w:rsidR="005D0DAE" w:rsidRPr="002E0AD6">
        <w:t xml:space="preserve"> (aggregation and combination, ordering) </w:t>
      </w:r>
      <w:r w:rsidR="00EF3E24" w:rsidRPr="002E0AD6">
        <w:fldChar w:fldCharType="begin"/>
      </w:r>
      <w:r w:rsidR="00A5246F">
        <w:instrText xml:space="preserve"> ADDIN EN.CITE &lt;EndNote&gt;&lt;Cite&gt;&lt;Author&gt;Refiti&lt;/Author&gt;&lt;Year&gt;2015&lt;/Year&gt;&lt;RecNum&gt;3589&lt;/RecNum&gt;&lt;Suffix&gt;: 76&lt;/Suffix&gt;&lt;DisplayText&gt;(Refiti, 2015: 76)&lt;/DisplayText&gt;&lt;record&gt;&lt;rec-number&gt;3589&lt;/rec-number&gt;&lt;foreign-keys&gt;&lt;key app="EN" db-id="9zr00d5zsrfspsezer55rxd8s0tr50r0tp2w" timestamp="0"&gt;3589&lt;/key&gt;&lt;/foreign-keys&gt;&lt;ref-type name="Thesis"&gt;32&lt;/ref-type&gt;&lt;contributors&gt;&lt;authors&gt;&lt;author&gt;Refiti, Albert L.&lt;/author&gt;&lt;/authors&gt;&lt;tertiary-authors&gt;&lt;author&gt;Engels-Schwarzpaul, A.-Chr.&lt;/author&gt;&lt;author&gt;Jenner, Ross&lt;/author&gt;&lt;/tertiary-authors&gt;&lt;/contributors&gt;&lt;titles&gt;&lt;title&gt;&lt;style face="italic" font="default" size="100%"&gt;Mavae &lt;/style&gt;&lt;style face="normal" font="default" size="100%"&gt;and &lt;/style&gt;&lt;style face="italic" font="default" size="100%"&gt;Tofiga&lt;/style&gt;&lt;style face="normal" font="default" size="100%"&gt;: Spatial Exposition of the Samoan Cosmogony and Architecture&lt;/style&gt;&lt;/title&gt;&lt;secondary-title&gt;Art and Design&lt;/secondary-title&gt;&lt;/titles&gt;&lt;dates&gt;&lt;year&gt;2015&lt;/year&gt;&lt;/dates&gt;&lt;pub-location&gt;Auckland&lt;/pub-location&gt;&lt;publisher&gt;Auckland University of Technology&lt;/publisher&gt;&lt;work-type&gt;PhD&lt;/work-type&gt;&lt;urls&gt;&lt;related-urls&gt;&lt;url&gt;https://aut.researchgateway.ac.nz/handle/10292/9248&lt;/url&gt;&lt;/related-urls&gt;&lt;/urls&gt;&lt;/record&gt;&lt;/Cite&gt;&lt;/EndNote&gt;</w:instrText>
      </w:r>
      <w:r w:rsidR="00EF3E24" w:rsidRPr="002E0AD6">
        <w:fldChar w:fldCharType="separate"/>
      </w:r>
      <w:r w:rsidR="00A5246F">
        <w:rPr>
          <w:noProof/>
        </w:rPr>
        <w:t>(Refiti 2015:76)</w:t>
      </w:r>
      <w:r w:rsidR="00EF3E24" w:rsidRPr="002E0AD6">
        <w:fldChar w:fldCharType="end"/>
      </w:r>
      <w:r w:rsidR="005D0DAE" w:rsidRPr="002E0AD6">
        <w:t>. In</w:t>
      </w:r>
      <w:r w:rsidR="00725430" w:rsidRPr="002E0AD6" w:rsidDel="008E707D">
        <w:t xml:space="preserve"> </w:t>
      </w:r>
      <w:r w:rsidR="008E707D" w:rsidRPr="002E0AD6">
        <w:t xml:space="preserve">the </w:t>
      </w:r>
      <w:r w:rsidR="00725430" w:rsidRPr="002E0AD6">
        <w:t>emerging order</w:t>
      </w:r>
      <w:r w:rsidR="005D0DAE" w:rsidRPr="002E0AD6">
        <w:t xml:space="preserve">, </w:t>
      </w:r>
      <w:proofErr w:type="spellStart"/>
      <w:r w:rsidR="005D0DAE" w:rsidRPr="00CA11C6">
        <w:t>tofiga</w:t>
      </w:r>
      <w:proofErr w:type="spellEnd"/>
      <w:r w:rsidR="005D0DAE" w:rsidRPr="002E0AD6">
        <w:t xml:space="preserve"> both aggregate and divide to </w:t>
      </w:r>
      <w:r w:rsidR="005B6952" w:rsidRPr="002E0AD6">
        <w:t xml:space="preserve">create </w:t>
      </w:r>
      <w:r w:rsidR="005D0DAE" w:rsidRPr="002E0AD6">
        <w:t xml:space="preserve">a world and, together with periods of </w:t>
      </w:r>
      <w:proofErr w:type="spellStart"/>
      <w:r w:rsidR="005D0DAE" w:rsidRPr="00CA11C6">
        <w:rPr>
          <w:i/>
          <w:iCs/>
        </w:rPr>
        <w:t>mavaega</w:t>
      </w:r>
      <w:proofErr w:type="spellEnd"/>
      <w:r w:rsidR="003F4103" w:rsidRPr="00021DFD">
        <w:t xml:space="preserve"> </w:t>
      </w:r>
      <w:r w:rsidR="003F4103" w:rsidRPr="002E0AD6">
        <w:t>(regeneration)</w:t>
      </w:r>
      <w:r w:rsidR="005D0DAE" w:rsidRPr="002E0AD6">
        <w:t>, refold, redistribute, and recombine what exists (</w:t>
      </w:r>
      <w:proofErr w:type="spellStart"/>
      <w:r w:rsidR="006E5CBB">
        <w:rPr>
          <w:noProof/>
        </w:rPr>
        <w:t>Refiti</w:t>
      </w:r>
      <w:proofErr w:type="spellEnd"/>
      <w:r w:rsidR="006E5CBB">
        <w:rPr>
          <w:noProof/>
        </w:rPr>
        <w:t xml:space="preserve"> 2015:</w:t>
      </w:r>
      <w:r w:rsidR="005D0DAE" w:rsidRPr="002E0AD6">
        <w:t xml:space="preserve">90). </w:t>
      </w:r>
      <w:proofErr w:type="spellStart"/>
      <w:r w:rsidR="005D0DAE" w:rsidRPr="00CA11C6">
        <w:t>Mavae</w:t>
      </w:r>
      <w:proofErr w:type="spellEnd"/>
      <w:r w:rsidR="005D0DAE" w:rsidRPr="002E0AD6">
        <w:t xml:space="preserve"> and </w:t>
      </w:r>
      <w:proofErr w:type="spellStart"/>
      <w:r w:rsidR="005D0DAE" w:rsidRPr="00CA11C6">
        <w:t>tofiga</w:t>
      </w:r>
      <w:proofErr w:type="spellEnd"/>
      <w:r w:rsidR="00C1746C" w:rsidRPr="002E0AD6">
        <w:t xml:space="preserve"> </w:t>
      </w:r>
      <w:r w:rsidR="00F1165E" w:rsidRPr="002E0AD6">
        <w:t>–</w:t>
      </w:r>
      <w:r w:rsidR="00C1746C" w:rsidRPr="002E0AD6">
        <w:t xml:space="preserve"> </w:t>
      </w:r>
      <w:r w:rsidR="00F1165E" w:rsidRPr="002E0AD6">
        <w:t>both polysemic terms –</w:t>
      </w:r>
      <w:r w:rsidR="005D0DAE" w:rsidRPr="00021DFD">
        <w:t xml:space="preserve"> </w:t>
      </w:r>
      <w:r w:rsidR="005D0DAE" w:rsidRPr="002E0AD6">
        <w:t>structure lines that unfold along pathways through time and space</w:t>
      </w:r>
      <w:r w:rsidR="005B6952" w:rsidRPr="002E0AD6">
        <w:t>. A</w:t>
      </w:r>
      <w:r w:rsidR="005D0DAE" w:rsidRPr="002E0AD6">
        <w:t xml:space="preserve">s an agglomeration of lines, a person </w:t>
      </w:r>
      <w:r w:rsidR="00283ABD" w:rsidRPr="002E0AD6">
        <w:t xml:space="preserve">first </w:t>
      </w:r>
      <w:r w:rsidR="005D0DAE" w:rsidRPr="002E0AD6">
        <w:t xml:space="preserve">connects to </w:t>
      </w:r>
      <w:r w:rsidR="00283ABD" w:rsidRPr="002E0AD6">
        <w:t xml:space="preserve">a family, then to </w:t>
      </w:r>
      <w:r w:rsidR="008959A5">
        <w:t xml:space="preserve">a </w:t>
      </w:r>
      <w:r w:rsidR="005D0DAE" w:rsidRPr="002E0AD6">
        <w:t xml:space="preserve">place, which </w:t>
      </w:r>
      <w:r w:rsidR="00283ABD" w:rsidRPr="002E0AD6">
        <w:t xml:space="preserve">then </w:t>
      </w:r>
      <w:r w:rsidR="005D0DAE" w:rsidRPr="002E0AD6">
        <w:t xml:space="preserve">extends to encompass the world and the cosmos. Implicit in this structuring is people’s potential to </w:t>
      </w:r>
      <w:proofErr w:type="spellStart"/>
      <w:r w:rsidR="005D0DAE" w:rsidRPr="00CA11C6">
        <w:t>mavae</w:t>
      </w:r>
      <w:proofErr w:type="spellEnd"/>
      <w:r w:rsidR="005D0DAE" w:rsidRPr="002E0AD6">
        <w:t xml:space="preserve"> and thus extend their sphere of influence </w:t>
      </w:r>
      <w:r w:rsidR="00DD26B1" w:rsidRPr="002E0AD6">
        <w:t xml:space="preserve">through </w:t>
      </w:r>
      <w:r w:rsidR="005D0DAE" w:rsidRPr="002E0AD6">
        <w:t>connections everywhere. They can accumulate and fortify relationships by</w:t>
      </w:r>
      <w:r w:rsidR="000B5562" w:rsidRPr="00021DFD">
        <w:t xml:space="preserve"> </w:t>
      </w:r>
      <w:proofErr w:type="spellStart"/>
      <w:r w:rsidR="000B5562" w:rsidRPr="00CA11C6">
        <w:t>tofiga</w:t>
      </w:r>
      <w:proofErr w:type="spellEnd"/>
      <w:r w:rsidR="005D0DAE" w:rsidRPr="002E0AD6">
        <w:t xml:space="preserve"> </w:t>
      </w:r>
      <w:r w:rsidR="00E01DD1" w:rsidRPr="002E0AD6">
        <w:t>(</w:t>
      </w:r>
      <w:r w:rsidR="005D0DAE" w:rsidRPr="002E0AD6">
        <w:t>identifying themselves</w:t>
      </w:r>
      <w:r w:rsidR="00E01DD1" w:rsidRPr="002E0AD6">
        <w:t xml:space="preserve">) </w:t>
      </w:r>
      <w:r w:rsidR="005D0DAE" w:rsidRPr="002E0AD6">
        <w:t>with particular places, applying spatial concepts such as residenc</w:t>
      </w:r>
      <w:r w:rsidR="008959A5">
        <w:t>e</w:t>
      </w:r>
      <w:r w:rsidR="005D0DAE" w:rsidRPr="002E0AD6">
        <w:t xml:space="preserve"> and dwelling (</w:t>
      </w:r>
      <w:proofErr w:type="spellStart"/>
      <w:r w:rsidR="006E5CBB">
        <w:rPr>
          <w:noProof/>
        </w:rPr>
        <w:t>Refiti</w:t>
      </w:r>
      <w:proofErr w:type="spellEnd"/>
      <w:r w:rsidR="006E5CBB">
        <w:rPr>
          <w:noProof/>
        </w:rPr>
        <w:t xml:space="preserve"> 2015:</w:t>
      </w:r>
      <w:r w:rsidR="005D0DAE" w:rsidRPr="002E0AD6">
        <w:t xml:space="preserve">122). </w:t>
      </w:r>
      <w:proofErr w:type="spellStart"/>
      <w:r w:rsidR="005D0DAE" w:rsidRPr="00CA11C6">
        <w:t>Tofiga</w:t>
      </w:r>
      <w:proofErr w:type="spellEnd"/>
      <w:r w:rsidR="005D0DAE" w:rsidRPr="00021DFD">
        <w:t xml:space="preserve"> </w:t>
      </w:r>
      <w:r w:rsidR="005D0DAE" w:rsidRPr="002E0AD6">
        <w:t>also means the irreversible appointment of duties and roles.</w:t>
      </w:r>
    </w:p>
    <w:p w14:paraId="685B5D09" w14:textId="77777777" w:rsidR="005D0DAE" w:rsidRPr="002E0AD6" w:rsidRDefault="005D0DAE" w:rsidP="006439F4">
      <w:pPr>
        <w:spacing w:line="360" w:lineRule="auto"/>
      </w:pPr>
    </w:p>
    <w:p w14:paraId="342C890F" w14:textId="7CE5904E" w:rsidR="00BD538A" w:rsidRPr="002E0AD6" w:rsidRDefault="005D0DAE" w:rsidP="006439F4">
      <w:pPr>
        <w:spacing w:line="360" w:lineRule="auto"/>
      </w:pPr>
      <w:r w:rsidRPr="002E0AD6">
        <w:t>The proverb</w:t>
      </w:r>
      <w:r w:rsidR="004F7B78" w:rsidRPr="002E0AD6">
        <w:t>,</w:t>
      </w:r>
      <w:r w:rsidRPr="002E0AD6">
        <w:t xml:space="preserve"> </w:t>
      </w:r>
      <w:r w:rsidR="00500CC5">
        <w:t>‘</w:t>
      </w:r>
      <w:r w:rsidRPr="00021DFD">
        <w:t xml:space="preserve">E tala tau Toga ae tala </w:t>
      </w:r>
      <w:proofErr w:type="spellStart"/>
      <w:r w:rsidRPr="00021DFD">
        <w:t>tofi</w:t>
      </w:r>
      <w:proofErr w:type="spellEnd"/>
      <w:r w:rsidRPr="00021DFD">
        <w:t xml:space="preserve"> </w:t>
      </w:r>
      <w:proofErr w:type="spellStart"/>
      <w:r w:rsidRPr="00021DFD">
        <w:t>S</w:t>
      </w:r>
      <w:r w:rsidR="00187224" w:rsidRPr="00021DFD">
        <w:rPr>
          <w:rFonts w:cstheme="minorHAnsi"/>
        </w:rPr>
        <w:t>ā</w:t>
      </w:r>
      <w:r w:rsidRPr="00021DFD">
        <w:t>moa</w:t>
      </w:r>
      <w:proofErr w:type="spellEnd"/>
      <w:r w:rsidR="00500CC5">
        <w:t>’</w:t>
      </w:r>
      <w:r w:rsidRPr="002E0AD6">
        <w:t xml:space="preserve"> (</w:t>
      </w:r>
      <w:r w:rsidR="00500CC5">
        <w:t>‘</w:t>
      </w:r>
      <w:r w:rsidRPr="002E0AD6">
        <w:t xml:space="preserve">Tongan stories </w:t>
      </w:r>
      <w:r w:rsidR="00677E19" w:rsidRPr="002E0AD6">
        <w:t>[</w:t>
      </w:r>
      <w:r w:rsidRPr="002E0AD6">
        <w:t>traditions</w:t>
      </w:r>
      <w:r w:rsidR="00677E19" w:rsidRPr="002E0AD6">
        <w:t>]</w:t>
      </w:r>
      <w:r w:rsidRPr="002E0AD6">
        <w:t xml:space="preserve"> are those of war, whereas those of S</w:t>
      </w:r>
      <w:r w:rsidR="00187224" w:rsidRPr="002E0AD6">
        <w:rPr>
          <w:rFonts w:cstheme="minorHAnsi"/>
        </w:rPr>
        <w:t>ā</w:t>
      </w:r>
      <w:r w:rsidRPr="002E0AD6">
        <w:t>moa are about divisions</w:t>
      </w:r>
      <w:r w:rsidR="00500CC5">
        <w:t>’</w:t>
      </w:r>
      <w:r w:rsidRPr="002E0AD6">
        <w:t xml:space="preserve">) suggests that power within </w:t>
      </w:r>
      <w:r w:rsidR="00187224" w:rsidRPr="002E0AD6">
        <w:t xml:space="preserve">the </w:t>
      </w:r>
      <w:r w:rsidRPr="002E0AD6">
        <w:t xml:space="preserve">Samoan polity is distributed amongst </w:t>
      </w:r>
      <w:proofErr w:type="spellStart"/>
      <w:r w:rsidRPr="00CA11C6">
        <w:rPr>
          <w:i/>
          <w:iCs/>
        </w:rPr>
        <w:t>ali</w:t>
      </w:r>
      <w:r w:rsidR="00B74422" w:rsidRPr="00CA11C6">
        <w:rPr>
          <w:i/>
          <w:iCs/>
        </w:rPr>
        <w:t>‘</w:t>
      </w:r>
      <w:r w:rsidRPr="00CA11C6">
        <w:rPr>
          <w:i/>
          <w:iCs/>
        </w:rPr>
        <w:t>i</w:t>
      </w:r>
      <w:proofErr w:type="spellEnd"/>
      <w:r w:rsidRPr="002E0AD6">
        <w:t xml:space="preserve"> </w:t>
      </w:r>
      <w:r w:rsidR="003F4103" w:rsidRPr="002E0AD6">
        <w:t xml:space="preserve">(paramount chiefs) </w:t>
      </w:r>
      <w:r w:rsidRPr="002E0AD6">
        <w:t>and</w:t>
      </w:r>
      <w:r w:rsidR="00026A71" w:rsidRPr="00021DFD">
        <w:t xml:space="preserve"> </w:t>
      </w:r>
      <w:proofErr w:type="spellStart"/>
      <w:r w:rsidR="00026A71" w:rsidRPr="00CA11C6">
        <w:rPr>
          <w:i/>
          <w:iCs/>
        </w:rPr>
        <w:t>tulāfale</w:t>
      </w:r>
      <w:proofErr w:type="spellEnd"/>
      <w:r w:rsidR="003F4103" w:rsidRPr="00021DFD">
        <w:t xml:space="preserve"> </w:t>
      </w:r>
      <w:r w:rsidR="003F4103" w:rsidRPr="002E0AD6">
        <w:t>(orators)</w:t>
      </w:r>
      <w:r w:rsidRPr="002E0AD6">
        <w:t xml:space="preserve">, rather than held by a single ruler, as is the case with the </w:t>
      </w:r>
      <w:proofErr w:type="spellStart"/>
      <w:r w:rsidRPr="002E0AD6">
        <w:t>Tu</w:t>
      </w:r>
      <w:r w:rsidR="00EF58A3" w:rsidRPr="002E0AD6">
        <w:t>‘</w:t>
      </w:r>
      <w:r w:rsidRPr="002E0AD6">
        <w:t>i</w:t>
      </w:r>
      <w:proofErr w:type="spellEnd"/>
      <w:r w:rsidRPr="002E0AD6">
        <w:t xml:space="preserve"> Tonga. The </w:t>
      </w:r>
      <w:proofErr w:type="spellStart"/>
      <w:r w:rsidRPr="00B351AF">
        <w:rPr>
          <w:i/>
          <w:iCs/>
        </w:rPr>
        <w:t>tofi</w:t>
      </w:r>
      <w:proofErr w:type="spellEnd"/>
      <w:r w:rsidRPr="008376E1">
        <w:t xml:space="preserve"> </w:t>
      </w:r>
      <w:r w:rsidRPr="002E0AD6">
        <w:t>(division) calling people into place and to their roles were</w:t>
      </w:r>
      <w:r w:rsidR="00187224" w:rsidRPr="002E0AD6">
        <w:t>,</w:t>
      </w:r>
      <w:r w:rsidRPr="002E0AD6">
        <w:t xml:space="preserve"> according to </w:t>
      </w:r>
      <w:proofErr w:type="spellStart"/>
      <w:r w:rsidRPr="002E0AD6">
        <w:t>Mālama</w:t>
      </w:r>
      <w:proofErr w:type="spellEnd"/>
      <w:r w:rsidRPr="002E0AD6">
        <w:t xml:space="preserve"> </w:t>
      </w:r>
      <w:proofErr w:type="spellStart"/>
      <w:r w:rsidRPr="002E0AD6">
        <w:t>Meleiseā</w:t>
      </w:r>
      <w:proofErr w:type="spellEnd"/>
      <w:r w:rsidRPr="002E0AD6">
        <w:t xml:space="preserve"> </w:t>
      </w:r>
      <w:r w:rsidR="00EF3E24" w:rsidRPr="002E0AD6">
        <w:fldChar w:fldCharType="begin"/>
      </w:r>
      <w:r w:rsidR="00A5246F">
        <w:instrText xml:space="preserve"> ADDIN EN.CITE &lt;EndNote&gt;&lt;Cite ExcludeAuth="1"&gt;&lt;Author&gt;Meleiseā&lt;/Author&gt;&lt;Year&gt;1994&lt;/Year&gt;&lt;RecNum&gt;3878&lt;/RecNum&gt;&lt;Suffix&gt;: 29&lt;/Suffix&gt;&lt;DisplayText&gt;(1994: 29)&lt;/DisplayText&gt;&lt;record&gt;&lt;rec-number&gt;3878&lt;/rec-number&gt;&lt;foreign-keys&gt;&lt;key app="EN" db-id="9zr00d5zsrfspsezer55rxd8s0tr50r0tp2w" timestamp="0"&gt;3878&lt;/key&gt;&lt;/foreign-keys&gt;&lt;ref-type name="Book"&gt;6&lt;/ref-type&gt;&lt;contributors&gt;&lt;authors&gt;&lt;author&gt;&lt;style face="normal" font="default" size="100%"&gt;Meleise&lt;/style&gt;&lt;style face="normal" font="default" charset="238" size="100%"&gt;ā&lt;/style&gt;&lt;style face="normal" font="default" size="100%"&gt;, Malama&lt;/style&gt;&lt;/author&gt;&lt;author&gt;&lt;style face="normal" font="default" size="100%"&gt;Meleise&lt;/style&gt;&lt;style face="normal" font="default" charset="238" size="100%"&gt;ā&lt;/style&gt;&lt;style face="normal" font="default" size="100%"&gt;, Penelope Schoeffel&lt;/style&gt;&lt;/author&gt;&lt;/authors&gt;&lt;/contributors&gt;&lt;titles&gt;&lt;title&gt;Lagaga: a short history of Western Samoa&lt;/title&gt;&lt;/titles&gt;&lt;dates&gt;&lt;year&gt;1994&lt;/year&gt;&lt;/dates&gt;&lt;pub-location&gt;Suva, Fiji&lt;/pub-location&gt;&lt;publisher&gt;University of the South Pacific&lt;/publisher&gt;&lt;isbn&gt;9820200296 9789820200296&lt;/isbn&gt;&lt;urls&gt;&lt;/urls&gt;&lt;/record&gt;&lt;/Cite&gt;&lt;/EndNote&gt;</w:instrText>
      </w:r>
      <w:r w:rsidR="00EF3E24" w:rsidRPr="002E0AD6">
        <w:fldChar w:fldCharType="separate"/>
      </w:r>
      <w:r w:rsidR="00A5246F">
        <w:rPr>
          <w:noProof/>
        </w:rPr>
        <w:t>(1994: 29)</w:t>
      </w:r>
      <w:r w:rsidR="00EF3E24" w:rsidRPr="002E0AD6">
        <w:fldChar w:fldCharType="end"/>
      </w:r>
      <w:r w:rsidR="000B1481" w:rsidRPr="002E0AD6">
        <w:t>,</w:t>
      </w:r>
      <w:r w:rsidRPr="002E0AD6">
        <w:t xml:space="preserve"> </w:t>
      </w:r>
      <w:r w:rsidR="00187224" w:rsidRPr="002E0AD6">
        <w:t xml:space="preserve">usually initiated </w:t>
      </w:r>
      <w:r w:rsidRPr="002E0AD6">
        <w:t>in the appointments of dying paramount chiefs</w:t>
      </w:r>
      <w:r w:rsidR="00B74422" w:rsidRPr="002E0AD6">
        <w:t xml:space="preserve"> to</w:t>
      </w:r>
      <w:r w:rsidRPr="002E0AD6">
        <w:t xml:space="preserve"> reward their families, villages or even districts for services rendered. </w:t>
      </w:r>
      <w:r w:rsidRPr="00B258EB">
        <w:t xml:space="preserve">In a more general sense, </w:t>
      </w:r>
      <w:proofErr w:type="spellStart"/>
      <w:r w:rsidRPr="008376E1">
        <w:t>tofi</w:t>
      </w:r>
      <w:proofErr w:type="spellEnd"/>
      <w:r w:rsidR="00B258EB" w:rsidRPr="00021DFD">
        <w:t xml:space="preserve"> or</w:t>
      </w:r>
      <w:r w:rsidRPr="00B258EB">
        <w:t xml:space="preserve"> </w:t>
      </w:r>
      <w:proofErr w:type="spellStart"/>
      <w:r w:rsidRPr="008376E1">
        <w:t>tofiga</w:t>
      </w:r>
      <w:proofErr w:type="spellEnd"/>
      <w:r w:rsidRPr="00B258EB">
        <w:t xml:space="preserve"> is the</w:t>
      </w:r>
      <w:r w:rsidRPr="002E0AD6">
        <w:t xml:space="preserve"> proper placing of a Samoan person, who always has a position through the connection with an ancestor</w:t>
      </w:r>
      <w:r w:rsidR="008829D5" w:rsidRPr="002E0AD6">
        <w:t xml:space="preserve"> </w:t>
      </w:r>
      <w:r w:rsidRPr="002E0AD6">
        <w:t xml:space="preserve">whose land, as </w:t>
      </w:r>
      <w:proofErr w:type="spellStart"/>
      <w:r w:rsidRPr="00B351AF">
        <w:rPr>
          <w:i/>
          <w:iCs/>
        </w:rPr>
        <w:t>tofi</w:t>
      </w:r>
      <w:proofErr w:type="spellEnd"/>
      <w:r w:rsidRPr="002E0AD6">
        <w:t xml:space="preserve"> (heritage/legacy), </w:t>
      </w:r>
      <w:r w:rsidR="00500CC5">
        <w:t>‘</w:t>
      </w:r>
      <w:r w:rsidRPr="002E0AD6">
        <w:t>defines the reference point of political action and motivation</w:t>
      </w:r>
      <w:r w:rsidR="00500CC5">
        <w:t>’</w:t>
      </w:r>
      <w:r w:rsidR="003F08C7" w:rsidRPr="002E0AD6">
        <w:t xml:space="preserve"> </w:t>
      </w:r>
      <w:r w:rsidR="00EF3E24" w:rsidRPr="002E0AD6">
        <w:fldChar w:fldCharType="begin"/>
      </w:r>
      <w:r w:rsidR="00A5246F">
        <w:instrText xml:space="preserve"> ADDIN EN.CITE &lt;EndNote&gt;&lt;Cite&gt;&lt;Author&gt;Tui Atua&lt;/Author&gt;&lt;Year&gt;2009&lt;/Year&gt;&lt;RecNum&gt;4557&lt;/RecNum&gt;&lt;Suffix&gt;: 33&lt;/Suffix&gt;&lt;DisplayText&gt;(T. T. T. i. E. Tui Atua, 2009: 33)&lt;/DisplayText&gt;&lt;record&gt;&lt;rec-number&gt;4557&lt;/rec-number&gt;&lt;foreign-keys&gt;&lt;key app="EN" db-id="9zr00d5zsrfspsezer55rxd8s0tr50r0tp2w" timestamp="1625011780"&gt;4557&lt;/key&gt;&lt;/foreign-keys&gt;&lt;ref-type name="Book Section"&gt;5&lt;/ref-type&gt;&lt;contributors&gt;&lt;authors&gt;&lt;author&gt;Tui Atua, Tupua Tamasese Ta&amp;apos;isi Efi&lt;/author&gt;&lt;/authors&gt;&lt;secondary-authors&gt;&lt;author&gt;Suaalii-Sauni, Tamasa&amp;apos;ilau&lt;/author&gt;&lt;author&gt;Tuagalu, I&amp;apos;uongafa&lt;/author&gt;&lt;author&gt;Kirifi-Alai, Tofilau Nina&lt;/author&gt;&lt;author&gt;Fuamatu, Naomi&lt;/author&gt;&lt;/secondary-authors&gt;&lt;/contributors&gt;&lt;titles&gt;&lt;title&gt;&lt;style face="normal" font="default" size="100%"&gt;Tamafaig&lt;/style&gt;&lt;style face="normal" font="default" charset="238" size="100%"&gt;ā: Shaman, King or Maniac? The Emergence of Manono&lt;/style&gt;&lt;/title&gt;&lt;secondary-title&gt;Su&amp;apos;esu&amp;apos;e Manogi - In Search of Fragrance: Tui Atua Tupua Tamasese Ta&amp;apos;isi and the Samoan Indigenous reference&lt;/secondary-title&gt;&lt;/titles&gt;&lt;pages&gt;33-51&lt;/pages&gt;&lt;section&gt;2&lt;/section&gt;&lt;dates&gt;&lt;year&gt;2009&lt;/year&gt;&lt;/dates&gt;&lt;pub-location&gt;Apia&lt;/pub-location&gt;&lt;publisher&gt;The Centre for Samoan Studies&lt;/publisher&gt;&lt;urls&gt;&lt;/urls&gt;&lt;/record&gt;&lt;/Cite&gt;&lt;/EndNote&gt;</w:instrText>
      </w:r>
      <w:r w:rsidR="00EF3E24" w:rsidRPr="002E0AD6">
        <w:fldChar w:fldCharType="separate"/>
      </w:r>
      <w:r w:rsidR="00A5246F">
        <w:rPr>
          <w:noProof/>
        </w:rPr>
        <w:t>(Tui Atua 2009:33)</w:t>
      </w:r>
      <w:r w:rsidR="00EF3E24" w:rsidRPr="002E0AD6">
        <w:fldChar w:fldCharType="end"/>
      </w:r>
      <w:r w:rsidRPr="002E0AD6">
        <w:t>.</w:t>
      </w:r>
      <w:r w:rsidR="002F65A4" w:rsidRPr="002E0AD6">
        <w:rPr>
          <w:vertAlign w:val="superscript"/>
        </w:rPr>
        <w:footnoteReference w:id="8"/>
      </w:r>
      <w:r w:rsidRPr="002E0AD6">
        <w:t xml:space="preserve"> </w:t>
      </w:r>
      <w:r w:rsidRPr="008376E1">
        <w:t>Tofi</w:t>
      </w:r>
      <w:r w:rsidRPr="002E0AD6">
        <w:t xml:space="preserve"> </w:t>
      </w:r>
      <w:r w:rsidR="00DA1DED" w:rsidRPr="002E0AD6">
        <w:t xml:space="preserve">thus </w:t>
      </w:r>
      <w:r w:rsidRPr="002E0AD6">
        <w:t xml:space="preserve">designates bodies and places within the order of the Samoan world, demarcating places as </w:t>
      </w:r>
      <w:proofErr w:type="spellStart"/>
      <w:r w:rsidRPr="008376E1">
        <w:rPr>
          <w:i/>
          <w:iCs/>
        </w:rPr>
        <w:t>tulagavae</w:t>
      </w:r>
      <w:proofErr w:type="spellEnd"/>
      <w:r w:rsidRPr="002E0AD6">
        <w:t xml:space="preserve"> (footholds) through </w:t>
      </w:r>
      <w:proofErr w:type="spellStart"/>
      <w:r w:rsidRPr="008376E1">
        <w:rPr>
          <w:i/>
          <w:iCs/>
        </w:rPr>
        <w:t>fa‘asinomaga</w:t>
      </w:r>
      <w:proofErr w:type="spellEnd"/>
      <w:r w:rsidRPr="002E0AD6">
        <w:t xml:space="preserve"> (placement</w:t>
      </w:r>
      <w:r w:rsidR="00D564A6" w:rsidRPr="002E0AD6">
        <w:t xml:space="preserve"> and </w:t>
      </w:r>
      <w:r w:rsidR="00263ACB" w:rsidRPr="002E0AD6">
        <w:t>appointing people to land</w:t>
      </w:r>
      <w:r w:rsidR="00A248EC" w:rsidRPr="002E0AD6">
        <w:t>, identity or personhood</w:t>
      </w:r>
      <w:r w:rsidRPr="002E0AD6">
        <w:t xml:space="preserve">) at the centre of the </w:t>
      </w:r>
      <w:proofErr w:type="spellStart"/>
      <w:r w:rsidRPr="008376E1">
        <w:rPr>
          <w:i/>
          <w:iCs/>
        </w:rPr>
        <w:t>nu</w:t>
      </w:r>
      <w:r w:rsidR="005027A2" w:rsidRPr="008376E1">
        <w:rPr>
          <w:i/>
          <w:iCs/>
        </w:rPr>
        <w:t>‘</w:t>
      </w:r>
      <w:r w:rsidRPr="008376E1">
        <w:rPr>
          <w:i/>
          <w:iCs/>
        </w:rPr>
        <w:t>u</w:t>
      </w:r>
      <w:proofErr w:type="spellEnd"/>
      <w:r w:rsidRPr="002E0AD6">
        <w:t xml:space="preserve"> (political unit, settlement) and, by connecting people and land, creating a sense of belonging to place. </w:t>
      </w:r>
      <w:r w:rsidR="00275E12" w:rsidRPr="002E0AD6">
        <w:t xml:space="preserve">The </w:t>
      </w:r>
      <w:proofErr w:type="spellStart"/>
      <w:r w:rsidR="00275E12" w:rsidRPr="008376E1">
        <w:t>tofi</w:t>
      </w:r>
      <w:proofErr w:type="spellEnd"/>
      <w:r w:rsidR="00275E12" w:rsidRPr="002E0AD6">
        <w:t xml:space="preserve"> that places a person in the </w:t>
      </w:r>
      <w:r w:rsidR="00275E12" w:rsidRPr="002E0AD6">
        <w:lastRenderedPageBreak/>
        <w:t xml:space="preserve">world and in a circle is carried everywhere once a descendent, or a person otherwise connected to the </w:t>
      </w:r>
      <w:proofErr w:type="spellStart"/>
      <w:r w:rsidR="007116C1" w:rsidRPr="008376E1">
        <w:t>nu‘u</w:t>
      </w:r>
      <w:proofErr w:type="spellEnd"/>
      <w:r w:rsidR="00275E12" w:rsidRPr="002E0AD6">
        <w:t>, has taken up that positionality</w:t>
      </w:r>
      <w:r w:rsidR="008959A5">
        <w:t>,</w:t>
      </w:r>
      <w:r w:rsidR="00275E12" w:rsidRPr="002E0AD6">
        <w:t xml:space="preserve"> irrespective of where they might go. It becomes part of their </w:t>
      </w:r>
      <w:proofErr w:type="spellStart"/>
      <w:r w:rsidR="00275E12" w:rsidRPr="008376E1">
        <w:rPr>
          <w:i/>
          <w:iCs/>
        </w:rPr>
        <w:t>f</w:t>
      </w:r>
      <w:r w:rsidR="008C15CE" w:rsidRPr="008376E1">
        <w:rPr>
          <w:i/>
          <w:iCs/>
        </w:rPr>
        <w:t>a‘</w:t>
      </w:r>
      <w:r w:rsidR="00275E12" w:rsidRPr="008376E1">
        <w:rPr>
          <w:i/>
          <w:iCs/>
        </w:rPr>
        <w:t>asinomaga</w:t>
      </w:r>
      <w:proofErr w:type="spellEnd"/>
      <w:r w:rsidR="008376E1">
        <w:rPr>
          <w:i/>
          <w:iCs/>
        </w:rPr>
        <w:t>,</w:t>
      </w:r>
      <w:r w:rsidR="008F2E4E" w:rsidRPr="002E0AD6">
        <w:t xml:space="preserve"> </w:t>
      </w:r>
      <w:r w:rsidR="008959A5">
        <w:t xml:space="preserve">a word that significantly </w:t>
      </w:r>
      <w:r w:rsidR="008F2E4E" w:rsidRPr="002E0AD6">
        <w:t xml:space="preserve">derives from ‘trace’ or ‘trait’: </w:t>
      </w:r>
      <w:proofErr w:type="spellStart"/>
      <w:r w:rsidR="008F2E4E" w:rsidRPr="008376E1">
        <w:rPr>
          <w:i/>
          <w:iCs/>
        </w:rPr>
        <w:t>sino</w:t>
      </w:r>
      <w:proofErr w:type="spellEnd"/>
      <w:r w:rsidR="008F2E4E" w:rsidRPr="002E0AD6">
        <w:t xml:space="preserve"> means to point (with your finger); </w:t>
      </w:r>
      <w:proofErr w:type="spellStart"/>
      <w:r w:rsidR="008F2E4E" w:rsidRPr="008376E1">
        <w:rPr>
          <w:i/>
          <w:iCs/>
        </w:rPr>
        <w:t>f</w:t>
      </w:r>
      <w:r w:rsidR="00120BE7" w:rsidRPr="008376E1">
        <w:rPr>
          <w:i/>
          <w:iCs/>
        </w:rPr>
        <w:t>a‘</w:t>
      </w:r>
      <w:r w:rsidR="008F2E4E" w:rsidRPr="008376E1">
        <w:rPr>
          <w:i/>
          <w:iCs/>
        </w:rPr>
        <w:t>asino</w:t>
      </w:r>
      <w:proofErr w:type="spellEnd"/>
      <w:r w:rsidR="008F2E4E" w:rsidRPr="00021DFD">
        <w:t xml:space="preserve"> </w:t>
      </w:r>
      <w:r w:rsidR="008F2E4E" w:rsidRPr="002E0AD6">
        <w:t>denotes a directive towards an allocation. In that pointing, things are given their name</w:t>
      </w:r>
      <w:r w:rsidR="008959A5">
        <w:t>s,</w:t>
      </w:r>
      <w:r w:rsidR="008F2E4E" w:rsidRPr="002E0AD6">
        <w:t xml:space="preserve"> </w:t>
      </w:r>
      <w:r w:rsidR="008959A5">
        <w:t xml:space="preserve">which carry </w:t>
      </w:r>
      <w:r w:rsidR="008F2E4E" w:rsidRPr="002E0AD6">
        <w:t>the</w:t>
      </w:r>
      <w:r w:rsidR="008959A5">
        <w:t>ir</w:t>
      </w:r>
      <w:r w:rsidR="008F2E4E" w:rsidRPr="002E0AD6">
        <w:t xml:space="preserve"> original positionality. Hence, the most powerful positions are titles born of a place and conferring a continuum </w:t>
      </w:r>
      <w:r w:rsidR="008959A5">
        <w:t xml:space="preserve">on </w:t>
      </w:r>
      <w:r w:rsidR="008F2E4E" w:rsidRPr="002E0AD6">
        <w:t>descendants.</w:t>
      </w:r>
    </w:p>
    <w:p w14:paraId="371A76D9" w14:textId="0F3F5411" w:rsidR="006F5097" w:rsidRPr="002E0AD6" w:rsidRDefault="006F5097" w:rsidP="00021DFD"/>
    <w:p w14:paraId="140D21CD" w14:textId="6FC35690" w:rsidR="005D0DAE" w:rsidRDefault="00C65BBA" w:rsidP="006439F4">
      <w:pPr>
        <w:spacing w:line="360" w:lineRule="auto"/>
      </w:pPr>
      <w:r w:rsidRPr="002E0AD6">
        <w:t>T</w:t>
      </w:r>
      <w:r w:rsidR="005D0DAE" w:rsidRPr="002E0AD6">
        <w:t xml:space="preserve">he </w:t>
      </w:r>
      <w:proofErr w:type="spellStart"/>
      <w:r w:rsidR="005D0DAE" w:rsidRPr="008376E1">
        <w:t>tulagavae</w:t>
      </w:r>
      <w:proofErr w:type="spellEnd"/>
      <w:r w:rsidR="00F13BCF" w:rsidRPr="002E0AD6">
        <w:t xml:space="preserve"> arising from</w:t>
      </w:r>
      <w:r w:rsidR="005D0DAE" w:rsidRPr="002E0AD6" w:rsidDel="00F13BCF">
        <w:t xml:space="preserve"> </w:t>
      </w:r>
      <w:r w:rsidR="005D0DAE" w:rsidRPr="002E0AD6">
        <w:t>the connection between people and land</w:t>
      </w:r>
      <w:r w:rsidR="0013374D" w:rsidRPr="002E0AD6">
        <w:t>, for example,</w:t>
      </w:r>
      <w:r w:rsidRPr="002E0AD6">
        <w:t xml:space="preserve"> </w:t>
      </w:r>
      <w:r w:rsidR="008959A5">
        <w:t xml:space="preserve">is </w:t>
      </w:r>
      <w:r w:rsidRPr="002E0AD6">
        <w:t>materiali</w:t>
      </w:r>
      <w:r w:rsidR="008959A5">
        <w:t>z</w:t>
      </w:r>
      <w:r w:rsidRPr="002E0AD6">
        <w:t>e</w:t>
      </w:r>
      <w:r w:rsidR="008959A5">
        <w:t>d</w:t>
      </w:r>
      <w:r w:rsidRPr="002E0AD6">
        <w:t xml:space="preserve"> in the </w:t>
      </w:r>
      <w:r w:rsidRPr="008376E1">
        <w:rPr>
          <w:i/>
          <w:iCs/>
        </w:rPr>
        <w:t>paepae</w:t>
      </w:r>
      <w:r w:rsidRPr="002E0AD6">
        <w:t xml:space="preserve"> (platform) of a </w:t>
      </w:r>
      <w:r w:rsidRPr="008376E1">
        <w:t>fale</w:t>
      </w:r>
      <w:r w:rsidR="00351920" w:rsidRPr="002E0AD6">
        <w:t>, which</w:t>
      </w:r>
      <w:r w:rsidR="005D0DAE" w:rsidRPr="002E0AD6">
        <w:t xml:space="preserve"> </w:t>
      </w:r>
      <w:r w:rsidR="00500CC5">
        <w:t>‘</w:t>
      </w:r>
      <w:r w:rsidR="005D0DAE" w:rsidRPr="002E0AD6">
        <w:t xml:space="preserve">places the person within the proper context of an </w:t>
      </w:r>
      <w:r w:rsidR="005C4365" w:rsidRPr="008376E1">
        <w:rPr>
          <w:i/>
          <w:iCs/>
        </w:rPr>
        <w:t>‘</w:t>
      </w:r>
      <w:r w:rsidR="005D0DAE" w:rsidRPr="008376E1">
        <w:rPr>
          <w:i/>
          <w:iCs/>
        </w:rPr>
        <w:t>aiga</w:t>
      </w:r>
      <w:r w:rsidR="005D0DAE" w:rsidRPr="002E0AD6">
        <w:t xml:space="preserve"> (extended family) and </w:t>
      </w:r>
      <w:proofErr w:type="spellStart"/>
      <w:r w:rsidR="005D0DAE" w:rsidRPr="008376E1">
        <w:rPr>
          <w:i/>
          <w:iCs/>
        </w:rPr>
        <w:t>fanau</w:t>
      </w:r>
      <w:proofErr w:type="spellEnd"/>
      <w:r w:rsidR="005D0DAE" w:rsidRPr="002E0AD6">
        <w:t xml:space="preserve"> (descendants). </w:t>
      </w:r>
      <w:r w:rsidR="008959A5">
        <w:t>As a result</w:t>
      </w:r>
      <w:r w:rsidR="005D0DAE" w:rsidRPr="002E0AD6">
        <w:t>, he or she becomes another loop in a web of being that constitutes an ecology of connected beings</w:t>
      </w:r>
      <w:r w:rsidR="00500CC5">
        <w:t>’</w:t>
      </w:r>
      <w:r w:rsidR="00295C8F" w:rsidRPr="002E0AD6">
        <w:t xml:space="preserve"> </w:t>
      </w:r>
      <w:r w:rsidR="00EF3E24" w:rsidRPr="002E0AD6">
        <w:fldChar w:fldCharType="begin"/>
      </w:r>
      <w:r w:rsidR="00A5246F">
        <w:instrText xml:space="preserve"> ADDIN EN.CITE &lt;EndNote&gt;&lt;Cite&gt;&lt;Author&gt;Refiti&lt;/Author&gt;&lt;Year&gt;2015&lt;/Year&gt;&lt;RecNum&gt;3589&lt;/RecNum&gt;&lt;Suffix&gt;: 96&lt;/Suffix&gt;&lt;DisplayText&gt;(Refiti, 2015: 96)&lt;/DisplayText&gt;&lt;record&gt;&lt;rec-number&gt;3589&lt;/rec-number&gt;&lt;foreign-keys&gt;&lt;key app="EN" db-id="9zr00d5zsrfspsezer55rxd8s0tr50r0tp2w" timestamp="0"&gt;3589&lt;/key&gt;&lt;/foreign-keys&gt;&lt;ref-type name="Thesis"&gt;32&lt;/ref-type&gt;&lt;contributors&gt;&lt;authors&gt;&lt;author&gt;Refiti, Albert L.&lt;/author&gt;&lt;/authors&gt;&lt;tertiary-authors&gt;&lt;author&gt;Engels-Schwarzpaul, A.-Chr.&lt;/author&gt;&lt;author&gt;Jenner, Ross&lt;/author&gt;&lt;/tertiary-authors&gt;&lt;/contributors&gt;&lt;titles&gt;&lt;title&gt;&lt;style face="italic" font="default" size="100%"&gt;Mavae &lt;/style&gt;&lt;style face="normal" font="default" size="100%"&gt;and &lt;/style&gt;&lt;style face="italic" font="default" size="100%"&gt;Tofiga&lt;/style&gt;&lt;style face="normal" font="default" size="100%"&gt;: Spatial Exposition of the Samoan Cosmogony and Architecture&lt;/style&gt;&lt;/title&gt;&lt;secondary-title&gt;Art and Design&lt;/secondary-title&gt;&lt;/titles&gt;&lt;dates&gt;&lt;year&gt;2015&lt;/year&gt;&lt;/dates&gt;&lt;pub-location&gt;Auckland&lt;/pub-location&gt;&lt;publisher&gt;Auckland University of Technology&lt;/publisher&gt;&lt;work-type&gt;PhD&lt;/work-type&gt;&lt;urls&gt;&lt;related-urls&gt;&lt;url&gt;https://aut.researchgateway.ac.nz/handle/10292/9248&lt;/url&gt;&lt;/related-urls&gt;&lt;/urls&gt;&lt;/record&gt;&lt;/Cite&gt;&lt;/EndNote&gt;</w:instrText>
      </w:r>
      <w:r w:rsidR="00EF3E24" w:rsidRPr="002E0AD6">
        <w:fldChar w:fldCharType="separate"/>
      </w:r>
      <w:r w:rsidR="00A5246F">
        <w:rPr>
          <w:noProof/>
        </w:rPr>
        <w:t>(Refiti 2015:96)</w:t>
      </w:r>
      <w:r w:rsidR="00EF3E24" w:rsidRPr="002E0AD6">
        <w:fldChar w:fldCharType="end"/>
      </w:r>
      <w:r w:rsidR="005D0DAE" w:rsidRPr="002E0AD6">
        <w:t>.</w:t>
      </w:r>
      <w:r w:rsidR="00AC2C14" w:rsidRPr="002E0AD6">
        <w:rPr>
          <w:rStyle w:val="FootnoteReference"/>
        </w:rPr>
        <w:footnoteReference w:id="9"/>
      </w:r>
      <w:r w:rsidR="005D0DAE" w:rsidRPr="002E0AD6">
        <w:t xml:space="preserve"> </w:t>
      </w:r>
      <w:r w:rsidR="00AB3CDA" w:rsidRPr="008376E1">
        <w:t>Tofi</w:t>
      </w:r>
      <w:r w:rsidR="00AB3CDA" w:rsidRPr="002E0AD6">
        <w:t xml:space="preserve"> then p</w:t>
      </w:r>
      <w:r w:rsidR="005D0DAE" w:rsidRPr="002E0AD6">
        <w:t>lac</w:t>
      </w:r>
      <w:r w:rsidR="00AB3CDA" w:rsidRPr="002E0AD6">
        <w:t>es</w:t>
      </w:r>
      <w:r w:rsidR="005D0DAE" w:rsidRPr="002E0AD6">
        <w:t xml:space="preserve"> </w:t>
      </w:r>
      <w:r w:rsidR="005D0DAE" w:rsidRPr="008376E1">
        <w:t>matai</w:t>
      </w:r>
      <w:r w:rsidR="005D0DAE" w:rsidRPr="002E0AD6">
        <w:t xml:space="preserve"> in front of </w:t>
      </w:r>
      <w:r w:rsidR="00724863" w:rsidRPr="002E0AD6">
        <w:t xml:space="preserve">a particular </w:t>
      </w:r>
      <w:r w:rsidR="005D0DAE" w:rsidRPr="008376E1">
        <w:t>pou</w:t>
      </w:r>
      <w:r w:rsidR="00724863" w:rsidRPr="002E0AD6">
        <w:t xml:space="preserve"> in the </w:t>
      </w:r>
      <w:r w:rsidR="00724863" w:rsidRPr="008376E1">
        <w:t>fale</w:t>
      </w:r>
      <w:r w:rsidR="00295C8F" w:rsidRPr="002E0AD6">
        <w:t xml:space="preserve">, </w:t>
      </w:r>
      <w:r w:rsidR="00ED0D74" w:rsidRPr="002E0AD6">
        <w:t xml:space="preserve">assigning him or her </w:t>
      </w:r>
      <w:r w:rsidR="005D0DAE" w:rsidRPr="002E0AD6">
        <w:t xml:space="preserve">a position within the circle of </w:t>
      </w:r>
      <w:r w:rsidR="005D0DAE" w:rsidRPr="008376E1">
        <w:t>matai</w:t>
      </w:r>
      <w:r w:rsidR="005D0DAE" w:rsidRPr="002E0AD6">
        <w:t>. From</w:t>
      </w:r>
      <w:r w:rsidR="005D0DAE" w:rsidRPr="002E0AD6" w:rsidDel="00ED0D74">
        <w:t xml:space="preserve"> </w:t>
      </w:r>
      <w:r w:rsidR="00ED0D74" w:rsidRPr="002E0AD6">
        <w:t xml:space="preserve">that </w:t>
      </w:r>
      <w:r w:rsidR="005D0DAE" w:rsidRPr="002E0AD6">
        <w:t xml:space="preserve">specific place on the </w:t>
      </w:r>
      <w:r w:rsidR="005D0DAE" w:rsidRPr="008376E1">
        <w:t>paepae</w:t>
      </w:r>
      <w:r w:rsidR="005D0DAE" w:rsidRPr="008376E1">
        <w:rPr>
          <w:i/>
          <w:iCs/>
        </w:rPr>
        <w:t xml:space="preserve">, </w:t>
      </w:r>
      <w:proofErr w:type="spellStart"/>
      <w:r w:rsidR="005D0DAE" w:rsidRPr="008376E1">
        <w:rPr>
          <w:i/>
          <w:iCs/>
        </w:rPr>
        <w:t>alaga</w:t>
      </w:r>
      <w:proofErr w:type="spellEnd"/>
      <w:r w:rsidR="005D0DAE" w:rsidRPr="002E0AD6">
        <w:t xml:space="preserve"> (lines of connections, pathways) connect </w:t>
      </w:r>
      <w:r w:rsidR="002E2DA7" w:rsidRPr="002E0AD6">
        <w:t xml:space="preserve">each loop </w:t>
      </w:r>
      <w:r w:rsidR="005D0DAE" w:rsidRPr="002E0AD6">
        <w:t xml:space="preserve">with the </w:t>
      </w:r>
      <w:r w:rsidR="005D0DAE" w:rsidRPr="008376E1">
        <w:t>‘aiga</w:t>
      </w:r>
      <w:r w:rsidR="00565263" w:rsidRPr="002E0AD6">
        <w:t xml:space="preserve">, </w:t>
      </w:r>
      <w:r w:rsidR="00A62E0D" w:rsidRPr="002E0AD6">
        <w:t xml:space="preserve">the </w:t>
      </w:r>
      <w:proofErr w:type="spellStart"/>
      <w:r w:rsidR="00D46EA4" w:rsidRPr="002E0AD6">
        <w:t>nu</w:t>
      </w:r>
      <w:r w:rsidR="00952D79" w:rsidRPr="002E0AD6">
        <w:t>‘</w:t>
      </w:r>
      <w:r w:rsidR="00D46EA4" w:rsidRPr="002E0AD6">
        <w:t>u</w:t>
      </w:r>
      <w:proofErr w:type="spellEnd"/>
      <w:r w:rsidR="00A62E0D" w:rsidRPr="002E0AD6">
        <w:t xml:space="preserve">, the </w:t>
      </w:r>
      <w:proofErr w:type="spellStart"/>
      <w:r w:rsidR="001177AB" w:rsidRPr="0084225C">
        <w:rPr>
          <w:i/>
          <w:iCs/>
        </w:rPr>
        <w:t>itū</w:t>
      </w:r>
      <w:r w:rsidR="00A62E0D" w:rsidRPr="0084225C">
        <w:rPr>
          <w:i/>
          <w:iCs/>
        </w:rPr>
        <w:t>malo</w:t>
      </w:r>
      <w:proofErr w:type="spellEnd"/>
      <w:r w:rsidR="00A62E0D" w:rsidRPr="002E0AD6">
        <w:t xml:space="preserve"> </w:t>
      </w:r>
      <w:r w:rsidR="001E6347" w:rsidRPr="002E0AD6">
        <w:t xml:space="preserve">(district) and </w:t>
      </w:r>
      <w:r w:rsidR="008959A5">
        <w:t xml:space="preserve">the </w:t>
      </w:r>
      <w:proofErr w:type="spellStart"/>
      <w:r w:rsidR="001E6347" w:rsidRPr="0084225C">
        <w:rPr>
          <w:i/>
          <w:iCs/>
        </w:rPr>
        <w:t>mal</w:t>
      </w:r>
      <w:r w:rsidR="009074E2" w:rsidRPr="0084225C">
        <w:rPr>
          <w:i/>
          <w:iCs/>
        </w:rPr>
        <w:t>ō</w:t>
      </w:r>
      <w:proofErr w:type="spellEnd"/>
      <w:r w:rsidR="001E6347" w:rsidRPr="00021DFD">
        <w:t xml:space="preserve"> </w:t>
      </w:r>
      <w:r w:rsidR="001E6347" w:rsidRPr="002E0AD6">
        <w:t>(nation</w:t>
      </w:r>
      <w:r w:rsidR="00D61F8A" w:rsidRPr="002E0AD6">
        <w:t>, government</w:t>
      </w:r>
      <w:r w:rsidR="001E6347" w:rsidRPr="002E0AD6">
        <w:t>)</w:t>
      </w:r>
      <w:r w:rsidR="0059717A" w:rsidRPr="002E0AD6">
        <w:t xml:space="preserve"> beyond</w:t>
      </w:r>
      <w:r w:rsidR="007913E9" w:rsidRPr="002E0AD6">
        <w:t xml:space="preserve">, </w:t>
      </w:r>
      <w:r w:rsidR="0019645B" w:rsidRPr="002E0AD6">
        <w:t>as well as</w:t>
      </w:r>
      <w:r w:rsidR="007913E9" w:rsidRPr="002E0AD6">
        <w:t xml:space="preserve"> </w:t>
      </w:r>
      <w:r w:rsidR="00D46EA4" w:rsidRPr="002E0AD6">
        <w:t xml:space="preserve">with </w:t>
      </w:r>
      <w:r w:rsidR="007913E9" w:rsidRPr="002E0AD6">
        <w:t xml:space="preserve">overseas communities </w:t>
      </w:r>
      <w:r w:rsidR="0059717A" w:rsidRPr="002E0AD6">
        <w:t xml:space="preserve">further </w:t>
      </w:r>
      <w:r w:rsidR="005D0DAE" w:rsidRPr="002E0AD6">
        <w:t>beyond. The resulting positionality</w:t>
      </w:r>
      <w:r w:rsidR="008E4242" w:rsidRPr="002E0AD6">
        <w:t>,</w:t>
      </w:r>
      <w:r w:rsidR="005D0DAE" w:rsidRPr="002E0AD6">
        <w:t xml:space="preserve"> codified materially in the </w:t>
      </w:r>
      <w:r w:rsidR="005D0DAE" w:rsidRPr="008376E1">
        <w:t>pou</w:t>
      </w:r>
      <w:r w:rsidR="00034301">
        <w:t xml:space="preserve"> of the</w:t>
      </w:r>
      <w:r w:rsidR="00034301" w:rsidRPr="00034301">
        <w:t xml:space="preserve"> </w:t>
      </w:r>
      <w:r w:rsidR="00034301" w:rsidRPr="008376E1">
        <w:t>fale</w:t>
      </w:r>
      <w:r w:rsidR="005D0DAE" w:rsidRPr="002E0AD6">
        <w:t xml:space="preserve"> and the bodies on the </w:t>
      </w:r>
      <w:r w:rsidR="005D0DAE" w:rsidRPr="008376E1">
        <w:t>malae</w:t>
      </w:r>
      <w:r w:rsidR="008E4242" w:rsidRPr="002E0AD6">
        <w:t>,</w:t>
      </w:r>
      <w:r w:rsidR="005D0DAE" w:rsidRPr="002E0AD6">
        <w:t xml:space="preserve"> is carried anywhere, irrespective of </w:t>
      </w:r>
      <w:r w:rsidR="00185D5D" w:rsidRPr="002E0AD6">
        <w:t xml:space="preserve">geographical </w:t>
      </w:r>
      <w:r w:rsidR="005D0DAE" w:rsidRPr="002E0AD6">
        <w:t xml:space="preserve">location. As long as people act within the </w:t>
      </w:r>
      <w:r w:rsidR="00185D5D" w:rsidRPr="002E0AD6">
        <w:t xml:space="preserve">relational </w:t>
      </w:r>
      <w:r w:rsidR="005D0DAE" w:rsidRPr="002E0AD6">
        <w:t>network they</w:t>
      </w:r>
      <w:r w:rsidR="005D0DAE" w:rsidRPr="002E0AD6" w:rsidDel="00185D5D">
        <w:t xml:space="preserve"> </w:t>
      </w:r>
      <w:r w:rsidR="00185D5D" w:rsidRPr="002E0AD6">
        <w:t xml:space="preserve">carry </w:t>
      </w:r>
      <w:r w:rsidR="005D0DAE" w:rsidRPr="002E0AD6">
        <w:t xml:space="preserve">with them, they </w:t>
      </w:r>
      <w:r w:rsidR="0088597D" w:rsidRPr="002E0AD6">
        <w:t>(</w:t>
      </w:r>
      <w:r w:rsidR="005D0DAE" w:rsidRPr="002E0AD6">
        <w:t>and their position</w:t>
      </w:r>
      <w:r w:rsidR="0088597D" w:rsidRPr="002E0AD6">
        <w:t>)</w:t>
      </w:r>
      <w:r w:rsidR="005D0DAE" w:rsidRPr="002E0AD6">
        <w:t xml:space="preserve"> remain </w:t>
      </w:r>
      <w:r w:rsidR="0088597D" w:rsidRPr="002E0AD6">
        <w:t xml:space="preserve">connected to </w:t>
      </w:r>
      <w:r w:rsidR="005D0DAE" w:rsidRPr="002E0AD6">
        <w:t>a particular configuration, even after drastic change</w:t>
      </w:r>
      <w:r w:rsidR="0088597D" w:rsidRPr="002E0AD6">
        <w:t>s</w:t>
      </w:r>
      <w:r w:rsidR="005D0DAE" w:rsidRPr="002E0AD6">
        <w:t xml:space="preserve"> of place</w:t>
      </w:r>
      <w:r w:rsidR="00D77F82" w:rsidRPr="002E0AD6">
        <w:t xml:space="preserve"> (see Fig</w:t>
      </w:r>
      <w:r w:rsidR="008959A5">
        <w:t>.</w:t>
      </w:r>
      <w:r w:rsidR="00D77F82" w:rsidRPr="002E0AD6">
        <w:t xml:space="preserve"> 4)</w:t>
      </w:r>
      <w:r w:rsidR="005D0DAE" w:rsidRPr="002E0AD6">
        <w:t>.</w:t>
      </w:r>
    </w:p>
    <w:p w14:paraId="034EAE5E" w14:textId="77777777" w:rsidR="00034301" w:rsidRPr="002E0AD6" w:rsidRDefault="00034301" w:rsidP="006439F4">
      <w:pPr>
        <w:spacing w:line="360" w:lineRule="auto"/>
      </w:pPr>
    </w:p>
    <w:p w14:paraId="4670F36C" w14:textId="573F17A1" w:rsidR="00034301" w:rsidRPr="00021DFD" w:rsidRDefault="000314C7" w:rsidP="00034301">
      <w:pPr>
        <w:pStyle w:val="Caption"/>
        <w:spacing w:line="360" w:lineRule="auto"/>
        <w:jc w:val="center"/>
      </w:pPr>
      <w:r>
        <w:rPr>
          <w:noProof/>
        </w:rPr>
        <w:t xml:space="preserve">&lt;insert Fig. </w:t>
      </w:r>
      <w:r w:rsidR="00034301" w:rsidRPr="00021DFD">
        <w:rPr>
          <w:noProof/>
        </w:rPr>
        <w:fldChar w:fldCharType="begin"/>
      </w:r>
      <w:r w:rsidR="00034301" w:rsidRPr="00021DFD">
        <w:rPr>
          <w:noProof/>
        </w:rPr>
        <w:instrText xml:space="preserve"> SEQ Figure \* ARABIC </w:instrText>
      </w:r>
      <w:r w:rsidR="00034301" w:rsidRPr="00021DFD">
        <w:rPr>
          <w:noProof/>
        </w:rPr>
        <w:fldChar w:fldCharType="separate"/>
      </w:r>
      <w:r w:rsidR="00034301" w:rsidRPr="00021DFD">
        <w:rPr>
          <w:noProof/>
        </w:rPr>
        <w:t>4</w:t>
      </w:r>
      <w:r w:rsidR="00034301" w:rsidRPr="00021DFD">
        <w:rPr>
          <w:noProof/>
        </w:rPr>
        <w:fldChar w:fldCharType="end"/>
      </w:r>
      <w:r w:rsidR="00034301" w:rsidRPr="00021DFD">
        <w:rPr>
          <w:noProof/>
        </w:rPr>
        <w:t xml:space="preserve"> District lines of Sātuala </w:t>
      </w:r>
      <w:r w:rsidR="00E14D17">
        <w:rPr>
          <w:noProof/>
        </w:rPr>
        <w:t>aiga</w:t>
      </w:r>
      <w:r w:rsidR="00034301" w:rsidRPr="00021DFD">
        <w:rPr>
          <w:noProof/>
        </w:rPr>
        <w:t xml:space="preserve">, A‘ana district </w:t>
      </w:r>
      <w:r w:rsidR="00034301" w:rsidRPr="00021DFD">
        <w:rPr>
          <w:noProof/>
        </w:rPr>
        <w:fldChar w:fldCharType="begin"/>
      </w:r>
      <w:r w:rsidR="00A5246F">
        <w:rPr>
          <w:noProof/>
        </w:rPr>
        <w:instrText xml:space="preserve"> ADDIN EN.CITE &lt;EndNote&gt;&lt;Cite&gt;&lt;Author&gt;Refiti&lt;/Author&gt;&lt;Year&gt;2015&lt;/Year&gt;&lt;RecNum&gt;3589&lt;/RecNum&gt;&lt;Prefix&gt;from &lt;/Prefix&gt;&lt;Suffix&gt;: 135&lt;/Suffix&gt;&lt;DisplayText&gt;(from Refiti, 2015: 135)&lt;/DisplayText&gt;&lt;record&gt;&lt;rec-number&gt;3589&lt;/rec-number&gt;&lt;foreign-keys&gt;&lt;key app="EN" db-id="9zr00d5zsrfspsezer55rxd8s0tr50r0tp2w" timestamp="0"&gt;3589&lt;/key&gt;&lt;/foreign-keys&gt;&lt;ref-type name="Thesis"&gt;32&lt;/ref-type&gt;&lt;contributors&gt;&lt;authors&gt;&lt;author&gt;Refiti, Albert L.&lt;/author&gt;&lt;/authors&gt;&lt;tertiary-authors&gt;&lt;author&gt;Engels-Schwarzpaul, A.-Chr.&lt;/author&gt;&lt;author&gt;Jenner, Ross&lt;/author&gt;&lt;/tertiary-authors&gt;&lt;/contributors&gt;&lt;titles&gt;&lt;title&gt;&lt;style face="italic" font="default" size="100%"&gt;Mavae &lt;/style&gt;&lt;style face="normal" font="default" size="100%"&gt;and &lt;/style&gt;&lt;style face="italic" font="default" size="100%"&gt;Tofiga&lt;/style&gt;&lt;style face="normal" font="default" size="100%"&gt;: Spatial Exposition of the Samoan Cosmogony and Architecture&lt;/style&gt;&lt;/title&gt;&lt;secondary-title&gt;Art and Design&lt;/secondary-title&gt;&lt;/titles&gt;&lt;dates&gt;&lt;year&gt;2015&lt;/year&gt;&lt;/dates&gt;&lt;pub-location&gt;Auckland&lt;/pub-location&gt;&lt;publisher&gt;Auckland University of Technology&lt;/publisher&gt;&lt;work-type&gt;PhD&lt;/work-type&gt;&lt;urls&gt;&lt;related-urls&gt;&lt;url&gt;https://aut.researchgateway.ac.nz/handle/10292/9248&lt;/url&gt;&lt;/related-urls&gt;&lt;/urls&gt;&lt;/record&gt;&lt;/Cite&gt;&lt;/EndNote&gt;</w:instrText>
      </w:r>
      <w:r w:rsidR="00034301" w:rsidRPr="00021DFD">
        <w:rPr>
          <w:noProof/>
        </w:rPr>
        <w:fldChar w:fldCharType="separate"/>
      </w:r>
      <w:r w:rsidR="00A5246F">
        <w:rPr>
          <w:noProof/>
        </w:rPr>
        <w:t>(from Refiti, 2015: 135)</w:t>
      </w:r>
      <w:r w:rsidR="00034301" w:rsidRPr="00021DFD">
        <w:rPr>
          <w:noProof/>
        </w:rPr>
        <w:fldChar w:fldCharType="end"/>
      </w:r>
      <w:r>
        <w:rPr>
          <w:noProof/>
        </w:rPr>
        <w:t>&gt;</w:t>
      </w:r>
      <w:r w:rsidR="00034301" w:rsidRPr="00021DFD">
        <w:t>.</w:t>
      </w:r>
    </w:p>
    <w:p w14:paraId="56D66ECB" w14:textId="54227C2F" w:rsidR="005D0DAE" w:rsidRPr="002E0AD6" w:rsidRDefault="005D0DAE" w:rsidP="006439F4">
      <w:pPr>
        <w:spacing w:line="360" w:lineRule="auto"/>
      </w:pPr>
    </w:p>
    <w:p w14:paraId="329F9ED8" w14:textId="2586922E" w:rsidR="001156C9" w:rsidRPr="002E0AD6" w:rsidRDefault="008C15CE" w:rsidP="001156C9">
      <w:pPr>
        <w:spacing w:line="360" w:lineRule="auto"/>
      </w:pPr>
      <w:r w:rsidRPr="002E0AD6">
        <w:t xml:space="preserve">This diagram </w:t>
      </w:r>
      <w:r w:rsidR="001156C9" w:rsidRPr="002E0AD6">
        <w:fldChar w:fldCharType="begin"/>
      </w:r>
      <w:r w:rsidR="00A5246F">
        <w:instrText xml:space="preserve"> ADDIN EN.CITE &lt;EndNote&gt;&lt;Cite&gt;&lt;Author&gt;Keesing&lt;/Author&gt;&lt;Year&gt;1956&lt;/Year&gt;&lt;RecNum&gt;4892&lt;/RecNum&gt;&lt;DisplayText&gt;(Keesing &amp;amp; Keesing, 1956)&lt;/DisplayText&gt;&lt;record&gt;&lt;rec-number&gt;4892&lt;/rec-number&gt;&lt;foreign-keys&gt;&lt;key app="EN" db-id="9zr00d5zsrfspsezer55rxd8s0tr50r0tp2w" timestamp="1711023553"&gt;4892&lt;/key&gt;&lt;/foreign-keys&gt;&lt;ref-type name="Book"&gt;6&lt;/ref-type&gt;&lt;contributors&gt;&lt;authors&gt;&lt;author&gt;Keesing, Felix Maxwell&lt;/author&gt;&lt;author&gt;Keesing, Marie Margaret&lt;/author&gt;&lt;/authors&gt;&lt;/contributors&gt;&lt;titles&gt;&lt;title&gt;Elite communication in Samoa: A study of leadership&lt;/title&gt;&lt;/titles&gt;&lt;number&gt;3&lt;/number&gt;&lt;dates&gt;&lt;year&gt;1956&lt;/year&gt;&lt;/dates&gt;&lt;pub-location&gt;Stanford, CA&lt;/pub-location&gt;&lt;publisher&gt;Stanford University Press&lt;/publisher&gt;&lt;urls&gt;&lt;/urls&gt;&lt;/record&gt;&lt;/Cite&gt;&lt;/EndNote&gt;</w:instrText>
      </w:r>
      <w:r w:rsidR="001156C9" w:rsidRPr="002E0AD6">
        <w:fldChar w:fldCharType="separate"/>
      </w:r>
      <w:r w:rsidR="00A5246F">
        <w:rPr>
          <w:noProof/>
        </w:rPr>
        <w:t>(</w:t>
      </w:r>
      <w:r w:rsidR="008376E1">
        <w:rPr>
          <w:noProof/>
        </w:rPr>
        <w:t xml:space="preserve">Fig. 4, adapted from </w:t>
      </w:r>
      <w:r w:rsidR="00A5246F">
        <w:rPr>
          <w:noProof/>
        </w:rPr>
        <w:t xml:space="preserve">Keesing </w:t>
      </w:r>
      <w:r w:rsidR="00A0290D">
        <w:rPr>
          <w:noProof/>
        </w:rPr>
        <w:t>and</w:t>
      </w:r>
      <w:r w:rsidR="00A5246F">
        <w:rPr>
          <w:noProof/>
        </w:rPr>
        <w:t xml:space="preserve"> Keesing, 1956)</w:t>
      </w:r>
      <w:r w:rsidR="001156C9" w:rsidRPr="002E0AD6">
        <w:fldChar w:fldCharType="end"/>
      </w:r>
      <w:r w:rsidR="001156C9" w:rsidRPr="002E0AD6">
        <w:t xml:space="preserve"> </w:t>
      </w:r>
      <w:r w:rsidRPr="002E0AD6">
        <w:t>show</w:t>
      </w:r>
      <w:r w:rsidR="001156C9" w:rsidRPr="002E0AD6">
        <w:t>s the</w:t>
      </w:r>
      <w:r w:rsidRPr="002E0AD6">
        <w:t xml:space="preserve"> alignments of title</w:t>
      </w:r>
      <w:r w:rsidR="001156C9" w:rsidRPr="002E0AD6">
        <w:t>s</w:t>
      </w:r>
      <w:r w:rsidRPr="002E0AD6">
        <w:t xml:space="preserve"> and </w:t>
      </w:r>
      <w:r w:rsidR="00034301">
        <w:t>k</w:t>
      </w:r>
      <w:r w:rsidR="001156C9" w:rsidRPr="002E0AD6">
        <w:t>i</w:t>
      </w:r>
      <w:r w:rsidR="00034301">
        <w:t>n groups</w:t>
      </w:r>
      <w:r w:rsidR="001156C9" w:rsidRPr="002E0AD6">
        <w:t xml:space="preserve"> with important </w:t>
      </w:r>
      <w:r w:rsidR="001156C9" w:rsidRPr="008376E1">
        <w:t>ma</w:t>
      </w:r>
      <w:r w:rsidR="005C6A22" w:rsidRPr="008376E1">
        <w:t>l</w:t>
      </w:r>
      <w:r w:rsidR="001156C9" w:rsidRPr="008376E1">
        <w:t>ae</w:t>
      </w:r>
      <w:r w:rsidR="001156C9" w:rsidRPr="002E0AD6">
        <w:t xml:space="preserve"> and ceremonial centres in the </w:t>
      </w:r>
      <w:r w:rsidR="00E14193">
        <w:t>district</w:t>
      </w:r>
      <w:r w:rsidR="001156C9" w:rsidRPr="002E0AD6">
        <w:t xml:space="preserve"> of </w:t>
      </w:r>
      <w:proofErr w:type="spellStart"/>
      <w:r w:rsidR="00F859BB">
        <w:t>A‘ana</w:t>
      </w:r>
      <w:proofErr w:type="spellEnd"/>
      <w:r w:rsidR="001156C9" w:rsidRPr="002E0AD6">
        <w:t xml:space="preserve"> on three planes of socio-political dimensions</w:t>
      </w:r>
      <w:r w:rsidR="00034301">
        <w:t xml:space="preserve">: </w:t>
      </w:r>
      <w:r w:rsidR="001156C9" w:rsidRPr="002E0AD6">
        <w:t>local communit</w:t>
      </w:r>
      <w:r w:rsidR="00A0290D">
        <w:t>ies</w:t>
      </w:r>
      <w:r w:rsidR="001156C9" w:rsidRPr="002E0AD6">
        <w:t xml:space="preserve"> or </w:t>
      </w:r>
      <w:proofErr w:type="spellStart"/>
      <w:r w:rsidR="001156C9" w:rsidRPr="008376E1">
        <w:t>nu</w:t>
      </w:r>
      <w:r w:rsidR="00B33965" w:rsidRPr="008376E1">
        <w:t>‘</w:t>
      </w:r>
      <w:r w:rsidR="001156C9" w:rsidRPr="008376E1">
        <w:t>u</w:t>
      </w:r>
      <w:proofErr w:type="spellEnd"/>
      <w:r w:rsidR="001156C9" w:rsidRPr="002E0AD6">
        <w:t>, traditional district structures</w:t>
      </w:r>
      <w:r w:rsidR="009410BD">
        <w:t xml:space="preserve"> or </w:t>
      </w:r>
      <w:proofErr w:type="spellStart"/>
      <w:r w:rsidR="009410BD" w:rsidRPr="008376E1">
        <w:t>itūmālo</w:t>
      </w:r>
      <w:proofErr w:type="spellEnd"/>
      <w:r w:rsidR="001156C9" w:rsidRPr="002E0AD6">
        <w:t xml:space="preserve">, and </w:t>
      </w:r>
      <w:r w:rsidR="002E0AD6" w:rsidRPr="002E0AD6">
        <w:t>national</w:t>
      </w:r>
      <w:r w:rsidR="001156C9" w:rsidRPr="002E0AD6">
        <w:t xml:space="preserve"> Samoan structures</w:t>
      </w:r>
      <w:r w:rsidR="009410BD">
        <w:t xml:space="preserve"> or </w:t>
      </w:r>
      <w:proofErr w:type="spellStart"/>
      <w:r w:rsidR="009410BD" w:rsidRPr="008376E1">
        <w:t>mālo</w:t>
      </w:r>
      <w:proofErr w:type="spellEnd"/>
      <w:r w:rsidR="001156C9" w:rsidRPr="002E0AD6">
        <w:t xml:space="preserve">. The titles Leaupepe and Aiono in </w:t>
      </w:r>
      <w:proofErr w:type="spellStart"/>
      <w:r w:rsidR="001156C9" w:rsidRPr="002E0AD6">
        <w:t>Fasito</w:t>
      </w:r>
      <w:r w:rsidR="00034301">
        <w:t>‘</w:t>
      </w:r>
      <w:r w:rsidR="001156C9" w:rsidRPr="002E0AD6">
        <w:t>outa</w:t>
      </w:r>
      <w:proofErr w:type="spellEnd"/>
      <w:r w:rsidR="001156C9" w:rsidRPr="002E0AD6">
        <w:t>, for example</w:t>
      </w:r>
      <w:r w:rsidR="002E0AD6" w:rsidRPr="002E0AD6">
        <w:t>, show</w:t>
      </w:r>
      <w:r w:rsidR="001156C9" w:rsidRPr="002E0AD6">
        <w:t xml:space="preserve"> how lines and pathways find route</w:t>
      </w:r>
      <w:r w:rsidR="002E0AD6" w:rsidRPr="002E0AD6">
        <w:t>s</w:t>
      </w:r>
      <w:r w:rsidR="001156C9" w:rsidRPr="002E0AD6">
        <w:t xml:space="preserve"> beyond their local unit, via </w:t>
      </w:r>
      <w:r w:rsidR="001156C9" w:rsidRPr="002E0AD6">
        <w:lastRenderedPageBreak/>
        <w:t xml:space="preserve">the paramount lines of descent instituted in major </w:t>
      </w:r>
      <w:proofErr w:type="spellStart"/>
      <w:r w:rsidR="001156C9" w:rsidRPr="008376E1">
        <w:t>ali</w:t>
      </w:r>
      <w:r w:rsidR="002E0AD6" w:rsidRPr="008376E1">
        <w:t>‘</w:t>
      </w:r>
      <w:r w:rsidR="001156C9" w:rsidRPr="008376E1">
        <w:t>i</w:t>
      </w:r>
      <w:proofErr w:type="spellEnd"/>
      <w:r w:rsidR="001156C9" w:rsidRPr="00021DFD">
        <w:t xml:space="preserve"> </w:t>
      </w:r>
      <w:r w:rsidR="001156C9" w:rsidRPr="002E0AD6">
        <w:t xml:space="preserve">titles. </w:t>
      </w:r>
      <w:r w:rsidR="004A49E7">
        <w:t>Their connection</w:t>
      </w:r>
      <w:r w:rsidR="001156C9" w:rsidRPr="002E0AD6">
        <w:t xml:space="preserve"> to the </w:t>
      </w:r>
      <w:proofErr w:type="spellStart"/>
      <w:r w:rsidR="001177AB" w:rsidRPr="008376E1">
        <w:t>itū</w:t>
      </w:r>
      <w:r w:rsidR="001156C9" w:rsidRPr="008376E1">
        <w:t>malo</w:t>
      </w:r>
      <w:proofErr w:type="spellEnd"/>
      <w:r w:rsidR="001156C9" w:rsidRPr="00021DFD">
        <w:t xml:space="preserve"> </w:t>
      </w:r>
      <w:r w:rsidR="001156C9" w:rsidRPr="002E0AD6">
        <w:t xml:space="preserve">of </w:t>
      </w:r>
      <w:proofErr w:type="spellStart"/>
      <w:r w:rsidR="001156C9" w:rsidRPr="002E0AD6">
        <w:t>A‘ana</w:t>
      </w:r>
      <w:proofErr w:type="spellEnd"/>
      <w:r w:rsidR="001156C9" w:rsidRPr="002E0AD6">
        <w:t xml:space="preserve"> comes about through the </w:t>
      </w:r>
      <w:r w:rsidR="008A3F91">
        <w:t>A</w:t>
      </w:r>
      <w:r w:rsidR="00284471">
        <w:t xml:space="preserve">iga </w:t>
      </w:r>
      <w:proofErr w:type="spellStart"/>
      <w:r w:rsidR="001156C9" w:rsidRPr="002E0AD6">
        <w:t>Sātuala</w:t>
      </w:r>
      <w:proofErr w:type="spellEnd"/>
      <w:r w:rsidR="001156C9" w:rsidRPr="002E0AD6">
        <w:t xml:space="preserve">, whose members trace their ancestry to Tui </w:t>
      </w:r>
      <w:proofErr w:type="spellStart"/>
      <w:r w:rsidR="001156C9" w:rsidRPr="002E0AD6">
        <w:t>A</w:t>
      </w:r>
      <w:r w:rsidR="002E0AD6" w:rsidRPr="002E0AD6">
        <w:t>‘</w:t>
      </w:r>
      <w:r w:rsidR="001156C9" w:rsidRPr="002E0AD6">
        <w:t>ana</w:t>
      </w:r>
      <w:proofErr w:type="spellEnd"/>
      <w:r w:rsidR="001156C9" w:rsidRPr="002E0AD6">
        <w:t xml:space="preserve"> </w:t>
      </w:r>
      <w:proofErr w:type="spellStart"/>
      <w:r w:rsidR="001156C9" w:rsidRPr="002E0AD6">
        <w:t>Tamalelagi</w:t>
      </w:r>
      <w:proofErr w:type="spellEnd"/>
      <w:r w:rsidR="001156C9" w:rsidRPr="002E0AD6">
        <w:t xml:space="preserve">, the fourteenth-century king of </w:t>
      </w:r>
      <w:proofErr w:type="spellStart"/>
      <w:r w:rsidR="001156C9" w:rsidRPr="002E0AD6">
        <w:t>A</w:t>
      </w:r>
      <w:r w:rsidR="002E0AD6" w:rsidRPr="002E0AD6">
        <w:t>‘</w:t>
      </w:r>
      <w:r w:rsidR="001156C9" w:rsidRPr="002E0AD6">
        <w:t>ana</w:t>
      </w:r>
      <w:proofErr w:type="spellEnd"/>
      <w:r w:rsidR="001156C9" w:rsidRPr="002E0AD6">
        <w:t xml:space="preserve">. The Aiga </w:t>
      </w:r>
      <w:proofErr w:type="spellStart"/>
      <w:r w:rsidR="001156C9" w:rsidRPr="002E0AD6">
        <w:t>S</w:t>
      </w:r>
      <w:r w:rsidR="002E0AD6" w:rsidRPr="002E0AD6">
        <w:t>ā</w:t>
      </w:r>
      <w:r w:rsidR="001156C9" w:rsidRPr="002E0AD6">
        <w:t>tuala</w:t>
      </w:r>
      <w:proofErr w:type="spellEnd"/>
      <w:r w:rsidR="001156C9" w:rsidRPr="002E0AD6">
        <w:t xml:space="preserve"> line is positioned on the top plane </w:t>
      </w:r>
      <w:r w:rsidR="00B258EB">
        <w:t>of</w:t>
      </w:r>
      <w:r w:rsidR="001156C9" w:rsidRPr="002E0AD6">
        <w:t xml:space="preserve"> the hierarchical Samoan system of </w:t>
      </w:r>
      <w:proofErr w:type="spellStart"/>
      <w:r w:rsidR="001156C9" w:rsidRPr="008376E1">
        <w:t>ali</w:t>
      </w:r>
      <w:r w:rsidR="00034301" w:rsidRPr="008376E1">
        <w:t>‘</w:t>
      </w:r>
      <w:r w:rsidR="001156C9" w:rsidRPr="008376E1">
        <w:t>i</w:t>
      </w:r>
      <w:proofErr w:type="spellEnd"/>
      <w:r w:rsidR="001156C9" w:rsidRPr="002E0AD6">
        <w:t xml:space="preserve"> of divine descent from Tagaloa-a-</w:t>
      </w:r>
      <w:proofErr w:type="spellStart"/>
      <w:r w:rsidR="001156C9" w:rsidRPr="002E0AD6">
        <w:t>lagi</w:t>
      </w:r>
      <w:proofErr w:type="spellEnd"/>
      <w:r w:rsidR="001156C9" w:rsidRPr="002E0AD6">
        <w:t xml:space="preserve">. The second plane shows locations of </w:t>
      </w:r>
      <w:r w:rsidR="001156C9" w:rsidRPr="008376E1">
        <w:t>malae</w:t>
      </w:r>
      <w:r w:rsidR="001156C9" w:rsidRPr="00021DFD">
        <w:t xml:space="preserve"> </w:t>
      </w:r>
      <w:r w:rsidR="001156C9" w:rsidRPr="002E0AD6">
        <w:t xml:space="preserve">and </w:t>
      </w:r>
      <w:r w:rsidR="001156C9" w:rsidRPr="00B351AF">
        <w:rPr>
          <w:i/>
        </w:rPr>
        <w:t>fono</w:t>
      </w:r>
      <w:r w:rsidR="001156C9" w:rsidRPr="008376E1">
        <w:t xml:space="preserve"> matai</w:t>
      </w:r>
      <w:r w:rsidR="001156C9" w:rsidRPr="00021DFD">
        <w:t xml:space="preserve"> </w:t>
      </w:r>
      <w:r w:rsidR="001156C9" w:rsidRPr="002E0AD6">
        <w:t xml:space="preserve">for each </w:t>
      </w:r>
      <w:proofErr w:type="spellStart"/>
      <w:r w:rsidR="001156C9" w:rsidRPr="008376E1">
        <w:t>nu</w:t>
      </w:r>
      <w:r w:rsidR="00E2074B" w:rsidRPr="008376E1">
        <w:t>‘</w:t>
      </w:r>
      <w:r w:rsidR="001156C9" w:rsidRPr="008376E1">
        <w:t>u</w:t>
      </w:r>
      <w:proofErr w:type="spellEnd"/>
      <w:r w:rsidR="001156C9" w:rsidRPr="00021DFD">
        <w:t xml:space="preserve"> </w:t>
      </w:r>
      <w:r w:rsidR="001156C9" w:rsidRPr="002E0AD6">
        <w:t xml:space="preserve">relating to the </w:t>
      </w:r>
      <w:r w:rsidR="00243AEE">
        <w:t xml:space="preserve">Aiga </w:t>
      </w:r>
      <w:proofErr w:type="spellStart"/>
      <w:r w:rsidR="001156C9" w:rsidRPr="002E0AD6">
        <w:t>S</w:t>
      </w:r>
      <w:r w:rsidR="002E0AD6" w:rsidRPr="002E0AD6">
        <w:t>ā</w:t>
      </w:r>
      <w:r w:rsidR="001156C9" w:rsidRPr="002E0AD6">
        <w:t>tuala</w:t>
      </w:r>
      <w:proofErr w:type="spellEnd"/>
      <w:r w:rsidR="001156C9" w:rsidRPr="002E0AD6">
        <w:t xml:space="preserve"> line. The third plane shows the </w:t>
      </w:r>
      <w:proofErr w:type="spellStart"/>
      <w:r w:rsidR="001156C9" w:rsidRPr="008376E1">
        <w:t>tul</w:t>
      </w:r>
      <w:r w:rsidR="002E0AD6" w:rsidRPr="008376E1">
        <w:t>ā</w:t>
      </w:r>
      <w:r w:rsidR="001156C9" w:rsidRPr="008376E1">
        <w:t>fale</w:t>
      </w:r>
      <w:proofErr w:type="spellEnd"/>
      <w:r w:rsidR="001156C9" w:rsidRPr="00021DFD">
        <w:t xml:space="preserve"> </w:t>
      </w:r>
      <w:r w:rsidR="001156C9" w:rsidRPr="002E0AD6">
        <w:t>groups responsible for the main circulation of influence within the system</w:t>
      </w:r>
      <w:r w:rsidR="00A0290D">
        <w:t>,</w:t>
      </w:r>
      <w:r w:rsidR="001156C9" w:rsidRPr="002E0AD6">
        <w:t xml:space="preserve"> </w:t>
      </w:r>
      <w:r w:rsidR="00A0290D">
        <w:t xml:space="preserve">in which they also </w:t>
      </w:r>
      <w:r w:rsidR="001156C9" w:rsidRPr="002E0AD6">
        <w:t>broker the movement of alliances and valuable goods.</w:t>
      </w:r>
      <w:r w:rsidR="002E0AD6" w:rsidRPr="002E0AD6">
        <w:t xml:space="preserve"> T</w:t>
      </w:r>
      <w:r w:rsidR="001156C9" w:rsidRPr="002E0AD6">
        <w:t>he diagram illustrate</w:t>
      </w:r>
      <w:r w:rsidR="002E0AD6" w:rsidRPr="002E0AD6">
        <w:t>s</w:t>
      </w:r>
      <w:r w:rsidR="001156C9" w:rsidRPr="002E0AD6">
        <w:t xml:space="preserve"> how extensive these lines of connections and relationship</w:t>
      </w:r>
      <w:r w:rsidR="002E0AD6" w:rsidRPr="002E0AD6">
        <w:t xml:space="preserve"> </w:t>
      </w:r>
      <w:r w:rsidR="001156C9" w:rsidRPr="002E0AD6">
        <w:t>within the Samoan system of belonging are.</w:t>
      </w:r>
    </w:p>
    <w:p w14:paraId="4A03019F" w14:textId="77777777" w:rsidR="008C15CE" w:rsidRPr="002E0AD6" w:rsidRDefault="008C15CE" w:rsidP="006439F4">
      <w:pPr>
        <w:spacing w:line="360" w:lineRule="auto"/>
      </w:pPr>
    </w:p>
    <w:p w14:paraId="4F06CE18" w14:textId="00AFB524" w:rsidR="008C4F7C" w:rsidRPr="002E0AD6" w:rsidRDefault="0054276F" w:rsidP="006439F4">
      <w:pPr>
        <w:spacing w:line="360" w:lineRule="auto"/>
      </w:pPr>
      <w:r w:rsidRPr="002E0AD6">
        <w:t>When</w:t>
      </w:r>
      <w:r w:rsidR="00FF1F4E" w:rsidRPr="002E0AD6">
        <w:t>ever</w:t>
      </w:r>
      <w:r w:rsidRPr="002E0AD6">
        <w:t xml:space="preserve"> Samoans gather in places </w:t>
      </w:r>
      <w:r w:rsidR="00A0290D">
        <w:t>with</w:t>
      </w:r>
      <w:r w:rsidR="00A0290D" w:rsidRPr="002E0AD6">
        <w:t xml:space="preserve"> </w:t>
      </w:r>
      <w:r w:rsidRPr="002E0AD6">
        <w:t xml:space="preserve">which they have no ancestral connections, these connective principles </w:t>
      </w:r>
      <w:r w:rsidR="00B77D36">
        <w:t>become</w:t>
      </w:r>
      <w:r w:rsidR="00B77D36" w:rsidRPr="002E0AD6">
        <w:t xml:space="preserve"> </w:t>
      </w:r>
      <w:r w:rsidRPr="002E0AD6">
        <w:t>extended. When</w:t>
      </w:r>
      <w:r w:rsidR="00A0290D">
        <w:t>, for instance,</w:t>
      </w:r>
      <w:r w:rsidRPr="002E0AD6">
        <w:t xml:space="preserve"> A</w:t>
      </w:r>
      <w:r w:rsidRPr="002E0AD6">
        <w:rPr>
          <w:rFonts w:ascii="Calibri" w:eastAsia="Calibri" w:hAnsi="Calibri" w:cs="Calibri"/>
        </w:rPr>
        <w:t xml:space="preserve">lbert Wendt took up his post as Professor of English at the University of Auckland in 1987, he approached Māori colleagues like </w:t>
      </w:r>
      <w:proofErr w:type="spellStart"/>
      <w:r w:rsidRPr="002E0AD6">
        <w:rPr>
          <w:rFonts w:ascii="Calibri" w:eastAsia="Calibri" w:hAnsi="Calibri" w:cs="Calibri"/>
        </w:rPr>
        <w:t>Ranginui</w:t>
      </w:r>
      <w:proofErr w:type="spellEnd"/>
      <w:r w:rsidRPr="002E0AD6">
        <w:rPr>
          <w:rFonts w:ascii="Calibri" w:eastAsia="Calibri" w:hAnsi="Calibri" w:cs="Calibri"/>
        </w:rPr>
        <w:t xml:space="preserve"> Walker and </w:t>
      </w:r>
      <w:proofErr w:type="spellStart"/>
      <w:r w:rsidRPr="002E0AD6">
        <w:rPr>
          <w:rFonts w:ascii="Calibri" w:eastAsia="Calibri" w:hAnsi="Calibri" w:cs="Calibri"/>
        </w:rPr>
        <w:t>Patu</w:t>
      </w:r>
      <w:proofErr w:type="spellEnd"/>
      <w:r w:rsidRPr="002E0AD6">
        <w:rPr>
          <w:rFonts w:ascii="Calibri" w:eastAsia="Calibri" w:hAnsi="Calibri" w:cs="Calibri"/>
        </w:rPr>
        <w:t xml:space="preserve"> Ho</w:t>
      </w:r>
      <w:r w:rsidR="009562B9">
        <w:rPr>
          <w:rFonts w:ascii="Calibri" w:eastAsia="Calibri" w:hAnsi="Calibri" w:cs="Calibri"/>
        </w:rPr>
        <w:t>h</w:t>
      </w:r>
      <w:r w:rsidRPr="002E0AD6">
        <w:rPr>
          <w:rFonts w:ascii="Calibri" w:eastAsia="Calibri" w:hAnsi="Calibri" w:cs="Calibri"/>
        </w:rPr>
        <w:t>epa.</w:t>
      </w:r>
      <w:r w:rsidR="00922746" w:rsidRPr="002E0AD6">
        <w:rPr>
          <w:rStyle w:val="FootnoteReference"/>
          <w:rFonts w:ascii="Calibri" w:eastAsia="Calibri" w:hAnsi="Calibri" w:cs="Calibri"/>
        </w:rPr>
        <w:footnoteReference w:id="10"/>
      </w:r>
      <w:r w:rsidRPr="002E0AD6">
        <w:rPr>
          <w:rFonts w:ascii="Calibri" w:eastAsia="Calibri" w:hAnsi="Calibri" w:cs="Calibri"/>
        </w:rPr>
        <w:t xml:space="preserve"> In the lead-up to the instigation of the Fale Pasifika</w:t>
      </w:r>
      <w:r w:rsidRPr="002E0AD6">
        <w:t xml:space="preserve"> in the early 2000s,</w:t>
      </w:r>
      <w:r w:rsidRPr="002E0AD6">
        <w:rPr>
          <w:rFonts w:ascii="Calibri" w:eastAsia="Calibri" w:hAnsi="Calibri" w:cs="Calibri"/>
        </w:rPr>
        <w:t xml:space="preserve"> he consulted with them about the most appropriate way to house a Pacific centre at the university. The unanimous advice was that Pacific Studies should build their own complex alongside</w:t>
      </w:r>
      <w:r w:rsidR="00914BE5" w:rsidRPr="002E0AD6">
        <w:rPr>
          <w:rFonts w:ascii="Calibri" w:eastAsia="Calibri" w:hAnsi="Calibri" w:cs="Calibri"/>
        </w:rPr>
        <w:t xml:space="preserve"> </w:t>
      </w:r>
      <w:proofErr w:type="spellStart"/>
      <w:r w:rsidRPr="002E0AD6">
        <w:rPr>
          <w:rFonts w:ascii="Calibri" w:eastAsia="Calibri" w:hAnsi="Calibri" w:cs="Calibri"/>
        </w:rPr>
        <w:t>Waipapa</w:t>
      </w:r>
      <w:proofErr w:type="spellEnd"/>
      <w:r w:rsidRPr="002E0AD6">
        <w:rPr>
          <w:rFonts w:ascii="Calibri" w:eastAsia="Calibri" w:hAnsi="Calibri" w:cs="Calibri"/>
        </w:rPr>
        <w:t xml:space="preserve"> Marae</w:t>
      </w:r>
      <w:r w:rsidR="00F6426A" w:rsidRPr="002E0AD6">
        <w:rPr>
          <w:rFonts w:ascii="Calibri" w:eastAsia="Calibri" w:hAnsi="Calibri" w:cs="Calibri"/>
        </w:rPr>
        <w:t xml:space="preserve"> (</w:t>
      </w:r>
      <w:r w:rsidR="006C1BE1" w:rsidRPr="002E0AD6">
        <w:rPr>
          <w:rFonts w:ascii="Calibri" w:eastAsia="Calibri" w:hAnsi="Calibri" w:cs="Calibri"/>
        </w:rPr>
        <w:t>F</w:t>
      </w:r>
      <w:r w:rsidR="00F6426A" w:rsidRPr="002E0AD6">
        <w:rPr>
          <w:rFonts w:ascii="Calibri" w:eastAsia="Calibri" w:hAnsi="Calibri" w:cs="Calibri"/>
        </w:rPr>
        <w:t>ig</w:t>
      </w:r>
      <w:r w:rsidR="00A0290D">
        <w:rPr>
          <w:rFonts w:ascii="Calibri" w:eastAsia="Calibri" w:hAnsi="Calibri" w:cs="Calibri"/>
        </w:rPr>
        <w:t>.</w:t>
      </w:r>
      <w:r w:rsidR="00F6426A" w:rsidRPr="002E0AD6">
        <w:rPr>
          <w:rFonts w:ascii="Calibri" w:eastAsia="Calibri" w:hAnsi="Calibri" w:cs="Calibri"/>
        </w:rPr>
        <w:t xml:space="preserve"> 5)</w:t>
      </w:r>
      <w:r w:rsidRPr="002E0AD6">
        <w:rPr>
          <w:rFonts w:ascii="Calibri" w:eastAsia="Calibri" w:hAnsi="Calibri" w:cs="Calibri"/>
        </w:rPr>
        <w:t xml:space="preserve">. </w:t>
      </w:r>
      <w:r w:rsidR="008217F9" w:rsidRPr="002E0AD6">
        <w:rPr>
          <w:rFonts w:ascii="Calibri" w:eastAsia="Calibri" w:hAnsi="Calibri" w:cs="Calibri"/>
        </w:rPr>
        <w:t>The campus of the University of Auckland</w:t>
      </w:r>
      <w:r w:rsidR="0016762C" w:rsidRPr="002E0AD6">
        <w:rPr>
          <w:rFonts w:ascii="Calibri" w:eastAsia="Calibri" w:hAnsi="Calibri" w:cs="Calibri"/>
        </w:rPr>
        <w:t xml:space="preserve">, including </w:t>
      </w:r>
      <w:proofErr w:type="spellStart"/>
      <w:r w:rsidR="0016762C" w:rsidRPr="002E0AD6">
        <w:rPr>
          <w:rFonts w:ascii="Calibri" w:eastAsia="Calibri" w:hAnsi="Calibri" w:cs="Calibri"/>
        </w:rPr>
        <w:t>Waipapa</w:t>
      </w:r>
      <w:proofErr w:type="spellEnd"/>
      <w:r w:rsidR="0016762C" w:rsidRPr="002E0AD6">
        <w:rPr>
          <w:rFonts w:ascii="Calibri" w:eastAsia="Calibri" w:hAnsi="Calibri" w:cs="Calibri"/>
        </w:rPr>
        <w:t xml:space="preserve"> Marae</w:t>
      </w:r>
      <w:r w:rsidR="00C049BA" w:rsidRPr="002E0AD6">
        <w:rPr>
          <w:rFonts w:ascii="Calibri" w:eastAsia="Calibri" w:hAnsi="Calibri" w:cs="Calibri"/>
        </w:rPr>
        <w:t xml:space="preserve"> and the future location of the Fale Pasifika,</w:t>
      </w:r>
      <w:r w:rsidR="0016762C" w:rsidRPr="002E0AD6">
        <w:rPr>
          <w:rFonts w:ascii="Calibri" w:eastAsia="Calibri" w:hAnsi="Calibri" w:cs="Calibri"/>
        </w:rPr>
        <w:t xml:space="preserve"> </w:t>
      </w:r>
      <w:r w:rsidR="00C049BA" w:rsidRPr="002E0AD6">
        <w:rPr>
          <w:rFonts w:ascii="Calibri" w:eastAsia="Calibri" w:hAnsi="Calibri" w:cs="Calibri"/>
        </w:rPr>
        <w:t>occupies</w:t>
      </w:r>
      <w:r w:rsidR="008217F9" w:rsidRPr="002E0AD6">
        <w:rPr>
          <w:rFonts w:ascii="Calibri" w:eastAsia="Calibri" w:hAnsi="Calibri" w:cs="Calibri"/>
        </w:rPr>
        <w:t xml:space="preserve"> land</w:t>
      </w:r>
      <w:r w:rsidR="00C049BA" w:rsidRPr="002E0AD6">
        <w:rPr>
          <w:rFonts w:ascii="Calibri" w:eastAsia="Calibri" w:hAnsi="Calibri" w:cs="Calibri"/>
        </w:rPr>
        <w:t xml:space="preserve"> g</w:t>
      </w:r>
      <w:r w:rsidR="005D0DAE" w:rsidRPr="002E0AD6">
        <w:t>iven</w:t>
      </w:r>
      <w:r w:rsidR="005D0DAE" w:rsidRPr="002E0AD6" w:rsidDel="00C049BA">
        <w:t xml:space="preserve"> </w:t>
      </w:r>
      <w:r w:rsidR="005D0DAE" w:rsidRPr="002E0AD6">
        <w:t xml:space="preserve">to the settler government </w:t>
      </w:r>
      <w:r w:rsidR="00C049BA" w:rsidRPr="002E0AD6">
        <w:t>in 1840</w:t>
      </w:r>
      <w:r w:rsidR="00AA08D4" w:rsidRPr="002E0AD6">
        <w:t xml:space="preserve"> </w:t>
      </w:r>
      <w:r w:rsidR="005D0DAE" w:rsidRPr="002E0AD6">
        <w:t xml:space="preserve">by </w:t>
      </w:r>
      <w:r w:rsidR="002F08B8" w:rsidRPr="002E0AD6">
        <w:t>Apihai Te Kawau</w:t>
      </w:r>
      <w:r w:rsidR="00914BE5" w:rsidRPr="002E0AD6">
        <w:t xml:space="preserve">, </w:t>
      </w:r>
      <w:r w:rsidR="005D0DAE" w:rsidRPr="002E0AD6">
        <w:t xml:space="preserve">the </w:t>
      </w:r>
      <w:r w:rsidR="005D0DAE" w:rsidRPr="007B2E99">
        <w:rPr>
          <w:i/>
          <w:iCs/>
        </w:rPr>
        <w:t>rangatira</w:t>
      </w:r>
      <w:r w:rsidR="005D0DAE" w:rsidRPr="002E0AD6">
        <w:t xml:space="preserve"> </w:t>
      </w:r>
      <w:r w:rsidR="00B6696C" w:rsidRPr="002E0AD6">
        <w:t xml:space="preserve">(leader) </w:t>
      </w:r>
      <w:r w:rsidR="005D0DAE" w:rsidRPr="002E0AD6">
        <w:t xml:space="preserve">of </w:t>
      </w:r>
      <w:r w:rsidR="002A2C74" w:rsidRPr="002E0AD6">
        <w:t xml:space="preserve">Ngāti Whatua, </w:t>
      </w:r>
      <w:r w:rsidR="005D0DAE" w:rsidRPr="002E0AD6">
        <w:t>the people h</w:t>
      </w:r>
      <w:r w:rsidR="002A2C74" w:rsidRPr="002E0AD6">
        <w:t xml:space="preserve">olding </w:t>
      </w:r>
      <w:r w:rsidR="005D0DAE" w:rsidRPr="007B2E99">
        <w:rPr>
          <w:i/>
          <w:iCs/>
        </w:rPr>
        <w:t>mana whenua</w:t>
      </w:r>
      <w:r w:rsidR="00B6696C" w:rsidRPr="002E0AD6">
        <w:t xml:space="preserve"> (power </w:t>
      </w:r>
      <w:r w:rsidR="00451650" w:rsidRPr="002E0AD6">
        <w:t>from</w:t>
      </w:r>
      <w:r w:rsidR="00B6696C" w:rsidRPr="002E0AD6">
        <w:t xml:space="preserve"> the land)</w:t>
      </w:r>
      <w:r w:rsidR="00C107E7" w:rsidRPr="002E0AD6">
        <w:t xml:space="preserve"> in that area</w:t>
      </w:r>
      <w:r w:rsidR="004122C6" w:rsidRPr="002E0AD6">
        <w:t xml:space="preserve">. </w:t>
      </w:r>
      <w:r w:rsidR="008C4F7C" w:rsidRPr="002E0AD6">
        <w:t>Māori</w:t>
      </w:r>
      <w:r w:rsidR="008C4F7C" w:rsidRPr="00021DFD">
        <w:t xml:space="preserve"> </w:t>
      </w:r>
      <w:r w:rsidR="008C4F7C" w:rsidRPr="007B2E99">
        <w:rPr>
          <w:i/>
          <w:iCs/>
        </w:rPr>
        <w:t>tangata whenua</w:t>
      </w:r>
      <w:r w:rsidR="008C4F7C" w:rsidRPr="00021DFD">
        <w:t xml:space="preserve"> </w:t>
      </w:r>
      <w:r w:rsidR="008C4F7C" w:rsidRPr="002E0AD6">
        <w:t xml:space="preserve">(people of the land) and British settlers had very different understandings of what </w:t>
      </w:r>
      <w:r w:rsidR="00CD6C8F">
        <w:t>‘</w:t>
      </w:r>
      <w:r w:rsidR="008C4F7C" w:rsidRPr="00021DFD">
        <w:t>giving</w:t>
      </w:r>
      <w:r w:rsidR="00CD6C8F">
        <w:t>’</w:t>
      </w:r>
      <w:r w:rsidR="008C4F7C" w:rsidRPr="002E0AD6">
        <w:t xml:space="preserve"> meant </w:t>
      </w:r>
      <w:r w:rsidR="00A0290D">
        <w:t>at that time</w:t>
      </w:r>
      <w:r w:rsidR="008C4F7C" w:rsidRPr="002E0AD6">
        <w:t xml:space="preserve">. Their established practice of giving land to outsiders, </w:t>
      </w:r>
      <w:r w:rsidR="008C4F7C" w:rsidRPr="007B2E99">
        <w:rPr>
          <w:i/>
          <w:iCs/>
        </w:rPr>
        <w:t>tuku rangatira</w:t>
      </w:r>
      <w:r w:rsidR="008C4F7C" w:rsidRPr="002E0AD6">
        <w:t xml:space="preserve"> (use </w:t>
      </w:r>
      <w:r w:rsidR="008C4F7C" w:rsidRPr="002E0AD6">
        <w:lastRenderedPageBreak/>
        <w:t>rights), implied the establishment of mutually beneficial relationships based on overlapping and interwoven territorial rights and roles.</w:t>
      </w:r>
      <w:r w:rsidR="008C4F7C" w:rsidRPr="002E0AD6">
        <w:rPr>
          <w:vertAlign w:val="superscript"/>
        </w:rPr>
        <w:footnoteReference w:id="11"/>
      </w:r>
    </w:p>
    <w:p w14:paraId="1C3FE024" w14:textId="77777777" w:rsidR="008C4F7C" w:rsidRPr="002E0AD6" w:rsidRDefault="008C4F7C" w:rsidP="006439F4">
      <w:pPr>
        <w:spacing w:line="360" w:lineRule="auto"/>
      </w:pPr>
    </w:p>
    <w:p w14:paraId="45DCFCA8" w14:textId="62D0F442" w:rsidR="00293303" w:rsidRPr="002E0AD6" w:rsidRDefault="004122C6" w:rsidP="006439F4">
      <w:pPr>
        <w:spacing w:line="360" w:lineRule="auto"/>
      </w:pPr>
      <w:r w:rsidRPr="002E0AD6">
        <w:t>Th</w:t>
      </w:r>
      <w:r w:rsidR="00E54642" w:rsidRPr="002E0AD6">
        <w:t xml:space="preserve">e allocation of the </w:t>
      </w:r>
      <w:r w:rsidR="00C8003D" w:rsidRPr="002E0AD6">
        <w:t>land</w:t>
      </w:r>
      <w:r w:rsidR="00E54642" w:rsidRPr="002E0AD6">
        <w:t xml:space="preserve"> on which the </w:t>
      </w:r>
      <w:r w:rsidR="00E54642" w:rsidRPr="007B2E99">
        <w:t>fale</w:t>
      </w:r>
      <w:r w:rsidR="00E54642" w:rsidRPr="002E0AD6">
        <w:t xml:space="preserve"> was eventually built was thus </w:t>
      </w:r>
      <w:r w:rsidR="005D0DAE" w:rsidRPr="002E0AD6">
        <w:t>a</w:t>
      </w:r>
      <w:r w:rsidR="00133D6D" w:rsidRPr="002E0AD6">
        <w:t xml:space="preserve"> very</w:t>
      </w:r>
      <w:r w:rsidR="005D0DAE" w:rsidRPr="002E0AD6">
        <w:t xml:space="preserve"> different </w:t>
      </w:r>
      <w:proofErr w:type="spellStart"/>
      <w:r w:rsidR="005D0DAE" w:rsidRPr="007B2E99">
        <w:t>tofiga</w:t>
      </w:r>
      <w:proofErr w:type="spellEnd"/>
      <w:r w:rsidR="00E54642" w:rsidRPr="00021DFD">
        <w:t xml:space="preserve"> </w:t>
      </w:r>
      <w:r w:rsidR="00A0290D">
        <w:t xml:space="preserve">from </w:t>
      </w:r>
      <w:r w:rsidR="00E54642" w:rsidRPr="002E0AD6">
        <w:t>those</w:t>
      </w:r>
      <w:r w:rsidR="00D92D04" w:rsidRPr="002E0AD6">
        <w:t xml:space="preserve"> </w:t>
      </w:r>
      <w:r w:rsidR="00A0290D">
        <w:t xml:space="preserve">that were </w:t>
      </w:r>
      <w:r w:rsidR="00D92D04" w:rsidRPr="002E0AD6">
        <w:t>common in Sāmoa</w:t>
      </w:r>
      <w:r w:rsidR="005D0DAE" w:rsidRPr="002E0AD6">
        <w:t xml:space="preserve">, defining </w:t>
      </w:r>
      <w:r w:rsidR="00F6426A" w:rsidRPr="002E0AD6">
        <w:t>novel and</w:t>
      </w:r>
      <w:r w:rsidR="005D0DAE" w:rsidRPr="002E0AD6">
        <w:t xml:space="preserve"> </w:t>
      </w:r>
      <w:r w:rsidR="00FD5D6E" w:rsidRPr="002E0AD6">
        <w:t xml:space="preserve">unforeseen </w:t>
      </w:r>
      <w:r w:rsidR="005D0DAE" w:rsidRPr="002E0AD6">
        <w:t xml:space="preserve">reference points for political action and motivation. </w:t>
      </w:r>
    </w:p>
    <w:p w14:paraId="6C8EC78F" w14:textId="0B88BA24" w:rsidR="002070EE" w:rsidRPr="002E0AD6" w:rsidRDefault="002070EE" w:rsidP="00021DFD"/>
    <w:p w14:paraId="1E6B3C84" w14:textId="0E015FB6" w:rsidR="00293303" w:rsidRPr="00021DFD" w:rsidRDefault="000314C7" w:rsidP="00021DFD">
      <w:pPr>
        <w:pStyle w:val="Caption"/>
        <w:jc w:val="center"/>
        <w:rPr>
          <w:noProof/>
        </w:rPr>
      </w:pPr>
      <w:r>
        <w:rPr>
          <w:noProof/>
        </w:rPr>
        <w:t xml:space="preserve">&lt;insert Fig. </w:t>
      </w:r>
      <w:r w:rsidR="00F00534" w:rsidRPr="00175144">
        <w:rPr>
          <w:noProof/>
        </w:rPr>
        <w:fldChar w:fldCharType="begin"/>
      </w:r>
      <w:r w:rsidR="00F00534" w:rsidRPr="00021DFD">
        <w:rPr>
          <w:noProof/>
        </w:rPr>
        <w:instrText xml:space="preserve"> SEQ Figure \* ARABIC </w:instrText>
      </w:r>
      <w:r w:rsidR="00F00534" w:rsidRPr="00175144">
        <w:rPr>
          <w:noProof/>
        </w:rPr>
        <w:fldChar w:fldCharType="separate"/>
      </w:r>
      <w:bookmarkStart w:id="6" w:name="_Toc120017724"/>
      <w:r w:rsidR="00185535" w:rsidRPr="00175144">
        <w:rPr>
          <w:noProof/>
        </w:rPr>
        <w:t>5</w:t>
      </w:r>
      <w:r w:rsidR="00F00534" w:rsidRPr="00175144">
        <w:rPr>
          <w:noProof/>
        </w:rPr>
        <w:fldChar w:fldCharType="end"/>
      </w:r>
      <w:r w:rsidR="00A0290D">
        <w:rPr>
          <w:noProof/>
        </w:rPr>
        <w:t>.</w:t>
      </w:r>
      <w:r w:rsidR="002070EE" w:rsidRPr="00021DFD">
        <w:rPr>
          <w:noProof/>
        </w:rPr>
        <w:t xml:space="preserve"> Fale Pasifika</w:t>
      </w:r>
      <w:r w:rsidR="002070EE" w:rsidRPr="00175144">
        <w:rPr>
          <w:noProof/>
        </w:rPr>
        <w:t xml:space="preserve"> bordering on Waipapa marae. Photo: Ngahuia Harrison, 2016</w:t>
      </w:r>
      <w:bookmarkEnd w:id="6"/>
      <w:r>
        <w:rPr>
          <w:noProof/>
        </w:rPr>
        <w:t>&gt;</w:t>
      </w:r>
    </w:p>
    <w:p w14:paraId="5384DA39" w14:textId="77777777" w:rsidR="00A5246F" w:rsidRDefault="00A5246F" w:rsidP="006439F4">
      <w:pPr>
        <w:spacing w:line="360" w:lineRule="auto"/>
      </w:pPr>
    </w:p>
    <w:p w14:paraId="29085342" w14:textId="061E03FE" w:rsidR="0041685C" w:rsidRPr="002E0AD6" w:rsidRDefault="007040A4" w:rsidP="006439F4">
      <w:pPr>
        <w:spacing w:line="360" w:lineRule="auto"/>
        <w:rPr>
          <w:rFonts w:ascii="Calibri" w:eastAsia="Calibri" w:hAnsi="Calibri" w:cs="Calibri"/>
        </w:rPr>
      </w:pPr>
      <w:proofErr w:type="spellStart"/>
      <w:r w:rsidRPr="002E0AD6">
        <w:t>Misatauveve</w:t>
      </w:r>
      <w:proofErr w:type="spellEnd"/>
      <w:r w:rsidRPr="002E0AD6">
        <w:t xml:space="preserve"> </w:t>
      </w:r>
      <w:r w:rsidR="005D0DAE" w:rsidRPr="002E0AD6">
        <w:t>Melani Anae,</w:t>
      </w:r>
      <w:r w:rsidR="006C1BE1" w:rsidRPr="002E0AD6">
        <w:rPr>
          <w:rStyle w:val="FootnoteReference"/>
        </w:rPr>
        <w:footnoteReference w:id="12"/>
      </w:r>
      <w:r w:rsidR="005D0DAE" w:rsidRPr="002E0AD6">
        <w:t xml:space="preserve"> Director of Pacific Studies when the Fale was planned and built, stresse</w:t>
      </w:r>
      <w:r w:rsidR="002C61AA" w:rsidRPr="002E0AD6">
        <w:t>d</w:t>
      </w:r>
      <w:r w:rsidR="005D0DAE" w:rsidRPr="002E0AD6">
        <w:t xml:space="preserve"> the</w:t>
      </w:r>
      <w:r w:rsidR="0062054D" w:rsidRPr="002E0AD6">
        <w:t xml:space="preserve"> primary</w:t>
      </w:r>
      <w:r w:rsidR="005D0DAE" w:rsidRPr="002E0AD6">
        <w:t xml:space="preserve"> importance of </w:t>
      </w:r>
      <w:r w:rsidR="00500CC5">
        <w:t>‘</w:t>
      </w:r>
      <w:r w:rsidR="005D0DAE" w:rsidRPr="002E0AD6">
        <w:t xml:space="preserve">respect for </w:t>
      </w:r>
      <w:r w:rsidR="005D0DAE" w:rsidRPr="007B2E99">
        <w:t>tangata whenua</w:t>
      </w:r>
      <w:r w:rsidR="00500CC5">
        <w:t>’</w:t>
      </w:r>
      <w:r w:rsidR="005D0DAE" w:rsidRPr="002E0AD6">
        <w:t xml:space="preserve">, followed by the awareness of </w:t>
      </w:r>
      <w:r w:rsidR="00500CC5">
        <w:t>‘</w:t>
      </w:r>
      <w:r w:rsidR="005D0DAE" w:rsidRPr="002E0AD6">
        <w:t xml:space="preserve">those who went before </w:t>
      </w:r>
      <w:r w:rsidR="0062054D" w:rsidRPr="002E0AD6">
        <w:t>–</w:t>
      </w:r>
      <w:r w:rsidR="005D0DAE" w:rsidRPr="002E0AD6">
        <w:t xml:space="preserve"> we were standing on [the shoulders of our ancestors</w:t>
      </w:r>
      <w:r w:rsidR="00D11B1C" w:rsidRPr="002E0AD6">
        <w:t>]</w:t>
      </w:r>
      <w:r w:rsidR="00500CC5">
        <w:t>’</w:t>
      </w:r>
      <w:r w:rsidR="005D0DAE" w:rsidRPr="002E0AD6">
        <w:t xml:space="preserve"> (Anae </w:t>
      </w:r>
      <w:r w:rsidR="00A0290D">
        <w:t>and</w:t>
      </w:r>
      <w:r w:rsidR="005D0DAE" w:rsidRPr="002E0AD6">
        <w:t xml:space="preserve"> Engels-Schwarzpaul 2017). </w:t>
      </w:r>
      <w:r w:rsidR="00387A37" w:rsidRPr="002E0AD6">
        <w:t xml:space="preserve">The </w:t>
      </w:r>
      <w:r w:rsidR="00EB25E5" w:rsidRPr="002E0AD6">
        <w:t xml:space="preserve">prior </w:t>
      </w:r>
      <w:r w:rsidR="00387A37" w:rsidRPr="002E0AD6">
        <w:t>connections between people and land that had to be considered</w:t>
      </w:r>
      <w:r w:rsidR="00CA253D" w:rsidRPr="002E0AD6">
        <w:t xml:space="preserve"> in Tāmaki Makaurau</w:t>
      </w:r>
      <w:r w:rsidR="00387A37" w:rsidRPr="002E0AD6">
        <w:t xml:space="preserve"> </w:t>
      </w:r>
      <w:r w:rsidR="00C8003D" w:rsidRPr="002E0AD6">
        <w:t xml:space="preserve">(Auckland) </w:t>
      </w:r>
      <w:r w:rsidR="00EB25E5" w:rsidRPr="002E0AD6">
        <w:t>followed</w:t>
      </w:r>
      <w:r w:rsidR="00387A37" w:rsidRPr="002E0AD6">
        <w:t xml:space="preserve"> different</w:t>
      </w:r>
      <w:r w:rsidR="00D82577" w:rsidRPr="002E0AD6">
        <w:t xml:space="preserve"> configurations of</w:t>
      </w:r>
      <w:r w:rsidR="00387A37" w:rsidRPr="002E0AD6">
        <w:t xml:space="preserve"> </w:t>
      </w:r>
      <w:proofErr w:type="spellStart"/>
      <w:r w:rsidR="00C15D2C" w:rsidRPr="007B2E99">
        <w:t>alaga</w:t>
      </w:r>
      <w:proofErr w:type="spellEnd"/>
      <w:r w:rsidR="00B47D57" w:rsidRPr="002E0AD6">
        <w:t xml:space="preserve"> than in the homelands</w:t>
      </w:r>
      <w:r w:rsidR="00CA253D" w:rsidRPr="002E0AD6">
        <w:t>,</w:t>
      </w:r>
      <w:r w:rsidR="00EB25E5" w:rsidRPr="002E0AD6">
        <w:t xml:space="preserve"> and new </w:t>
      </w:r>
      <w:r w:rsidR="00CA253D" w:rsidRPr="002E0AD6">
        <w:t>relationships had to be established</w:t>
      </w:r>
      <w:r w:rsidR="005673F7" w:rsidRPr="002E0AD6">
        <w:t xml:space="preserve"> on the layers of the past. </w:t>
      </w:r>
      <w:r w:rsidR="005D0DAE" w:rsidRPr="002E0AD6">
        <w:t>For Anae, as for her fellow Polynesian Panthers in the 1970s,</w:t>
      </w:r>
      <w:r w:rsidR="00F6426A" w:rsidRPr="002E0AD6">
        <w:rPr>
          <w:rStyle w:val="FootnoteReference"/>
        </w:rPr>
        <w:footnoteReference w:id="13"/>
      </w:r>
      <w:r w:rsidR="005D0DAE" w:rsidRPr="002E0AD6">
        <w:t xml:space="preserve"> the support of and solidarity </w:t>
      </w:r>
      <w:r w:rsidR="00BB7134" w:rsidRPr="002E0AD6">
        <w:t>with</w:t>
      </w:r>
      <w:r w:rsidR="00BB7134" w:rsidRPr="00021DFD">
        <w:t xml:space="preserve"> </w:t>
      </w:r>
      <w:r w:rsidR="005D0DAE" w:rsidRPr="007B2E99">
        <w:t>tangata whenua</w:t>
      </w:r>
      <w:r w:rsidR="005D0DAE" w:rsidRPr="002E0AD6">
        <w:t xml:space="preserve"> was a starting point for politics</w:t>
      </w:r>
      <w:r w:rsidR="00BB7134" w:rsidRPr="002E0AD6">
        <w:t>,</w:t>
      </w:r>
      <w:r w:rsidR="005D0DAE" w:rsidRPr="002E0AD6">
        <w:t xml:space="preserve"> </w:t>
      </w:r>
      <w:r w:rsidR="00BB7134" w:rsidRPr="002E0AD6">
        <w:t xml:space="preserve">which </w:t>
      </w:r>
      <w:r w:rsidR="005D0DAE" w:rsidRPr="002E0AD6">
        <w:t xml:space="preserve">led to </w:t>
      </w:r>
      <w:r w:rsidR="00BB7134" w:rsidRPr="002E0AD6">
        <w:t>her</w:t>
      </w:r>
      <w:r w:rsidR="005D0DAE" w:rsidRPr="002E0AD6">
        <w:t xml:space="preserve"> participation in the 1975 </w:t>
      </w:r>
      <w:proofErr w:type="spellStart"/>
      <w:r w:rsidR="005D0DAE" w:rsidRPr="007B2E99">
        <w:rPr>
          <w:i/>
          <w:iCs/>
        </w:rPr>
        <w:t>hīkoi</w:t>
      </w:r>
      <w:proofErr w:type="spellEnd"/>
      <w:r w:rsidR="005D0DAE" w:rsidRPr="002E0AD6">
        <w:t xml:space="preserve"> (land march) to Wellington and the 1977-78 </w:t>
      </w:r>
      <w:proofErr w:type="spellStart"/>
      <w:r w:rsidR="005D0DAE" w:rsidRPr="002E0AD6">
        <w:t>Takaparawhā</w:t>
      </w:r>
      <w:proofErr w:type="spellEnd"/>
      <w:r w:rsidR="005D0DAE" w:rsidRPr="002E0AD6">
        <w:t xml:space="preserve">/Bastion Point occupation, for example </w:t>
      </w:r>
      <w:r w:rsidR="00462815" w:rsidRPr="002E0AD6">
        <w:fldChar w:fldCharType="begin"/>
      </w:r>
      <w:r w:rsidR="00A5246F">
        <w:instrText xml:space="preserve"> ADDIN EN.CITE &lt;EndNote&gt;&lt;Cite&gt;&lt;Author&gt;Anae&lt;/Author&gt;&lt;Year&gt;2020&lt;/Year&gt;&lt;RecNum&gt;4603&lt;/RecNum&gt;&lt;DisplayText&gt;(Anae, 2020)&lt;/DisplayText&gt;&lt;record&gt;&lt;rec-number&gt;4603&lt;/rec-number&gt;&lt;foreign-keys&gt;&lt;key app="EN" db-id="9zr00d5zsrfspsezer55rxd8s0tr50r0tp2w" timestamp="1635829256"&gt;4603&lt;/key&gt;&lt;/foreign-keys&gt;&lt;ref-type name="Electronic Book"&gt;44&lt;/ref-type&gt;&lt;contributors&gt;&lt;authors&gt;&lt;author&gt;Anae, Misatauveve Melani&lt;/author&gt;&lt;/authors&gt;&lt;/contributors&gt;&lt;titles&gt;&lt;title&gt;The platform : the radical legacy of the Polynesian Panthers&lt;/title&gt;&lt;secondary-title&gt;BWB texts.&lt;/secondary-title&gt;&lt;/titles&gt;&lt;dates&gt;&lt;year&gt;2020&lt;/year&gt;&lt;/dates&gt;&lt;pub-location&gt;Wellington, New Zealand&lt;/pub-location&gt;&lt;publisher&gt;Bridget Williams Books Ltd&lt;/publisher&gt;&lt;isbn&gt;1988587409&amp;#xD;9781988587400&amp;#xD;1988587417&amp;#xD;9781988587417&amp;#xD;1988587425&amp;#xD;9781988587424&amp;#xD;1988587433&amp;#xD;9781988587431&lt;/isbn&gt;&lt;urls&gt;&lt;related-urls&gt;&lt;url&gt;https://ezproxy.aut.ac.nz/login?url=http://bwbtextscollection.bwb.co.nz/9781988587400.html&lt;/url&gt;&lt;/related-urls&gt;&lt;/urls&gt;&lt;language&gt;English&lt;/language&gt;&lt;/record&gt;&lt;/Cite&gt;&lt;/EndNote&gt;</w:instrText>
      </w:r>
      <w:r w:rsidR="00462815" w:rsidRPr="002E0AD6">
        <w:fldChar w:fldCharType="separate"/>
      </w:r>
      <w:r w:rsidR="00A5246F">
        <w:rPr>
          <w:noProof/>
        </w:rPr>
        <w:t>(Anae 2020)</w:t>
      </w:r>
      <w:r w:rsidR="00462815" w:rsidRPr="002E0AD6">
        <w:fldChar w:fldCharType="end"/>
      </w:r>
      <w:r w:rsidR="005D0DAE" w:rsidRPr="002E0AD6">
        <w:t>.</w:t>
      </w:r>
      <w:r w:rsidR="00AE6A11" w:rsidRPr="002E0AD6">
        <w:rPr>
          <w:rStyle w:val="FootnoteReference"/>
        </w:rPr>
        <w:footnoteReference w:id="14"/>
      </w:r>
      <w:r w:rsidR="005D0DAE" w:rsidRPr="002E0AD6">
        <w:t xml:space="preserve"> </w:t>
      </w:r>
      <w:r w:rsidR="004A0F88" w:rsidRPr="002E0AD6">
        <w:t xml:space="preserve">In the </w:t>
      </w:r>
      <w:proofErr w:type="spellStart"/>
      <w:r w:rsidR="0033516F" w:rsidRPr="002E0AD6">
        <w:t>Aoteaora</w:t>
      </w:r>
      <w:proofErr w:type="spellEnd"/>
      <w:r w:rsidR="0033516F" w:rsidRPr="002E0AD6">
        <w:t xml:space="preserve"> New Zealand </w:t>
      </w:r>
      <w:r w:rsidR="004A0F88" w:rsidRPr="002E0AD6">
        <w:t>diaspora,</w:t>
      </w:r>
      <w:r w:rsidR="00487BE0" w:rsidRPr="002E0AD6">
        <w:t xml:space="preserve"> then,</w:t>
      </w:r>
      <w:r w:rsidR="004A0F88" w:rsidRPr="002E0AD6">
        <w:t xml:space="preserve"> </w:t>
      </w:r>
      <w:proofErr w:type="spellStart"/>
      <w:r w:rsidR="004A0F88" w:rsidRPr="007B2E99">
        <w:t>t</w:t>
      </w:r>
      <w:r w:rsidR="007D101F" w:rsidRPr="007B2E99">
        <w:t>ofiga</w:t>
      </w:r>
      <w:proofErr w:type="spellEnd"/>
      <w:r w:rsidR="004A0F88" w:rsidRPr="002E0AD6">
        <w:t xml:space="preserve"> has become </w:t>
      </w:r>
      <w:r w:rsidR="00A05BB4" w:rsidRPr="002E0AD6">
        <w:t xml:space="preserve">a way </w:t>
      </w:r>
      <w:r w:rsidR="00A05BB4" w:rsidRPr="002E0AD6">
        <w:lastRenderedPageBreak/>
        <w:t>of grounding</w:t>
      </w:r>
      <w:r w:rsidR="004A0F88" w:rsidRPr="002E0AD6">
        <w:t xml:space="preserve"> new identities in negotiation with </w:t>
      </w:r>
      <w:r w:rsidR="004A0F88" w:rsidRPr="007B2E99">
        <w:t>tangata whenua</w:t>
      </w:r>
      <w:r w:rsidR="004A0F88" w:rsidRPr="002E0AD6">
        <w:t xml:space="preserve"> </w:t>
      </w:r>
      <w:r w:rsidR="00210C98" w:rsidRPr="002E0AD6">
        <w:fldChar w:fldCharType="begin"/>
      </w:r>
      <w:r w:rsidR="00A5246F">
        <w:instrText xml:space="preserve"> ADDIN EN.CITE &lt;EndNote&gt;&lt;Cite&gt;&lt;Author&gt;Hau‘ofa&lt;/Author&gt;&lt;Year&gt;1994&lt;/Year&gt;&lt;RecNum&gt;3126&lt;/RecNum&gt;&lt;Prefix&gt;see also &lt;/Prefix&gt;&lt;Suffix&gt;: 156&lt;/Suffix&gt;&lt;DisplayText&gt;(see also Hau‘ofa, 1994: 156)&lt;/DisplayText&gt;&lt;record&gt;&lt;rec-number&gt;3126&lt;/rec-number&gt;&lt;foreign-keys&gt;&lt;key app="EN" db-id="9zr00d5zsrfspsezer55rxd8s0tr50r0tp2w" timestamp="0"&gt;3126&lt;/key&gt;&lt;/foreign-keys&gt;&lt;ref-type name="Journal Article"&gt;17&lt;/ref-type&gt;&lt;contributors&gt;&lt;authors&gt;&lt;author&gt;Hau‘ofa, Epeli&lt;/author&gt;&lt;/authors&gt;&lt;/contributors&gt;&lt;titles&gt;&lt;title&gt;Our Sea of Islands&lt;/title&gt;&lt;secondary-title&gt;Contemporary Pacific&lt;/secondary-title&gt;&lt;/titles&gt;&lt;pages&gt;147&lt;/pages&gt;&lt;volume&gt;6&lt;/volume&gt;&lt;number&gt;1&lt;/number&gt;&lt;dates&gt;&lt;year&gt;1994&lt;/year&gt;&lt;/dates&gt;&lt;isbn&gt;1043-898X U6 - ctx_ver=Z39.88-2004&amp;amp;ctx_enc=info%3Aofi%2Fenc%3AUTF-8&amp;amp;rfr_id=info:sid/summon.serialssolutions.com&amp;amp;rft_val_fmt=info:ofi/fmt:kev:mtx:journal&amp;amp;rft.genre=article&amp;amp;rft.atitle=Our+Sea+of+Islands&amp;amp;rft.jtitle=Contemporary+Pacific&amp;amp;rft.au=Hau%27ofa%2C+Epeli&amp;amp;rft.date=1994-01-01&amp;amp;rft.issn=1043-898X&amp;amp;rft.eissn=1527-9464&amp;amp;rft.volume=6&amp;amp;rft.issue=1&amp;amp;rft.spage=147&amp;amp;rft.externalDBID=n%2Fa&amp;amp;rft.externalDocID=060300390006 U7 - Journal Article U8 - FETCH-LOGICAL-c946-4d75074273c29e5ebb3236375e0b90dee4810f2720327e5fb33c8c4258b196c60&lt;/isbn&gt;&lt;urls&gt;&lt;related-urls&gt;&lt;url&gt;http://aut.summon.serialssolutions.com/link/0/eLvHCXMwVZ27DcMwDERVZIWk9gICFFHUpw5ieABPwBO1_wg5BCniHQ5898iCIWyUZLB4ohAN4mQejNRTYAkw1S773L9pvt_Dub_P1xF_fwAiRqmxTFKNBtcEebi6mWSp0tSTjTTdS3-m9b0n5ua6TAQdzGI3xgs1PcKNKu0fpgIklA&lt;/url&gt;&lt;/related-urls&gt;&lt;/urls&gt;&lt;/record&gt;&lt;/Cite&gt;&lt;/EndNote&gt;</w:instrText>
      </w:r>
      <w:r w:rsidR="00210C98" w:rsidRPr="002E0AD6">
        <w:fldChar w:fldCharType="separate"/>
      </w:r>
      <w:r w:rsidR="00A5246F">
        <w:rPr>
          <w:noProof/>
        </w:rPr>
        <w:t>(see also Hau‘ofa 1994: 156)</w:t>
      </w:r>
      <w:r w:rsidR="00210C98" w:rsidRPr="002E0AD6">
        <w:fldChar w:fldCharType="end"/>
      </w:r>
      <w:r w:rsidR="00F02C6F" w:rsidRPr="002E0AD6">
        <w:t xml:space="preserve">, giving rise to </w:t>
      </w:r>
      <w:r w:rsidR="004A0F88" w:rsidRPr="002E0AD6">
        <w:t xml:space="preserve">a new configuration of </w:t>
      </w:r>
      <w:r w:rsidR="004A0F88" w:rsidRPr="007B2E99">
        <w:t>vā</w:t>
      </w:r>
      <w:r w:rsidR="004A0F88" w:rsidRPr="002E0AD6">
        <w:t xml:space="preserve"> in Aotearoa.</w:t>
      </w:r>
      <w:r w:rsidR="009C03A6" w:rsidRPr="002E0AD6">
        <w:rPr>
          <w:rFonts w:ascii="Calibri" w:eastAsia="Calibri" w:hAnsi="Calibri" w:cs="Calibri"/>
        </w:rPr>
        <w:t xml:space="preserve"> A complex two-fold nature of relationality emerged, one that continues to be connected to a Samoan </w:t>
      </w:r>
      <w:r w:rsidR="009C03A6" w:rsidRPr="007B2E99">
        <w:rPr>
          <w:rFonts w:ascii="Calibri" w:eastAsia="Calibri" w:hAnsi="Calibri" w:cs="Calibri"/>
        </w:rPr>
        <w:t>vā</w:t>
      </w:r>
      <w:r w:rsidR="00A0290D">
        <w:rPr>
          <w:rFonts w:ascii="Calibri" w:eastAsia="Calibri" w:hAnsi="Calibri" w:cs="Calibri"/>
        </w:rPr>
        <w:t>,</w:t>
      </w:r>
      <w:r w:rsidR="009C03A6" w:rsidRPr="002E0AD6">
        <w:rPr>
          <w:rFonts w:ascii="Calibri" w:eastAsia="Calibri" w:hAnsi="Calibri" w:cs="Calibri"/>
        </w:rPr>
        <w:t xml:space="preserve"> the other </w:t>
      </w:r>
      <w:r w:rsidR="00174DA9" w:rsidRPr="002E0AD6">
        <w:rPr>
          <w:rFonts w:ascii="Calibri" w:eastAsia="Calibri" w:hAnsi="Calibri" w:cs="Calibri"/>
        </w:rPr>
        <w:t xml:space="preserve">connecting to </w:t>
      </w:r>
      <w:r w:rsidR="009C03A6" w:rsidRPr="002E0AD6">
        <w:rPr>
          <w:rFonts w:ascii="Calibri" w:eastAsia="Calibri" w:hAnsi="Calibri" w:cs="Calibri"/>
        </w:rPr>
        <w:t>a more recent configuration.</w:t>
      </w:r>
      <w:r w:rsidR="00174DA9" w:rsidRPr="002E0AD6">
        <w:rPr>
          <w:rFonts w:ascii="Calibri" w:eastAsia="Calibri" w:hAnsi="Calibri" w:cs="Calibri"/>
        </w:rPr>
        <w:t xml:space="preserve"> </w:t>
      </w:r>
    </w:p>
    <w:p w14:paraId="520CE3CB" w14:textId="77777777" w:rsidR="0041685C" w:rsidRPr="002E0AD6" w:rsidRDefault="0041685C" w:rsidP="006439F4">
      <w:pPr>
        <w:spacing w:line="360" w:lineRule="auto"/>
        <w:rPr>
          <w:rFonts w:ascii="Calibri" w:eastAsia="Calibri" w:hAnsi="Calibri" w:cs="Calibri"/>
        </w:rPr>
      </w:pPr>
    </w:p>
    <w:p w14:paraId="46A6C9D0" w14:textId="40BB2E6F" w:rsidR="0DCFFF64" w:rsidRPr="002E0AD6" w:rsidRDefault="00F54639" w:rsidP="006439F4">
      <w:pPr>
        <w:spacing w:line="360" w:lineRule="auto"/>
        <w:rPr>
          <w:rFonts w:ascii="Calibri" w:eastAsia="Calibri" w:hAnsi="Calibri" w:cs="Calibri"/>
        </w:rPr>
      </w:pPr>
      <w:r w:rsidRPr="002E0AD6">
        <w:rPr>
          <w:rFonts w:ascii="Calibri" w:eastAsia="Calibri" w:hAnsi="Calibri" w:cs="Calibri"/>
        </w:rPr>
        <w:t>The</w:t>
      </w:r>
      <w:r w:rsidR="0DCFFF64" w:rsidRPr="002E0AD6" w:rsidDel="003976A2">
        <w:rPr>
          <w:rFonts w:ascii="Calibri" w:eastAsia="Calibri" w:hAnsi="Calibri" w:cs="Calibri"/>
        </w:rPr>
        <w:t xml:space="preserve"> </w:t>
      </w:r>
      <w:proofErr w:type="spellStart"/>
      <w:r w:rsidR="0DCFFF64" w:rsidRPr="007B2E99">
        <w:rPr>
          <w:rFonts w:ascii="Calibri" w:eastAsia="Calibri" w:hAnsi="Calibri" w:cs="Calibri"/>
        </w:rPr>
        <w:t>vā</w:t>
      </w:r>
      <w:proofErr w:type="spellEnd"/>
      <w:r w:rsidR="0DCFFF64" w:rsidRPr="007B2E99">
        <w:rPr>
          <w:rFonts w:ascii="Calibri" w:eastAsia="Calibri" w:hAnsi="Calibri" w:cs="Calibri"/>
        </w:rPr>
        <w:t xml:space="preserve"> </w:t>
      </w:r>
      <w:proofErr w:type="spellStart"/>
      <w:r w:rsidR="0DCFFF64" w:rsidRPr="007B2E99">
        <w:rPr>
          <w:rFonts w:ascii="Calibri" w:eastAsia="Calibri" w:hAnsi="Calibri" w:cs="Calibri"/>
        </w:rPr>
        <w:t>fealoaloa</w:t>
      </w:r>
      <w:r w:rsidR="003179C0" w:rsidRPr="007B2E99">
        <w:rPr>
          <w:rFonts w:ascii="Calibri" w:eastAsia="Calibri" w:hAnsi="Calibri" w:cs="Calibri"/>
        </w:rPr>
        <w:t>‘</w:t>
      </w:r>
      <w:r w:rsidR="0DCFFF64" w:rsidRPr="007B2E99">
        <w:rPr>
          <w:rFonts w:ascii="Calibri" w:eastAsia="Calibri" w:hAnsi="Calibri" w:cs="Calibri"/>
        </w:rPr>
        <w:t>i</w:t>
      </w:r>
      <w:proofErr w:type="spellEnd"/>
      <w:r w:rsidR="0DCFFF64" w:rsidRPr="007B2E99">
        <w:rPr>
          <w:rFonts w:ascii="Calibri" w:eastAsia="Calibri" w:hAnsi="Calibri" w:cs="Calibri"/>
        </w:rPr>
        <w:t xml:space="preserve"> </w:t>
      </w:r>
      <w:r w:rsidR="0DCFFF64" w:rsidRPr="00A0290D">
        <w:rPr>
          <w:rFonts w:ascii="Calibri" w:eastAsia="Calibri" w:hAnsi="Calibri" w:cs="Calibri"/>
        </w:rPr>
        <w:t xml:space="preserve">– </w:t>
      </w:r>
      <w:r w:rsidR="00E57DD8" w:rsidRPr="002E0AD6">
        <w:rPr>
          <w:rFonts w:ascii="Calibri" w:eastAsia="Calibri" w:hAnsi="Calibri" w:cs="Calibri"/>
        </w:rPr>
        <w:t xml:space="preserve">the </w:t>
      </w:r>
      <w:r w:rsidR="003976A2" w:rsidRPr="002E0AD6">
        <w:rPr>
          <w:rFonts w:ascii="Calibri" w:eastAsia="Calibri" w:hAnsi="Calibri" w:cs="Calibri"/>
        </w:rPr>
        <w:t xml:space="preserve">system of </w:t>
      </w:r>
      <w:r w:rsidR="00083EA2" w:rsidRPr="002E0AD6">
        <w:rPr>
          <w:rFonts w:ascii="Calibri" w:eastAsia="Calibri" w:hAnsi="Calibri" w:cs="Calibri"/>
        </w:rPr>
        <w:t xml:space="preserve">social </w:t>
      </w:r>
      <w:r w:rsidR="003976A2" w:rsidRPr="002E0AD6">
        <w:rPr>
          <w:rFonts w:ascii="Calibri" w:eastAsia="Calibri" w:hAnsi="Calibri" w:cs="Calibri"/>
        </w:rPr>
        <w:t>relationship</w:t>
      </w:r>
      <w:r w:rsidR="00083EA2" w:rsidRPr="002E0AD6">
        <w:rPr>
          <w:rFonts w:ascii="Calibri" w:eastAsia="Calibri" w:hAnsi="Calibri" w:cs="Calibri"/>
        </w:rPr>
        <w:t>s</w:t>
      </w:r>
      <w:r w:rsidR="003976A2" w:rsidRPr="002E0AD6">
        <w:rPr>
          <w:rFonts w:ascii="Calibri" w:eastAsia="Calibri" w:hAnsi="Calibri" w:cs="Calibri"/>
        </w:rPr>
        <w:t xml:space="preserve"> </w:t>
      </w:r>
      <w:r w:rsidR="002F730E" w:rsidRPr="002E0AD6">
        <w:rPr>
          <w:rFonts w:ascii="Calibri" w:eastAsia="Calibri" w:hAnsi="Calibri" w:cs="Calibri"/>
        </w:rPr>
        <w:t>based on mutual respect</w:t>
      </w:r>
      <w:r w:rsidRPr="002E0AD6">
        <w:rPr>
          <w:rFonts w:ascii="Calibri" w:eastAsia="Calibri" w:hAnsi="Calibri" w:cs="Calibri"/>
        </w:rPr>
        <w:t xml:space="preserve"> by which Samoans relate to each other in Sāmoa </w:t>
      </w:r>
      <w:r w:rsidR="00E57DD8" w:rsidRPr="002E0AD6">
        <w:rPr>
          <w:rFonts w:ascii="Calibri" w:eastAsia="Calibri" w:hAnsi="Calibri" w:cs="Calibri"/>
        </w:rPr>
        <w:t>–</w:t>
      </w:r>
      <w:r w:rsidRPr="002E0AD6">
        <w:rPr>
          <w:rFonts w:ascii="Calibri" w:eastAsia="Calibri" w:hAnsi="Calibri" w:cs="Calibri"/>
        </w:rPr>
        <w:t xml:space="preserve"> </w:t>
      </w:r>
      <w:r w:rsidR="007D101F" w:rsidRPr="002E0AD6">
        <w:rPr>
          <w:rFonts w:ascii="Calibri" w:eastAsia="Calibri" w:hAnsi="Calibri" w:cs="Calibri"/>
        </w:rPr>
        <w:t>includes t</w:t>
      </w:r>
      <w:r w:rsidR="0DCFFF64" w:rsidRPr="002E0AD6">
        <w:rPr>
          <w:rFonts w:ascii="Calibri" w:eastAsia="Calibri" w:hAnsi="Calibri" w:cs="Calibri"/>
        </w:rPr>
        <w:t xml:space="preserve">he extended </w:t>
      </w:r>
      <w:proofErr w:type="spellStart"/>
      <w:r w:rsidR="0DCFFF64" w:rsidRPr="007B2E99">
        <w:rPr>
          <w:rFonts w:ascii="Calibri" w:eastAsia="Calibri" w:hAnsi="Calibri" w:cs="Calibri"/>
          <w:i/>
          <w:iCs/>
        </w:rPr>
        <w:t>fa</w:t>
      </w:r>
      <w:r w:rsidR="00FD03F5" w:rsidRPr="007B2E99">
        <w:rPr>
          <w:rFonts w:ascii="Calibri" w:eastAsia="Calibri" w:hAnsi="Calibri" w:cs="Calibri"/>
          <w:i/>
          <w:iCs/>
        </w:rPr>
        <w:t>‘</w:t>
      </w:r>
      <w:r w:rsidR="0DCFFF64" w:rsidRPr="007B2E99">
        <w:rPr>
          <w:rFonts w:ascii="Calibri" w:eastAsia="Calibri" w:hAnsi="Calibri" w:cs="Calibri"/>
          <w:i/>
          <w:iCs/>
        </w:rPr>
        <w:t>alupega</w:t>
      </w:r>
      <w:proofErr w:type="spellEnd"/>
      <w:r w:rsidR="0DCFFF64" w:rsidRPr="00021DFD">
        <w:rPr>
          <w:rFonts w:ascii="Calibri" w:eastAsia="Calibri" w:hAnsi="Calibri" w:cs="Calibri"/>
        </w:rPr>
        <w:t xml:space="preserve"> </w:t>
      </w:r>
      <w:r w:rsidR="00FD03F5" w:rsidRPr="002E0AD6">
        <w:rPr>
          <w:rFonts w:ascii="Calibri" w:eastAsia="Calibri" w:hAnsi="Calibri" w:cs="Calibri"/>
        </w:rPr>
        <w:t>(</w:t>
      </w:r>
      <w:r w:rsidR="0DCFFF64" w:rsidRPr="002E0AD6">
        <w:rPr>
          <w:rFonts w:ascii="Calibri" w:eastAsia="Calibri" w:hAnsi="Calibri" w:cs="Calibri"/>
        </w:rPr>
        <w:t>kinship</w:t>
      </w:r>
      <w:r w:rsidR="00FD03F5" w:rsidRPr="002E0AD6">
        <w:rPr>
          <w:rFonts w:ascii="Calibri" w:eastAsia="Calibri" w:hAnsi="Calibri" w:cs="Calibri"/>
        </w:rPr>
        <w:t>)</w:t>
      </w:r>
      <w:r w:rsidR="0DCFFF64" w:rsidRPr="002E0AD6">
        <w:rPr>
          <w:rFonts w:ascii="Calibri" w:eastAsia="Calibri" w:hAnsi="Calibri" w:cs="Calibri"/>
        </w:rPr>
        <w:t xml:space="preserve"> connect</w:t>
      </w:r>
      <w:r w:rsidR="00FD03F5" w:rsidRPr="002E0AD6">
        <w:rPr>
          <w:rFonts w:ascii="Calibri" w:eastAsia="Calibri" w:hAnsi="Calibri" w:cs="Calibri"/>
        </w:rPr>
        <w:t>ing</w:t>
      </w:r>
      <w:r w:rsidR="0DCFFF64" w:rsidRPr="002E0AD6">
        <w:rPr>
          <w:rFonts w:ascii="Calibri" w:eastAsia="Calibri" w:hAnsi="Calibri" w:cs="Calibri"/>
        </w:rPr>
        <w:t xml:space="preserve"> all chiefly lines </w:t>
      </w:r>
      <w:r w:rsidR="004B20C0" w:rsidRPr="002E0AD6">
        <w:rPr>
          <w:rFonts w:ascii="Calibri" w:eastAsia="Calibri" w:hAnsi="Calibri" w:cs="Calibri"/>
        </w:rPr>
        <w:t xml:space="preserve">through </w:t>
      </w:r>
      <w:r w:rsidR="0DCFFF64" w:rsidRPr="002E0AD6">
        <w:rPr>
          <w:rFonts w:ascii="Calibri" w:eastAsia="Calibri" w:hAnsi="Calibri" w:cs="Calibri"/>
        </w:rPr>
        <w:t xml:space="preserve">which every Samoan </w:t>
      </w:r>
      <w:r w:rsidR="0DCFFF64" w:rsidRPr="007B2E99">
        <w:rPr>
          <w:rFonts w:ascii="Calibri" w:eastAsia="Calibri" w:hAnsi="Calibri" w:cs="Calibri"/>
        </w:rPr>
        <w:t>relate</w:t>
      </w:r>
      <w:r w:rsidR="004B20C0" w:rsidRPr="007B2E99">
        <w:rPr>
          <w:rFonts w:ascii="Calibri" w:eastAsia="Calibri" w:hAnsi="Calibri" w:cs="Calibri"/>
        </w:rPr>
        <w:t>s</w:t>
      </w:r>
      <w:r w:rsidR="0DCFFF64" w:rsidRPr="007B2E99">
        <w:rPr>
          <w:rFonts w:ascii="Calibri" w:eastAsia="Calibri" w:hAnsi="Calibri" w:cs="Calibri"/>
        </w:rPr>
        <w:t xml:space="preserve"> </w:t>
      </w:r>
      <w:r w:rsidR="0DCFFF64" w:rsidRPr="002E0AD6">
        <w:rPr>
          <w:rFonts w:ascii="Calibri" w:eastAsia="Calibri" w:hAnsi="Calibri" w:cs="Calibri"/>
        </w:rPr>
        <w:t>in S</w:t>
      </w:r>
      <w:r w:rsidR="005B5FD2" w:rsidRPr="002E0AD6">
        <w:rPr>
          <w:rFonts w:ascii="Calibri" w:eastAsia="Calibri" w:hAnsi="Calibri" w:cs="Calibri"/>
        </w:rPr>
        <w:t>ā</w:t>
      </w:r>
      <w:r w:rsidR="0DCFFF64" w:rsidRPr="002E0AD6">
        <w:rPr>
          <w:rFonts w:ascii="Calibri" w:eastAsia="Calibri" w:hAnsi="Calibri" w:cs="Calibri"/>
        </w:rPr>
        <w:t xml:space="preserve">moa. </w:t>
      </w:r>
      <w:r w:rsidR="004B20C0" w:rsidRPr="002E0AD6">
        <w:rPr>
          <w:rFonts w:ascii="Calibri" w:eastAsia="Calibri" w:hAnsi="Calibri" w:cs="Calibri"/>
        </w:rPr>
        <w:t>On the move, as it were, e</w:t>
      </w:r>
      <w:r w:rsidR="0DCFFF64" w:rsidRPr="002E0AD6">
        <w:rPr>
          <w:rFonts w:ascii="Calibri" w:eastAsia="Calibri" w:hAnsi="Calibri" w:cs="Calibri"/>
        </w:rPr>
        <w:t xml:space="preserve">merging </w:t>
      </w:r>
      <w:r w:rsidR="0DCFFF64" w:rsidRPr="007B2E99">
        <w:rPr>
          <w:rFonts w:ascii="Calibri" w:eastAsia="Calibri" w:hAnsi="Calibri" w:cs="Calibri"/>
        </w:rPr>
        <w:t>vā</w:t>
      </w:r>
      <w:r w:rsidR="0DCFFF64" w:rsidRPr="002E0AD6">
        <w:rPr>
          <w:rFonts w:ascii="Calibri" w:eastAsia="Calibri" w:hAnsi="Calibri" w:cs="Calibri"/>
        </w:rPr>
        <w:t xml:space="preserve"> formations must deal with completely new exterior condition</w:t>
      </w:r>
      <w:r w:rsidR="00162C36" w:rsidRPr="002E0AD6">
        <w:rPr>
          <w:rFonts w:ascii="Calibri" w:eastAsia="Calibri" w:hAnsi="Calibri" w:cs="Calibri"/>
        </w:rPr>
        <w:t>s</w:t>
      </w:r>
      <w:r w:rsidR="00480BBD" w:rsidRPr="002E0AD6">
        <w:rPr>
          <w:rFonts w:ascii="Calibri" w:eastAsia="Calibri" w:hAnsi="Calibri" w:cs="Calibri"/>
        </w:rPr>
        <w:t xml:space="preserve"> under which to </w:t>
      </w:r>
      <w:r w:rsidR="0DCFFF64" w:rsidRPr="002E0AD6">
        <w:rPr>
          <w:rFonts w:ascii="Calibri" w:eastAsia="Calibri" w:hAnsi="Calibri" w:cs="Calibri"/>
        </w:rPr>
        <w:t>engag</w:t>
      </w:r>
      <w:r w:rsidR="00480BBD" w:rsidRPr="002E0AD6">
        <w:rPr>
          <w:rFonts w:ascii="Calibri" w:eastAsia="Calibri" w:hAnsi="Calibri" w:cs="Calibri"/>
        </w:rPr>
        <w:t>e</w:t>
      </w:r>
      <w:r w:rsidR="0DCFFF64" w:rsidRPr="002E0AD6" w:rsidDel="00480BBD">
        <w:rPr>
          <w:rFonts w:ascii="Calibri" w:eastAsia="Calibri" w:hAnsi="Calibri" w:cs="Calibri"/>
        </w:rPr>
        <w:t xml:space="preserve"> </w:t>
      </w:r>
      <w:r w:rsidR="00480BBD" w:rsidRPr="007B2E99">
        <w:rPr>
          <w:rFonts w:ascii="Calibri" w:eastAsia="Calibri" w:hAnsi="Calibri" w:cs="Calibri"/>
        </w:rPr>
        <w:t>relationality</w:t>
      </w:r>
      <w:r w:rsidR="00480BBD" w:rsidRPr="002E0AD6">
        <w:rPr>
          <w:rFonts w:ascii="Calibri" w:eastAsia="Calibri" w:hAnsi="Calibri" w:cs="Calibri"/>
        </w:rPr>
        <w:t xml:space="preserve"> </w:t>
      </w:r>
      <w:r w:rsidR="0DCFFF64" w:rsidRPr="002E0AD6">
        <w:rPr>
          <w:rFonts w:ascii="Calibri" w:eastAsia="Calibri" w:hAnsi="Calibri" w:cs="Calibri"/>
        </w:rPr>
        <w:t xml:space="preserve">with </w:t>
      </w:r>
      <w:r w:rsidR="00862F96" w:rsidRPr="002E0AD6">
        <w:rPr>
          <w:rFonts w:ascii="Calibri" w:eastAsia="Calibri" w:hAnsi="Calibri" w:cs="Calibri"/>
        </w:rPr>
        <w:t xml:space="preserve">an </w:t>
      </w:r>
      <w:r w:rsidR="0DCFFF64" w:rsidRPr="002E0AD6">
        <w:rPr>
          <w:rFonts w:ascii="Calibri" w:eastAsia="Calibri" w:hAnsi="Calibri" w:cs="Calibri"/>
        </w:rPr>
        <w:t xml:space="preserve">ancestry that </w:t>
      </w:r>
      <w:r w:rsidR="00862F96" w:rsidRPr="002E0AD6">
        <w:rPr>
          <w:rFonts w:ascii="Calibri" w:eastAsia="Calibri" w:hAnsi="Calibri" w:cs="Calibri"/>
        </w:rPr>
        <w:t xml:space="preserve">is </w:t>
      </w:r>
      <w:r w:rsidR="0DCFFF64" w:rsidRPr="002E0AD6">
        <w:rPr>
          <w:rFonts w:ascii="Calibri" w:eastAsia="Calibri" w:hAnsi="Calibri" w:cs="Calibri"/>
        </w:rPr>
        <w:t>not of Samoan origins</w:t>
      </w:r>
      <w:r w:rsidR="00862F96" w:rsidRPr="002E0AD6">
        <w:rPr>
          <w:rFonts w:ascii="Calibri" w:eastAsia="Calibri" w:hAnsi="Calibri" w:cs="Calibri"/>
        </w:rPr>
        <w:t xml:space="preserve"> – or, at least, not directly</w:t>
      </w:r>
      <w:r w:rsidR="0DCFFF64" w:rsidRPr="002E0AD6">
        <w:rPr>
          <w:rFonts w:ascii="Calibri" w:eastAsia="Calibri" w:hAnsi="Calibri" w:cs="Calibri"/>
        </w:rPr>
        <w:t xml:space="preserve">. </w:t>
      </w:r>
      <w:r w:rsidR="00E015F6" w:rsidRPr="002E0AD6">
        <w:rPr>
          <w:rFonts w:ascii="Calibri" w:eastAsia="Calibri" w:hAnsi="Calibri" w:cs="Calibri"/>
        </w:rPr>
        <w:t xml:space="preserve">However, </w:t>
      </w:r>
      <w:proofErr w:type="spellStart"/>
      <w:r w:rsidR="0DCFFF64" w:rsidRPr="007B2E99">
        <w:rPr>
          <w:rFonts w:ascii="Calibri" w:eastAsia="Calibri" w:hAnsi="Calibri" w:cs="Calibri"/>
        </w:rPr>
        <w:t>tofiga</w:t>
      </w:r>
      <w:proofErr w:type="spellEnd"/>
      <w:r w:rsidR="0DCFFF64" w:rsidRPr="002E0AD6">
        <w:rPr>
          <w:rFonts w:ascii="Calibri" w:eastAsia="Calibri" w:hAnsi="Calibri" w:cs="Calibri"/>
        </w:rPr>
        <w:t xml:space="preserve"> cannot take place unless Samoans </w:t>
      </w:r>
      <w:r w:rsidR="00DE4D48" w:rsidRPr="002E0AD6">
        <w:rPr>
          <w:rFonts w:ascii="Calibri" w:eastAsia="Calibri" w:hAnsi="Calibri" w:cs="Calibri"/>
        </w:rPr>
        <w:t>can orient themselves towards</w:t>
      </w:r>
      <w:r w:rsidR="0DCFFF64" w:rsidRPr="002E0AD6">
        <w:rPr>
          <w:rFonts w:ascii="Calibri" w:eastAsia="Calibri" w:hAnsi="Calibri" w:cs="Calibri"/>
        </w:rPr>
        <w:t xml:space="preserve"> a new condition of belonging</w:t>
      </w:r>
      <w:r w:rsidR="00DE4D48" w:rsidRPr="002E0AD6">
        <w:rPr>
          <w:rFonts w:ascii="Calibri" w:eastAsia="Calibri" w:hAnsi="Calibri" w:cs="Calibri"/>
        </w:rPr>
        <w:t xml:space="preserve"> to place</w:t>
      </w:r>
      <w:r w:rsidR="0DCFFF64" w:rsidRPr="002E0AD6">
        <w:rPr>
          <w:rFonts w:ascii="Calibri" w:eastAsia="Calibri" w:hAnsi="Calibri" w:cs="Calibri"/>
        </w:rPr>
        <w:t xml:space="preserve">. </w:t>
      </w:r>
      <w:r w:rsidR="00DE4D48" w:rsidRPr="002E0AD6">
        <w:rPr>
          <w:rFonts w:ascii="Calibri" w:eastAsia="Calibri" w:hAnsi="Calibri" w:cs="Calibri"/>
        </w:rPr>
        <w:t xml:space="preserve">The actions taken during the </w:t>
      </w:r>
      <w:r w:rsidR="0DCFFF64" w:rsidRPr="002E0AD6">
        <w:rPr>
          <w:rFonts w:ascii="Calibri" w:eastAsia="Calibri" w:hAnsi="Calibri" w:cs="Calibri"/>
        </w:rPr>
        <w:t>Fale Pasifika’s early planning</w:t>
      </w:r>
      <w:r w:rsidR="00DE4D48" w:rsidRPr="002E0AD6">
        <w:rPr>
          <w:rFonts w:ascii="Calibri" w:eastAsia="Calibri" w:hAnsi="Calibri" w:cs="Calibri"/>
        </w:rPr>
        <w:t xml:space="preserve"> stages, </w:t>
      </w:r>
      <w:r w:rsidR="00A0290D">
        <w:rPr>
          <w:rFonts w:ascii="Calibri" w:eastAsia="Calibri" w:hAnsi="Calibri" w:cs="Calibri"/>
        </w:rPr>
        <w:t xml:space="preserve">such as </w:t>
      </w:r>
      <w:r w:rsidR="00DE4D48" w:rsidRPr="002E0AD6">
        <w:rPr>
          <w:rFonts w:ascii="Calibri" w:eastAsia="Calibri" w:hAnsi="Calibri" w:cs="Calibri"/>
        </w:rPr>
        <w:t>the</w:t>
      </w:r>
      <w:r w:rsidR="0DCFFF64" w:rsidRPr="002E0AD6" w:rsidDel="00DE4D48">
        <w:rPr>
          <w:rFonts w:ascii="Calibri" w:eastAsia="Calibri" w:hAnsi="Calibri" w:cs="Calibri"/>
        </w:rPr>
        <w:t xml:space="preserve"> </w:t>
      </w:r>
      <w:r w:rsidR="00DE4D48" w:rsidRPr="002E0AD6">
        <w:rPr>
          <w:rFonts w:ascii="Calibri" w:eastAsia="Calibri" w:hAnsi="Calibri" w:cs="Calibri"/>
        </w:rPr>
        <w:t xml:space="preserve">advice and </w:t>
      </w:r>
      <w:r w:rsidR="0DCFFF64" w:rsidRPr="002E0AD6">
        <w:rPr>
          <w:rFonts w:ascii="Calibri" w:eastAsia="Calibri" w:hAnsi="Calibri" w:cs="Calibri"/>
        </w:rPr>
        <w:t>permission sought from Māori colleagues and academics connected to the university</w:t>
      </w:r>
      <w:r w:rsidR="00DE4D48" w:rsidRPr="002E0AD6">
        <w:rPr>
          <w:rFonts w:ascii="Calibri" w:eastAsia="Calibri" w:hAnsi="Calibri" w:cs="Calibri"/>
        </w:rPr>
        <w:t xml:space="preserve">, </w:t>
      </w:r>
      <w:r w:rsidR="002F6BED" w:rsidRPr="002E0AD6">
        <w:rPr>
          <w:rFonts w:ascii="Calibri" w:eastAsia="Calibri" w:hAnsi="Calibri" w:cs="Calibri"/>
        </w:rPr>
        <w:t xml:space="preserve">already mark </w:t>
      </w:r>
      <w:r w:rsidR="0DCFFF64" w:rsidRPr="002E0AD6">
        <w:rPr>
          <w:rFonts w:ascii="Calibri" w:eastAsia="Calibri" w:hAnsi="Calibri" w:cs="Calibri"/>
        </w:rPr>
        <w:t>the architecture</w:t>
      </w:r>
      <w:r w:rsidR="0DCFFF64" w:rsidRPr="002E0AD6" w:rsidDel="002F6BED">
        <w:rPr>
          <w:rFonts w:ascii="Calibri" w:eastAsia="Calibri" w:hAnsi="Calibri" w:cs="Calibri"/>
        </w:rPr>
        <w:t xml:space="preserve"> </w:t>
      </w:r>
      <w:r w:rsidR="0DCFFF64" w:rsidRPr="002E0AD6">
        <w:rPr>
          <w:rFonts w:ascii="Calibri" w:eastAsia="Calibri" w:hAnsi="Calibri" w:cs="Calibri"/>
        </w:rPr>
        <w:t>with a Samoan identity</w:t>
      </w:r>
      <w:r w:rsidR="001A2B09" w:rsidRPr="002E0AD6">
        <w:rPr>
          <w:rFonts w:ascii="Calibri" w:eastAsia="Calibri" w:hAnsi="Calibri" w:cs="Calibri"/>
        </w:rPr>
        <w:t xml:space="preserve"> </w:t>
      </w:r>
      <w:r w:rsidR="00A0290D" w:rsidRPr="002E0AD6">
        <w:rPr>
          <w:rFonts w:ascii="Calibri" w:eastAsia="Calibri" w:hAnsi="Calibri" w:cs="Calibri"/>
        </w:rPr>
        <w:t>internally</w:t>
      </w:r>
      <w:r w:rsidR="00A0290D">
        <w:rPr>
          <w:rFonts w:ascii="Calibri" w:eastAsia="Calibri" w:hAnsi="Calibri" w:cs="Calibri"/>
        </w:rPr>
        <w:t>,</w:t>
      </w:r>
      <w:r w:rsidR="00A0290D" w:rsidRPr="002E0AD6">
        <w:rPr>
          <w:rFonts w:ascii="Calibri" w:eastAsia="Calibri" w:hAnsi="Calibri" w:cs="Calibri"/>
        </w:rPr>
        <w:t xml:space="preserve"> </w:t>
      </w:r>
      <w:r w:rsidR="001A2B09" w:rsidRPr="002E0AD6">
        <w:rPr>
          <w:rFonts w:ascii="Calibri" w:eastAsia="Calibri" w:hAnsi="Calibri" w:cs="Calibri"/>
        </w:rPr>
        <w:t>analogous to</w:t>
      </w:r>
      <w:r w:rsidR="0DCFFF64" w:rsidRPr="002E0AD6" w:rsidDel="00E75583">
        <w:rPr>
          <w:rFonts w:ascii="Calibri" w:eastAsia="Calibri" w:hAnsi="Calibri" w:cs="Calibri"/>
        </w:rPr>
        <w:t xml:space="preserve"> </w:t>
      </w:r>
      <w:r w:rsidR="0DCFFF64" w:rsidRPr="002E0AD6" w:rsidDel="00182ACB">
        <w:rPr>
          <w:rFonts w:ascii="Calibri" w:eastAsia="Calibri" w:hAnsi="Calibri" w:cs="Calibri"/>
        </w:rPr>
        <w:t xml:space="preserve">the </w:t>
      </w:r>
      <w:r w:rsidR="0DCFFF64" w:rsidRPr="002E0AD6">
        <w:rPr>
          <w:rFonts w:ascii="Calibri" w:eastAsia="Calibri" w:hAnsi="Calibri" w:cs="Calibri"/>
        </w:rPr>
        <w:t xml:space="preserve">way </w:t>
      </w:r>
      <w:r w:rsidR="00E75583" w:rsidRPr="002E0AD6">
        <w:rPr>
          <w:rFonts w:ascii="Calibri" w:eastAsia="Calibri" w:hAnsi="Calibri" w:cs="Calibri"/>
        </w:rPr>
        <w:t>in which</w:t>
      </w:r>
      <w:r w:rsidR="00182ACB" w:rsidRPr="002E0AD6">
        <w:rPr>
          <w:rFonts w:ascii="Calibri" w:eastAsia="Calibri" w:hAnsi="Calibri" w:cs="Calibri"/>
        </w:rPr>
        <w:t xml:space="preserve"> </w:t>
      </w:r>
      <w:proofErr w:type="spellStart"/>
      <w:r w:rsidR="0DCFFF64" w:rsidRPr="007B2E99">
        <w:rPr>
          <w:rFonts w:ascii="Calibri" w:eastAsia="Calibri" w:hAnsi="Calibri" w:cs="Calibri"/>
          <w:i/>
          <w:iCs/>
        </w:rPr>
        <w:t>tofi</w:t>
      </w:r>
      <w:proofErr w:type="spellEnd"/>
      <w:r w:rsidR="0DCFFF64" w:rsidRPr="002E0AD6" w:rsidDel="003B6757">
        <w:rPr>
          <w:rFonts w:ascii="Calibri" w:eastAsia="Calibri" w:hAnsi="Calibri" w:cs="Calibri"/>
        </w:rPr>
        <w:t xml:space="preserve"> </w:t>
      </w:r>
      <w:r w:rsidR="0DCFFF64" w:rsidRPr="002E0AD6">
        <w:rPr>
          <w:rFonts w:ascii="Calibri" w:eastAsia="Calibri" w:hAnsi="Calibri" w:cs="Calibri"/>
        </w:rPr>
        <w:t>are inherent in the configuration of spaces and the designation of places to those who will sit at the posts of the house.</w:t>
      </w:r>
      <w:r w:rsidR="00115BF1" w:rsidRPr="002E0AD6">
        <w:rPr>
          <w:rFonts w:ascii="Calibri" w:eastAsia="Calibri" w:hAnsi="Calibri" w:cs="Calibri"/>
        </w:rPr>
        <w:t xml:space="preserve"> </w:t>
      </w:r>
    </w:p>
    <w:p w14:paraId="5E147DE6" w14:textId="2BE3DCE3" w:rsidR="0DCFFF64" w:rsidRPr="002E0AD6" w:rsidRDefault="0DCFFF64" w:rsidP="006439F4">
      <w:pPr>
        <w:spacing w:line="360" w:lineRule="auto"/>
        <w:rPr>
          <w:color w:val="0070C0"/>
        </w:rPr>
      </w:pPr>
    </w:p>
    <w:p w14:paraId="59761995" w14:textId="579CCB6D" w:rsidR="00624684" w:rsidRPr="002E0AD6" w:rsidRDefault="08BA8CAA" w:rsidP="006439F4">
      <w:pPr>
        <w:spacing w:line="360" w:lineRule="auto"/>
        <w:rPr>
          <w:color w:val="0070C0"/>
          <w:highlight w:val="yellow"/>
        </w:rPr>
      </w:pPr>
      <w:r w:rsidRPr="002E0AD6">
        <w:rPr>
          <w:rFonts w:ascii="Calibri" w:eastAsia="Calibri" w:hAnsi="Calibri" w:cs="Calibri"/>
        </w:rPr>
        <w:t xml:space="preserve">An important development of the </w:t>
      </w:r>
      <w:r w:rsidRPr="007B2E99">
        <w:rPr>
          <w:rFonts w:ascii="Calibri" w:eastAsia="Calibri" w:hAnsi="Calibri" w:cs="Calibri"/>
        </w:rPr>
        <w:t>vā</w:t>
      </w:r>
      <w:r w:rsidRPr="002E0AD6" w:rsidDel="00F7389A">
        <w:rPr>
          <w:rFonts w:ascii="Calibri" w:eastAsia="Calibri" w:hAnsi="Calibri" w:cs="Calibri"/>
        </w:rPr>
        <w:t xml:space="preserve"> </w:t>
      </w:r>
      <w:r w:rsidR="00F7389A" w:rsidRPr="002E0AD6">
        <w:rPr>
          <w:rFonts w:ascii="Calibri" w:eastAsia="Calibri" w:hAnsi="Calibri" w:cs="Calibri"/>
        </w:rPr>
        <w:t xml:space="preserve">arising from </w:t>
      </w:r>
      <w:r w:rsidRPr="002E0AD6">
        <w:rPr>
          <w:rFonts w:ascii="Calibri" w:eastAsia="Calibri" w:hAnsi="Calibri" w:cs="Calibri"/>
        </w:rPr>
        <w:t>the</w:t>
      </w:r>
      <w:r w:rsidR="00CD6F52" w:rsidRPr="002E0AD6">
        <w:rPr>
          <w:rFonts w:ascii="Calibri" w:eastAsia="Calibri" w:hAnsi="Calibri" w:cs="Calibri"/>
        </w:rPr>
        <w:t xml:space="preserve"> </w:t>
      </w:r>
      <w:r w:rsidR="00291335" w:rsidRPr="002E0AD6">
        <w:rPr>
          <w:rFonts w:ascii="Calibri" w:eastAsia="Calibri" w:hAnsi="Calibri" w:cs="Calibri"/>
        </w:rPr>
        <w:t xml:space="preserve">co-mingling of different </w:t>
      </w:r>
      <w:proofErr w:type="spellStart"/>
      <w:r w:rsidR="00291335" w:rsidRPr="007B2E99">
        <w:rPr>
          <w:rFonts w:ascii="Calibri" w:eastAsia="Calibri" w:hAnsi="Calibri" w:cs="Calibri"/>
        </w:rPr>
        <w:t>fa</w:t>
      </w:r>
      <w:r w:rsidR="0010325E" w:rsidRPr="007B2E99">
        <w:rPr>
          <w:rFonts w:ascii="Calibri" w:eastAsia="Calibri" w:hAnsi="Calibri" w:cs="Calibri"/>
        </w:rPr>
        <w:t>‘</w:t>
      </w:r>
      <w:r w:rsidR="00291335" w:rsidRPr="007B2E99">
        <w:rPr>
          <w:rFonts w:ascii="Calibri" w:eastAsia="Calibri" w:hAnsi="Calibri" w:cs="Calibri"/>
        </w:rPr>
        <w:t>alupega</w:t>
      </w:r>
      <w:proofErr w:type="spellEnd"/>
      <w:r w:rsidR="00291335" w:rsidRPr="002E0AD6">
        <w:rPr>
          <w:rFonts w:ascii="Calibri" w:eastAsia="Calibri" w:hAnsi="Calibri" w:cs="Calibri"/>
        </w:rPr>
        <w:t xml:space="preserve"> (honorifics) in the</w:t>
      </w:r>
      <w:r w:rsidR="00F7389A" w:rsidRPr="002E0AD6">
        <w:rPr>
          <w:rFonts w:ascii="Calibri" w:eastAsia="Calibri" w:hAnsi="Calibri" w:cs="Calibri"/>
        </w:rPr>
        <w:t xml:space="preserve"> </w:t>
      </w:r>
      <w:r w:rsidR="00CD6F52" w:rsidRPr="002E0AD6">
        <w:rPr>
          <w:rFonts w:ascii="Calibri" w:eastAsia="Calibri" w:hAnsi="Calibri" w:cs="Calibri"/>
        </w:rPr>
        <w:t>Samoan</w:t>
      </w:r>
      <w:r w:rsidRPr="002E0AD6">
        <w:rPr>
          <w:rFonts w:ascii="Calibri" w:eastAsia="Calibri" w:hAnsi="Calibri" w:cs="Calibri"/>
        </w:rPr>
        <w:t xml:space="preserve"> diaspora </w:t>
      </w:r>
      <w:r w:rsidRPr="002E0AD6" w:rsidDel="00F7389A">
        <w:rPr>
          <w:rFonts w:ascii="Calibri" w:eastAsia="Calibri" w:hAnsi="Calibri" w:cs="Calibri"/>
        </w:rPr>
        <w:t>i</w:t>
      </w:r>
      <w:r w:rsidRPr="002E0AD6">
        <w:rPr>
          <w:rFonts w:ascii="Calibri" w:eastAsia="Calibri" w:hAnsi="Calibri" w:cs="Calibri"/>
        </w:rPr>
        <w:t xml:space="preserve">s the introduction of new honorifics </w:t>
      </w:r>
      <w:r w:rsidR="006C79CB" w:rsidRPr="002E0AD6">
        <w:rPr>
          <w:rFonts w:ascii="Calibri" w:eastAsia="Calibri" w:hAnsi="Calibri" w:cs="Calibri"/>
        </w:rPr>
        <w:t xml:space="preserve">which then </w:t>
      </w:r>
      <w:r w:rsidRPr="002E0AD6">
        <w:rPr>
          <w:rFonts w:ascii="Calibri" w:eastAsia="Calibri" w:hAnsi="Calibri" w:cs="Calibri"/>
        </w:rPr>
        <w:t xml:space="preserve">mark meeting places like the Fale Pasifika. The </w:t>
      </w:r>
      <w:r w:rsidR="006C79CB" w:rsidRPr="002E0AD6">
        <w:rPr>
          <w:rFonts w:ascii="Calibri" w:eastAsia="Calibri" w:hAnsi="Calibri" w:cs="Calibri"/>
        </w:rPr>
        <w:t xml:space="preserve">Fale </w:t>
      </w:r>
      <w:r w:rsidR="00563846" w:rsidRPr="002E0AD6">
        <w:rPr>
          <w:rFonts w:ascii="Calibri" w:eastAsia="Calibri" w:hAnsi="Calibri" w:cs="Calibri"/>
        </w:rPr>
        <w:t xml:space="preserve">not only </w:t>
      </w:r>
      <w:r w:rsidR="006C79CB" w:rsidRPr="002E0AD6">
        <w:rPr>
          <w:rFonts w:ascii="Calibri" w:eastAsia="Calibri" w:hAnsi="Calibri" w:cs="Calibri"/>
        </w:rPr>
        <w:t xml:space="preserve">has to accommodate </w:t>
      </w:r>
      <w:r w:rsidRPr="002E0AD6">
        <w:rPr>
          <w:rFonts w:ascii="Calibri" w:eastAsia="Calibri" w:hAnsi="Calibri" w:cs="Calibri"/>
        </w:rPr>
        <w:t xml:space="preserve">gatherings </w:t>
      </w:r>
      <w:r w:rsidR="006C79CB" w:rsidRPr="002E0AD6">
        <w:rPr>
          <w:rFonts w:ascii="Calibri" w:eastAsia="Calibri" w:hAnsi="Calibri" w:cs="Calibri"/>
        </w:rPr>
        <w:t xml:space="preserve">of </w:t>
      </w:r>
      <w:r w:rsidR="00784F6A" w:rsidRPr="002E0AD6">
        <w:rPr>
          <w:rFonts w:ascii="Calibri" w:eastAsia="Calibri" w:hAnsi="Calibri" w:cs="Calibri"/>
        </w:rPr>
        <w:t xml:space="preserve">the </w:t>
      </w:r>
      <w:r w:rsidR="006C79CB" w:rsidRPr="002E0AD6">
        <w:rPr>
          <w:rFonts w:ascii="Calibri" w:eastAsia="Calibri" w:hAnsi="Calibri" w:cs="Calibri"/>
        </w:rPr>
        <w:t xml:space="preserve">Samoan, Fijian or Tongan </w:t>
      </w:r>
      <w:r w:rsidR="00784F6A" w:rsidRPr="002E0AD6">
        <w:rPr>
          <w:rFonts w:ascii="Calibri" w:eastAsia="Calibri" w:hAnsi="Calibri" w:cs="Calibri"/>
        </w:rPr>
        <w:t>polit</w:t>
      </w:r>
      <w:r w:rsidR="00563846" w:rsidRPr="002E0AD6">
        <w:rPr>
          <w:rFonts w:ascii="Calibri" w:eastAsia="Calibri" w:hAnsi="Calibri" w:cs="Calibri"/>
        </w:rPr>
        <w:t>ies (</w:t>
      </w:r>
      <w:r w:rsidR="00AF49E5" w:rsidRPr="002E0AD6">
        <w:rPr>
          <w:rFonts w:ascii="Calibri" w:eastAsia="Calibri" w:hAnsi="Calibri" w:cs="Calibri"/>
        </w:rPr>
        <w:t>A</w:t>
      </w:r>
      <w:r w:rsidR="004763F6" w:rsidRPr="002E0AD6">
        <w:rPr>
          <w:rFonts w:ascii="Calibri" w:eastAsia="Calibri" w:hAnsi="Calibri" w:cs="Calibri"/>
        </w:rPr>
        <w:t>ncestral Polynesia</w:t>
      </w:r>
      <w:r w:rsidR="00834456" w:rsidRPr="002E0AD6">
        <w:rPr>
          <w:rFonts w:ascii="Calibri" w:eastAsia="Calibri" w:hAnsi="Calibri" w:cs="Calibri"/>
        </w:rPr>
        <w:t xml:space="preserve">n </w:t>
      </w:r>
      <w:r w:rsidR="00AF49E5" w:rsidRPr="002E0AD6">
        <w:rPr>
          <w:rFonts w:ascii="Calibri" w:eastAsia="Calibri" w:hAnsi="Calibri" w:cs="Calibri"/>
        </w:rPr>
        <w:t>S</w:t>
      </w:r>
      <w:r w:rsidR="00834456" w:rsidRPr="002E0AD6">
        <w:rPr>
          <w:rFonts w:ascii="Calibri" w:eastAsia="Calibri" w:hAnsi="Calibri" w:cs="Calibri"/>
        </w:rPr>
        <w:t>ocieties</w:t>
      </w:r>
      <w:r w:rsidR="004763F6" w:rsidRPr="002E0AD6">
        <w:rPr>
          <w:rFonts w:ascii="Calibri" w:eastAsia="Calibri" w:hAnsi="Calibri" w:cs="Calibri"/>
        </w:rPr>
        <w:t>)</w:t>
      </w:r>
      <w:r w:rsidR="00AF49E5" w:rsidRPr="002E0AD6">
        <w:rPr>
          <w:rStyle w:val="FootnoteReference"/>
          <w:rFonts w:ascii="Calibri" w:eastAsia="Calibri" w:hAnsi="Calibri" w:cs="Calibri"/>
        </w:rPr>
        <w:footnoteReference w:id="15"/>
      </w:r>
      <w:r w:rsidR="00784F6A" w:rsidRPr="002E0AD6">
        <w:rPr>
          <w:rFonts w:ascii="Calibri" w:eastAsia="Calibri" w:hAnsi="Calibri" w:cs="Calibri"/>
        </w:rPr>
        <w:t xml:space="preserve"> with their different</w:t>
      </w:r>
      <w:r w:rsidRPr="002E0AD6" w:rsidDel="006C79CB">
        <w:rPr>
          <w:rFonts w:ascii="Calibri" w:eastAsia="Calibri" w:hAnsi="Calibri" w:cs="Calibri"/>
        </w:rPr>
        <w:t xml:space="preserve"> </w:t>
      </w:r>
      <w:r w:rsidRPr="002E0AD6">
        <w:rPr>
          <w:rFonts w:ascii="Calibri" w:eastAsia="Calibri" w:hAnsi="Calibri" w:cs="Calibri"/>
        </w:rPr>
        <w:t>system</w:t>
      </w:r>
      <w:r w:rsidR="00784F6A" w:rsidRPr="002E0AD6">
        <w:rPr>
          <w:rFonts w:ascii="Calibri" w:eastAsia="Calibri" w:hAnsi="Calibri" w:cs="Calibri"/>
        </w:rPr>
        <w:t>s</w:t>
      </w:r>
      <w:r w:rsidRPr="002E0AD6">
        <w:rPr>
          <w:rFonts w:ascii="Calibri" w:eastAsia="Calibri" w:hAnsi="Calibri" w:cs="Calibri"/>
        </w:rPr>
        <w:t xml:space="preserve"> of relations</w:t>
      </w:r>
      <w:r w:rsidR="00153EFA" w:rsidRPr="002E0AD6">
        <w:rPr>
          <w:rFonts w:ascii="Calibri" w:eastAsia="Calibri" w:hAnsi="Calibri" w:cs="Calibri"/>
        </w:rPr>
        <w:t xml:space="preserve">: a Fijian </w:t>
      </w:r>
      <w:r w:rsidR="00153EFA" w:rsidRPr="0084225C">
        <w:rPr>
          <w:rFonts w:ascii="Calibri" w:eastAsia="Calibri" w:hAnsi="Calibri" w:cs="Calibri"/>
          <w:i/>
          <w:iCs/>
        </w:rPr>
        <w:t>kava</w:t>
      </w:r>
      <w:r w:rsidR="00153EFA" w:rsidRPr="002E0AD6">
        <w:rPr>
          <w:rFonts w:ascii="Calibri" w:eastAsia="Calibri" w:hAnsi="Calibri" w:cs="Calibri"/>
        </w:rPr>
        <w:t xml:space="preserve"> setting, for instance, is made to reflect a configuration of sitting positions that is quite different from a </w:t>
      </w:r>
      <w:r w:rsidR="007B2E99" w:rsidRPr="007B2E99">
        <w:rPr>
          <w:rFonts w:ascii="Calibri" w:eastAsia="Calibri" w:hAnsi="Calibri" w:cs="Calibri"/>
        </w:rPr>
        <w:t xml:space="preserve">Tongan </w:t>
      </w:r>
      <w:r w:rsidR="007B2E99">
        <w:rPr>
          <w:rFonts w:ascii="Calibri" w:eastAsia="Calibri" w:hAnsi="Calibri" w:cs="Calibri"/>
        </w:rPr>
        <w:t xml:space="preserve">or a </w:t>
      </w:r>
      <w:r w:rsidR="00153EFA" w:rsidRPr="002E0AD6">
        <w:rPr>
          <w:rFonts w:ascii="Calibri" w:eastAsia="Calibri" w:hAnsi="Calibri" w:cs="Calibri"/>
        </w:rPr>
        <w:t xml:space="preserve">Samoan </w:t>
      </w:r>
      <w:r w:rsidR="007B2E99">
        <w:rPr>
          <w:rFonts w:ascii="Calibri" w:eastAsia="Calibri" w:hAnsi="Calibri" w:cs="Calibri"/>
        </w:rPr>
        <w:t>‘ava</w:t>
      </w:r>
      <w:r w:rsidR="00153EFA" w:rsidRPr="002E0AD6">
        <w:rPr>
          <w:rFonts w:ascii="Calibri" w:eastAsia="Calibri" w:hAnsi="Calibri" w:cs="Calibri"/>
        </w:rPr>
        <w:t xml:space="preserve"> setting. </w:t>
      </w:r>
      <w:r w:rsidR="001217B4" w:rsidRPr="002E0AD6">
        <w:rPr>
          <w:rFonts w:ascii="Calibri" w:eastAsia="Calibri" w:hAnsi="Calibri" w:cs="Calibri"/>
        </w:rPr>
        <w:t>Importantly</w:t>
      </w:r>
      <w:r w:rsidR="00153EFA" w:rsidRPr="002E0AD6">
        <w:rPr>
          <w:rFonts w:ascii="Calibri" w:eastAsia="Calibri" w:hAnsi="Calibri" w:cs="Calibri"/>
        </w:rPr>
        <w:t xml:space="preserve">, the Fale </w:t>
      </w:r>
      <w:r w:rsidR="004763F6" w:rsidRPr="002E0AD6">
        <w:rPr>
          <w:rFonts w:ascii="Calibri" w:eastAsia="Calibri" w:hAnsi="Calibri" w:cs="Calibri"/>
        </w:rPr>
        <w:t xml:space="preserve">must </w:t>
      </w:r>
      <w:r w:rsidR="002C187E">
        <w:rPr>
          <w:rFonts w:ascii="Calibri" w:eastAsia="Calibri" w:hAnsi="Calibri" w:cs="Calibri"/>
        </w:rPr>
        <w:t xml:space="preserve">also </w:t>
      </w:r>
      <w:r w:rsidRPr="002E0AD6">
        <w:rPr>
          <w:rFonts w:ascii="Calibri" w:eastAsia="Calibri" w:hAnsi="Calibri" w:cs="Calibri"/>
        </w:rPr>
        <w:t xml:space="preserve">now </w:t>
      </w:r>
      <w:r w:rsidR="002C187E">
        <w:rPr>
          <w:rFonts w:ascii="Calibri" w:eastAsia="Calibri" w:hAnsi="Calibri" w:cs="Calibri"/>
        </w:rPr>
        <w:t xml:space="preserve">acknowledge </w:t>
      </w:r>
      <w:proofErr w:type="spellStart"/>
      <w:r w:rsidRPr="007B2E99">
        <w:rPr>
          <w:rFonts w:ascii="Calibri" w:eastAsia="Calibri" w:hAnsi="Calibri" w:cs="Calibri"/>
        </w:rPr>
        <w:t>fa</w:t>
      </w:r>
      <w:r w:rsidR="0010325E" w:rsidRPr="007B2E99">
        <w:rPr>
          <w:rFonts w:ascii="Calibri" w:eastAsia="Calibri" w:hAnsi="Calibri" w:cs="Calibri"/>
        </w:rPr>
        <w:t>‘</w:t>
      </w:r>
      <w:r w:rsidRPr="007B2E99">
        <w:rPr>
          <w:rFonts w:ascii="Calibri" w:eastAsia="Calibri" w:hAnsi="Calibri" w:cs="Calibri"/>
        </w:rPr>
        <w:t>alupega</w:t>
      </w:r>
      <w:proofErr w:type="spellEnd"/>
      <w:r w:rsidRPr="00021DFD">
        <w:rPr>
          <w:rFonts w:ascii="Calibri" w:eastAsia="Calibri" w:hAnsi="Calibri" w:cs="Calibri"/>
        </w:rPr>
        <w:t xml:space="preserve"> </w:t>
      </w:r>
      <w:r w:rsidRPr="002E0AD6">
        <w:rPr>
          <w:rFonts w:ascii="Calibri" w:eastAsia="Calibri" w:hAnsi="Calibri" w:cs="Calibri"/>
        </w:rPr>
        <w:t xml:space="preserve">from other parts of </w:t>
      </w:r>
      <w:r w:rsidR="00F70220" w:rsidRPr="002E0AD6">
        <w:rPr>
          <w:rFonts w:ascii="Calibri" w:eastAsia="Calibri" w:hAnsi="Calibri" w:cs="Calibri"/>
        </w:rPr>
        <w:t>Moana</w:t>
      </w:r>
      <w:r w:rsidR="005005BB">
        <w:rPr>
          <w:rFonts w:ascii="Calibri" w:eastAsia="Calibri" w:hAnsi="Calibri" w:cs="Calibri"/>
        </w:rPr>
        <w:t xml:space="preserve"> </w:t>
      </w:r>
      <w:r w:rsidR="003A6994" w:rsidRPr="002E0AD6">
        <w:rPr>
          <w:rFonts w:ascii="Calibri" w:eastAsia="Calibri" w:hAnsi="Calibri" w:cs="Calibri"/>
        </w:rPr>
        <w:t>Oceania</w:t>
      </w:r>
      <w:r w:rsidRPr="002E0AD6">
        <w:rPr>
          <w:rFonts w:ascii="Calibri" w:eastAsia="Calibri" w:hAnsi="Calibri" w:cs="Calibri"/>
        </w:rPr>
        <w:t>.</w:t>
      </w:r>
      <w:r w:rsidRPr="002E0AD6" w:rsidDel="00153EFA">
        <w:rPr>
          <w:rFonts w:ascii="Calibri" w:eastAsia="Calibri" w:hAnsi="Calibri" w:cs="Calibri"/>
        </w:rPr>
        <w:t xml:space="preserve"> </w:t>
      </w:r>
      <w:r w:rsidR="00A61F90" w:rsidRPr="002E0AD6">
        <w:rPr>
          <w:rFonts w:ascii="Calibri" w:eastAsia="Calibri" w:hAnsi="Calibri" w:cs="Calibri"/>
        </w:rPr>
        <w:t xml:space="preserve">In all </w:t>
      </w:r>
      <w:r w:rsidR="002C187E">
        <w:rPr>
          <w:rFonts w:ascii="Calibri" w:eastAsia="Calibri" w:hAnsi="Calibri" w:cs="Calibri"/>
        </w:rPr>
        <w:t xml:space="preserve">of </w:t>
      </w:r>
      <w:r w:rsidR="00A61F90" w:rsidRPr="002E0AD6">
        <w:rPr>
          <w:rFonts w:ascii="Calibri" w:eastAsia="Calibri" w:hAnsi="Calibri" w:cs="Calibri"/>
        </w:rPr>
        <w:t xml:space="preserve">this, </w:t>
      </w:r>
      <w:proofErr w:type="spellStart"/>
      <w:r w:rsidR="00AC5340" w:rsidRPr="007B2E99">
        <w:rPr>
          <w:rFonts w:ascii="Calibri" w:eastAsia="Calibri" w:hAnsi="Calibri" w:cs="Calibri"/>
        </w:rPr>
        <w:t>mavae</w:t>
      </w:r>
      <w:proofErr w:type="spellEnd"/>
      <w:r w:rsidR="00AC5340" w:rsidRPr="002E0AD6">
        <w:rPr>
          <w:rFonts w:ascii="Calibri" w:eastAsia="Calibri" w:hAnsi="Calibri" w:cs="Calibri"/>
        </w:rPr>
        <w:t xml:space="preserve"> and </w:t>
      </w:r>
      <w:proofErr w:type="spellStart"/>
      <w:r w:rsidR="00624684" w:rsidRPr="007B2E99">
        <w:t>tofiga</w:t>
      </w:r>
      <w:proofErr w:type="spellEnd"/>
      <w:r w:rsidR="00624684" w:rsidRPr="002E0AD6">
        <w:t xml:space="preserve"> </w:t>
      </w:r>
      <w:r w:rsidR="00AC5340" w:rsidRPr="002E0AD6">
        <w:t>are</w:t>
      </w:r>
      <w:r w:rsidR="00624684" w:rsidRPr="002E0AD6">
        <w:t xml:space="preserve"> important in designating personhood and structuring,</w:t>
      </w:r>
      <w:r w:rsidR="00624684" w:rsidRPr="002E0AD6" w:rsidDel="003D6F57">
        <w:t xml:space="preserve"> </w:t>
      </w:r>
      <w:r w:rsidR="00624684" w:rsidRPr="002E0AD6">
        <w:t>maintaining and holding together the S</w:t>
      </w:r>
      <w:r w:rsidR="008F326D" w:rsidRPr="002E0AD6">
        <w:rPr>
          <w:rFonts w:cstheme="minorHAnsi"/>
        </w:rPr>
        <w:t>a</w:t>
      </w:r>
      <w:r w:rsidR="00624684" w:rsidRPr="002E0AD6">
        <w:t>moan polity</w:t>
      </w:r>
      <w:r w:rsidR="002C187E">
        <w:t>,</w:t>
      </w:r>
      <w:r w:rsidR="00624684" w:rsidRPr="002E0AD6" w:rsidDel="004A0F88">
        <w:t xml:space="preserve"> </w:t>
      </w:r>
      <w:r w:rsidR="00624684" w:rsidRPr="002E0AD6">
        <w:t xml:space="preserve">from the </w:t>
      </w:r>
      <w:proofErr w:type="spellStart"/>
      <w:r w:rsidR="00624684" w:rsidRPr="007B2E99">
        <w:rPr>
          <w:i/>
          <w:iCs/>
        </w:rPr>
        <w:t>fua‘iala</w:t>
      </w:r>
      <w:proofErr w:type="spellEnd"/>
      <w:r w:rsidR="00624684" w:rsidRPr="002E0AD6">
        <w:t xml:space="preserve"> (hamlet) and</w:t>
      </w:r>
      <w:r w:rsidR="00624684" w:rsidRPr="00021DFD">
        <w:t xml:space="preserve"> </w:t>
      </w:r>
      <w:proofErr w:type="spellStart"/>
      <w:r w:rsidR="00624684" w:rsidRPr="007B2E99">
        <w:t>nu</w:t>
      </w:r>
      <w:r w:rsidR="00952D79" w:rsidRPr="007B2E99">
        <w:t>‘</w:t>
      </w:r>
      <w:r w:rsidR="00624684" w:rsidRPr="007B2E99">
        <w:t>u</w:t>
      </w:r>
      <w:proofErr w:type="spellEnd"/>
      <w:r w:rsidR="00624684" w:rsidRPr="002E0AD6">
        <w:t xml:space="preserve"> to the </w:t>
      </w:r>
      <w:proofErr w:type="spellStart"/>
      <w:r w:rsidR="00624684" w:rsidRPr="007B2E99">
        <w:t>malō</w:t>
      </w:r>
      <w:proofErr w:type="spellEnd"/>
      <w:r w:rsidR="00624684" w:rsidRPr="002E0AD6">
        <w:t xml:space="preserve"> </w:t>
      </w:r>
      <w:r w:rsidR="00624684" w:rsidRPr="002E0AD6">
        <w:lastRenderedPageBreak/>
        <w:t>(government)</w:t>
      </w:r>
      <w:r w:rsidR="008F326D" w:rsidRPr="002E0AD6">
        <w:t xml:space="preserve"> in </w:t>
      </w:r>
      <w:proofErr w:type="spellStart"/>
      <w:r w:rsidR="008F326D" w:rsidRPr="002E0AD6">
        <w:t>Sāmoa</w:t>
      </w:r>
      <w:proofErr w:type="spellEnd"/>
      <w:r w:rsidR="008F326D" w:rsidRPr="002E0AD6">
        <w:t xml:space="preserve"> to communities and institutions </w:t>
      </w:r>
      <w:r w:rsidR="004770A3" w:rsidRPr="002E0AD6">
        <w:t>overseas</w:t>
      </w:r>
      <w:r w:rsidR="00624684" w:rsidRPr="002E0AD6">
        <w:t>.</w:t>
      </w:r>
      <w:r w:rsidR="00AC5340" w:rsidRPr="002E0AD6">
        <w:t xml:space="preserve"> </w:t>
      </w:r>
      <w:r w:rsidR="004770A3" w:rsidRPr="002E0AD6">
        <w:t>Involved in these quite different configurations (at home and abroad)</w:t>
      </w:r>
      <w:r w:rsidR="00967601" w:rsidRPr="002E0AD6">
        <w:t xml:space="preserve"> are always spatial and material elements</w:t>
      </w:r>
      <w:r w:rsidR="00BC474B" w:rsidRPr="002E0AD6">
        <w:t>, which are sometimes physical and real and at other times aspirational and imagined.</w:t>
      </w:r>
      <w:r w:rsidR="005D6AA0" w:rsidRPr="002E0AD6">
        <w:t xml:space="preserve"> In the </w:t>
      </w:r>
      <w:r w:rsidR="00160A5D" w:rsidRPr="002E0AD6">
        <w:t>coming</w:t>
      </w:r>
      <w:r w:rsidR="005D6AA0" w:rsidRPr="002E0AD6">
        <w:t xml:space="preserve"> section, we will discuss how </w:t>
      </w:r>
      <w:proofErr w:type="spellStart"/>
      <w:r w:rsidR="005D6AA0" w:rsidRPr="007B2E99">
        <w:t>tofiga</w:t>
      </w:r>
      <w:proofErr w:type="spellEnd"/>
      <w:r w:rsidR="005D6AA0" w:rsidRPr="002E0AD6">
        <w:t xml:space="preserve"> occur specifically in connection with real and imagined </w:t>
      </w:r>
      <w:r w:rsidR="005D6AA0" w:rsidRPr="007B2E99">
        <w:t>fale</w:t>
      </w:r>
      <w:r w:rsidR="005D6AA0" w:rsidRPr="002E0AD6">
        <w:t>.</w:t>
      </w:r>
    </w:p>
    <w:p w14:paraId="065D1F1A" w14:textId="65DFF9B8" w:rsidR="005D5A67" w:rsidRPr="00B5609E" w:rsidRDefault="00067DAA" w:rsidP="00021DFD">
      <w:pPr>
        <w:pStyle w:val="Heading1"/>
      </w:pPr>
      <w:r w:rsidRPr="007B2E99">
        <w:t>Fale</w:t>
      </w:r>
      <w:r w:rsidR="00D345FE" w:rsidRPr="00B5609E">
        <w:t xml:space="preserve"> </w:t>
      </w:r>
      <w:r w:rsidRPr="00B5609E">
        <w:t>–</w:t>
      </w:r>
      <w:r w:rsidR="00D345FE" w:rsidRPr="00B5609E">
        <w:t xml:space="preserve"> </w:t>
      </w:r>
      <w:r w:rsidR="009562B9">
        <w:t>R</w:t>
      </w:r>
      <w:r w:rsidR="00D345FE" w:rsidRPr="00B5609E">
        <w:t xml:space="preserve">eal and </w:t>
      </w:r>
      <w:r w:rsidR="009562B9">
        <w:t>I</w:t>
      </w:r>
      <w:r w:rsidR="00D345FE" w:rsidRPr="00B5609E">
        <w:t>magined</w:t>
      </w:r>
    </w:p>
    <w:p w14:paraId="7AA163CB" w14:textId="6A1E695F" w:rsidR="00AA09A3" w:rsidRPr="002E0AD6" w:rsidRDefault="00E83E0A" w:rsidP="006439F4">
      <w:pPr>
        <w:spacing w:line="360" w:lineRule="auto"/>
      </w:pPr>
      <w:r w:rsidRPr="002E0AD6">
        <w:t>The emergence of S</w:t>
      </w:r>
      <w:r w:rsidR="006302B0" w:rsidRPr="002E0AD6">
        <w:rPr>
          <w:rFonts w:cstheme="minorHAnsi"/>
        </w:rPr>
        <w:t>a</w:t>
      </w:r>
      <w:r w:rsidRPr="002E0AD6">
        <w:t xml:space="preserve">moan notions of space, place and subjectivity is marked by the first </w:t>
      </w:r>
      <w:r w:rsidR="00926218" w:rsidRPr="007B2E99">
        <w:rPr>
          <w:i/>
          <w:iCs/>
        </w:rPr>
        <w:t>fono</w:t>
      </w:r>
      <w:r w:rsidR="00926218" w:rsidRPr="002E0AD6">
        <w:t xml:space="preserve"> (</w:t>
      </w:r>
      <w:r w:rsidR="005C6CBA" w:rsidRPr="002E0AD6">
        <w:t>council, a formal meeting in a circle</w:t>
      </w:r>
      <w:r w:rsidR="00926218" w:rsidRPr="002E0AD6">
        <w:t>)</w:t>
      </w:r>
      <w:r w:rsidR="002E5AD2" w:rsidRPr="002E0AD6">
        <w:t>,</w:t>
      </w:r>
      <w:r w:rsidR="00926218" w:rsidRPr="002E0AD6">
        <w:t xml:space="preserve"> </w:t>
      </w:r>
      <w:r w:rsidRPr="002E0AD6">
        <w:t xml:space="preserve">held by the progenitor </w:t>
      </w:r>
      <w:proofErr w:type="spellStart"/>
      <w:r w:rsidR="00710596" w:rsidRPr="002E0AD6">
        <w:t>Tagaloaalagi</w:t>
      </w:r>
      <w:proofErr w:type="spellEnd"/>
      <w:r w:rsidR="00710596" w:rsidRPr="002E0AD6">
        <w:t xml:space="preserve"> </w:t>
      </w:r>
      <w:r w:rsidRPr="002E0AD6">
        <w:t xml:space="preserve">at </w:t>
      </w:r>
      <w:r w:rsidRPr="00021DFD">
        <w:t xml:space="preserve">Malae </w:t>
      </w:r>
      <w:proofErr w:type="spellStart"/>
      <w:r w:rsidRPr="00021DFD">
        <w:t>Toto‘a</w:t>
      </w:r>
      <w:proofErr w:type="spellEnd"/>
      <w:r w:rsidRPr="002E0AD6">
        <w:t xml:space="preserve"> (tranquil meeting place) on the ninth </w:t>
      </w:r>
      <w:r w:rsidR="008F7F2F">
        <w:t>L</w:t>
      </w:r>
      <w:r w:rsidR="00E90506" w:rsidRPr="00021DFD">
        <w:t>agi</w:t>
      </w:r>
      <w:r w:rsidR="00E90506" w:rsidRPr="002E0AD6">
        <w:t xml:space="preserve"> </w:t>
      </w:r>
      <w:r w:rsidRPr="002E0AD6">
        <w:t xml:space="preserve">(heaven). </w:t>
      </w:r>
      <w:r w:rsidR="00337186" w:rsidRPr="002E0AD6">
        <w:t>Already here, the</w:t>
      </w:r>
      <w:r w:rsidRPr="002E0AD6">
        <w:t xml:space="preserve"> final </w:t>
      </w:r>
      <w:proofErr w:type="spellStart"/>
      <w:r w:rsidRPr="007B2E99">
        <w:t>tofiga</w:t>
      </w:r>
      <w:proofErr w:type="spellEnd"/>
      <w:r w:rsidR="00337186" w:rsidRPr="002E0AD6">
        <w:t xml:space="preserve"> was made</w:t>
      </w:r>
      <w:r w:rsidRPr="002E0AD6">
        <w:t xml:space="preserve"> in front of the sacred house </w:t>
      </w:r>
      <w:proofErr w:type="spellStart"/>
      <w:r w:rsidRPr="002E0AD6">
        <w:t>Fale</w:t>
      </w:r>
      <w:r w:rsidR="002E5AD2" w:rsidRPr="002E0AD6">
        <w:t>‘</w:t>
      </w:r>
      <w:r w:rsidRPr="002E0AD6">
        <w:t>ula</w:t>
      </w:r>
      <w:proofErr w:type="spellEnd"/>
      <w:r w:rsidRPr="002E0AD6">
        <w:t xml:space="preserve">, </w:t>
      </w:r>
      <w:r w:rsidR="004869E7" w:rsidRPr="002E0AD6">
        <w:t xml:space="preserve">a </w:t>
      </w:r>
      <w:proofErr w:type="spellStart"/>
      <w:r w:rsidR="004869E7" w:rsidRPr="007B2E99">
        <w:t>faletele</w:t>
      </w:r>
      <w:proofErr w:type="spellEnd"/>
      <w:r w:rsidR="004869E7" w:rsidRPr="007B2E99">
        <w:t xml:space="preserve"> </w:t>
      </w:r>
      <w:r w:rsidRPr="002E0AD6">
        <w:t xml:space="preserve">the first </w:t>
      </w:r>
      <w:r w:rsidR="00E90506" w:rsidRPr="007B2E99">
        <w:rPr>
          <w:i/>
          <w:iCs/>
        </w:rPr>
        <w:t>tufuga</w:t>
      </w:r>
      <w:r w:rsidR="00E90506" w:rsidRPr="002E0AD6">
        <w:t xml:space="preserve"> </w:t>
      </w:r>
      <w:r w:rsidRPr="002E0AD6">
        <w:t xml:space="preserve">(builders) </w:t>
      </w:r>
      <w:r w:rsidR="002E5AD2" w:rsidRPr="002E0AD6">
        <w:t xml:space="preserve">had </w:t>
      </w:r>
      <w:r w:rsidRPr="002E0AD6">
        <w:t>built as the blueprint for S</w:t>
      </w:r>
      <w:r w:rsidR="005C6CBA" w:rsidRPr="002E0AD6">
        <w:rPr>
          <w:rFonts w:cstheme="minorHAnsi"/>
        </w:rPr>
        <w:t>a</w:t>
      </w:r>
      <w:r w:rsidRPr="002E0AD6">
        <w:t>moan meeting houses</w:t>
      </w:r>
      <w:r w:rsidR="0076425C" w:rsidRPr="002E0AD6">
        <w:t xml:space="preserve"> </w:t>
      </w:r>
      <w:r w:rsidR="00EF3E24" w:rsidRPr="002E0AD6">
        <w:fldChar w:fldCharType="begin"/>
      </w:r>
      <w:r w:rsidR="00A5246F">
        <w:instrText xml:space="preserve"> ADDIN EN.CITE &lt;EndNote&gt;&lt;Cite&gt;&lt;Author&gt;Refiti&lt;/Author&gt;&lt;Year&gt;2015&lt;/Year&gt;&lt;RecNum&gt;3589&lt;/RecNum&gt;&lt;Suffix&gt;: 72&lt;/Suffix&gt;&lt;DisplayText&gt;(Refiti, 2015: 72)&lt;/DisplayText&gt;&lt;record&gt;&lt;rec-number&gt;3589&lt;/rec-number&gt;&lt;foreign-keys&gt;&lt;key app="EN" db-id="9zr00d5zsrfspsezer55rxd8s0tr50r0tp2w" timestamp="0"&gt;3589&lt;/key&gt;&lt;/foreign-keys&gt;&lt;ref-type name="Thesis"&gt;32&lt;/ref-type&gt;&lt;contributors&gt;&lt;authors&gt;&lt;author&gt;Refiti, Albert L.&lt;/author&gt;&lt;/authors&gt;&lt;tertiary-authors&gt;&lt;author&gt;Engels-Schwarzpaul, A.-Chr.&lt;/author&gt;&lt;author&gt;Jenner, Ross&lt;/author&gt;&lt;/tertiary-authors&gt;&lt;/contributors&gt;&lt;titles&gt;&lt;title&gt;&lt;style face="italic" font="default" size="100%"&gt;Mavae &lt;/style&gt;&lt;style face="normal" font="default" size="100%"&gt;and &lt;/style&gt;&lt;style face="italic" font="default" size="100%"&gt;Tofiga&lt;/style&gt;&lt;style face="normal" font="default" size="100%"&gt;: Spatial Exposition of the Samoan Cosmogony and Architecture&lt;/style&gt;&lt;/title&gt;&lt;secondary-title&gt;Art and Design&lt;/secondary-title&gt;&lt;/titles&gt;&lt;dates&gt;&lt;year&gt;2015&lt;/year&gt;&lt;/dates&gt;&lt;pub-location&gt;Auckland&lt;/pub-location&gt;&lt;publisher&gt;Auckland University of Technology&lt;/publisher&gt;&lt;work-type&gt;PhD&lt;/work-type&gt;&lt;urls&gt;&lt;related-urls&gt;&lt;url&gt;https://aut.researchgateway.ac.nz/handle/10292/9248&lt;/url&gt;&lt;/related-urls&gt;&lt;/urls&gt;&lt;/record&gt;&lt;/Cite&gt;&lt;/EndNote&gt;</w:instrText>
      </w:r>
      <w:r w:rsidR="00EF3E24" w:rsidRPr="002E0AD6">
        <w:fldChar w:fldCharType="separate"/>
      </w:r>
      <w:r w:rsidR="00A5246F">
        <w:rPr>
          <w:noProof/>
        </w:rPr>
        <w:t>(Refiti 2015:72)</w:t>
      </w:r>
      <w:r w:rsidR="00EF3E24" w:rsidRPr="002E0AD6">
        <w:fldChar w:fldCharType="end"/>
      </w:r>
      <w:r w:rsidRPr="00021DFD">
        <w:t>.</w:t>
      </w:r>
      <w:r w:rsidR="004A1ECD" w:rsidRPr="00021DFD">
        <w:t xml:space="preserve"> </w:t>
      </w:r>
      <w:r w:rsidR="004A1ECD" w:rsidRPr="002E0AD6">
        <w:t xml:space="preserve">All </w:t>
      </w:r>
      <w:r w:rsidR="00E76130">
        <w:t>subsequent</w:t>
      </w:r>
      <w:r w:rsidR="00E76130" w:rsidRPr="002E0AD6">
        <w:t xml:space="preserve"> </w:t>
      </w:r>
      <w:r w:rsidR="004A1ECD" w:rsidRPr="002E0AD6">
        <w:t>houses follow</w:t>
      </w:r>
      <w:r w:rsidR="00D22936" w:rsidRPr="002E0AD6">
        <w:t xml:space="preserve"> this blueprint, including those built by diasporic communities.</w:t>
      </w:r>
      <w:r w:rsidR="005B45E6" w:rsidRPr="002E0AD6">
        <w:t xml:space="preserve"> </w:t>
      </w:r>
      <w:r w:rsidRPr="002E0AD6">
        <w:t xml:space="preserve">In </w:t>
      </w:r>
      <w:r w:rsidR="005B45E6" w:rsidRPr="002E0AD6">
        <w:t>a</w:t>
      </w:r>
      <w:r w:rsidRPr="002E0AD6">
        <w:t xml:space="preserve"> </w:t>
      </w:r>
      <w:proofErr w:type="spellStart"/>
      <w:r w:rsidRPr="007B2E99">
        <w:t>faletele</w:t>
      </w:r>
      <w:proofErr w:type="spellEnd"/>
      <w:r w:rsidRPr="002E0AD6">
        <w:t xml:space="preserve">, the power distributed amongst </w:t>
      </w:r>
      <w:proofErr w:type="spellStart"/>
      <w:r w:rsidRPr="007B2E99">
        <w:t>al</w:t>
      </w:r>
      <w:r w:rsidR="00025BD9" w:rsidRPr="007B2E99">
        <w:t>i‘</w:t>
      </w:r>
      <w:r w:rsidRPr="007B2E99">
        <w:t>i</w:t>
      </w:r>
      <w:proofErr w:type="spellEnd"/>
      <w:r w:rsidRPr="002E0AD6">
        <w:t xml:space="preserve"> and</w:t>
      </w:r>
      <w:r w:rsidR="00026A71" w:rsidRPr="002E0AD6">
        <w:t xml:space="preserve"> </w:t>
      </w:r>
      <w:proofErr w:type="spellStart"/>
      <w:r w:rsidR="00026A71" w:rsidRPr="007B2E99">
        <w:t>tulāfale</w:t>
      </w:r>
      <w:proofErr w:type="spellEnd"/>
      <w:r w:rsidRPr="002E0AD6">
        <w:t xml:space="preserve"> cascades outward from their </w:t>
      </w:r>
      <w:proofErr w:type="spellStart"/>
      <w:r w:rsidRPr="007B2E99">
        <w:rPr>
          <w:i/>
          <w:iCs/>
        </w:rPr>
        <w:t>nofoaga</w:t>
      </w:r>
      <w:proofErr w:type="spellEnd"/>
      <w:r w:rsidR="00025BD9" w:rsidRPr="002E0AD6">
        <w:t xml:space="preserve"> (</w:t>
      </w:r>
      <w:r w:rsidRPr="002E0AD6">
        <w:t>sitting together</w:t>
      </w:r>
      <w:r w:rsidR="00025BD9" w:rsidRPr="002E0AD6">
        <w:t>)</w:t>
      </w:r>
      <w:r w:rsidRPr="002E0AD6">
        <w:t>. The divinity at the centre</w:t>
      </w:r>
      <w:r w:rsidRPr="00021DFD">
        <w:t xml:space="preserve"> </w:t>
      </w:r>
      <w:r w:rsidRPr="002E0AD6">
        <w:t xml:space="preserve">in an empty space (ring </w:t>
      </w:r>
      <w:proofErr w:type="spellStart"/>
      <w:r w:rsidRPr="00021DFD">
        <w:t>a</w:t>
      </w:r>
      <w:proofErr w:type="spellEnd"/>
      <w:r w:rsidR="006F5097" w:rsidRPr="00021DFD">
        <w:t xml:space="preserve"> </w:t>
      </w:r>
      <w:r w:rsidR="006F5097" w:rsidRPr="002E0AD6">
        <w:t xml:space="preserve">in </w:t>
      </w:r>
      <w:r w:rsidR="00AC6AEE" w:rsidRPr="002E0AD6">
        <w:t>F</w:t>
      </w:r>
      <w:r w:rsidR="006F5097" w:rsidRPr="002E0AD6">
        <w:t>igure</w:t>
      </w:r>
      <w:r w:rsidR="003470F0" w:rsidRPr="002E0AD6">
        <w:t xml:space="preserve"> 6</w:t>
      </w:r>
      <w:r w:rsidR="00303F4D" w:rsidRPr="002E0AD6">
        <w:t xml:space="preserve"> on p. </w:t>
      </w:r>
      <w:r w:rsidR="00722DCA" w:rsidRPr="002E0AD6">
        <w:fldChar w:fldCharType="begin"/>
      </w:r>
      <w:r w:rsidR="00722DCA" w:rsidRPr="002E0AD6">
        <w:instrText xml:space="preserve"> PAGEREF _Ref116313982 \h </w:instrText>
      </w:r>
      <w:r w:rsidR="00722DCA" w:rsidRPr="002E0AD6">
        <w:fldChar w:fldCharType="separate"/>
      </w:r>
      <w:r w:rsidR="00722DCA" w:rsidRPr="002E0AD6">
        <w:rPr>
          <w:noProof/>
        </w:rPr>
        <w:t>9</w:t>
      </w:r>
      <w:r w:rsidR="00722DCA" w:rsidRPr="002E0AD6">
        <w:fldChar w:fldCharType="end"/>
      </w:r>
      <w:r w:rsidR="004B0406" w:rsidRPr="002E0AD6">
        <w:t>, below</w:t>
      </w:r>
      <w:r w:rsidRPr="002E0AD6">
        <w:t>)</w:t>
      </w:r>
      <w:r w:rsidRPr="00021DFD">
        <w:t xml:space="preserve"> </w:t>
      </w:r>
      <w:r w:rsidRPr="002E0AD6">
        <w:t>is sacred, devoid of a body</w:t>
      </w:r>
      <w:r w:rsidR="002C187E">
        <w:t>,</w:t>
      </w:r>
      <w:r w:rsidRPr="002E0AD6">
        <w:t xml:space="preserve"> but with an intensive force that S</w:t>
      </w:r>
      <w:r w:rsidR="006F4572" w:rsidRPr="002E0AD6">
        <w:rPr>
          <w:rFonts w:cstheme="minorHAnsi"/>
        </w:rPr>
        <w:t>a</w:t>
      </w:r>
      <w:r w:rsidRPr="002E0AD6">
        <w:t xml:space="preserve">moans acknowledge, and to which they attend. From this invisible emanation, the </w:t>
      </w:r>
      <w:proofErr w:type="spellStart"/>
      <w:r w:rsidRPr="007B2E99">
        <w:t>ali</w:t>
      </w:r>
      <w:r w:rsidR="00705ADC" w:rsidRPr="007B2E99">
        <w:t>‘</w:t>
      </w:r>
      <w:r w:rsidRPr="007B2E99">
        <w:t>i</w:t>
      </w:r>
      <w:proofErr w:type="spellEnd"/>
      <w:r w:rsidRPr="00021DFD">
        <w:t xml:space="preserve"> </w:t>
      </w:r>
      <w:r w:rsidR="002C187E">
        <w:t xml:space="preserve">acquires </w:t>
      </w:r>
      <w:proofErr w:type="spellStart"/>
      <w:r w:rsidRPr="007B2E99">
        <w:rPr>
          <w:i/>
          <w:iCs/>
        </w:rPr>
        <w:t>mamalu</w:t>
      </w:r>
      <w:proofErr w:type="spellEnd"/>
      <w:r w:rsidRPr="00021DFD">
        <w:t xml:space="preserve"> </w:t>
      </w:r>
      <w:r w:rsidRPr="002E0AD6">
        <w:t xml:space="preserve">(dignity) in a chain reaction </w:t>
      </w:r>
      <w:r w:rsidR="002C187E">
        <w:t xml:space="preserve">that echoes </w:t>
      </w:r>
      <w:r w:rsidRPr="002E0AD6">
        <w:t>throughout the village</w:t>
      </w:r>
      <w:r w:rsidR="00117AFA" w:rsidRPr="002E0AD6">
        <w:t xml:space="preserve"> </w:t>
      </w:r>
      <w:r w:rsidR="00EF3E24" w:rsidRPr="002E0AD6">
        <w:fldChar w:fldCharType="begin"/>
      </w:r>
      <w:r w:rsidR="00A5246F">
        <w:instrText xml:space="preserve"> ADDIN EN.CITE &lt;EndNote&gt;&lt;Cite&gt;&lt;Author&gt;Refiti&lt;/Author&gt;&lt;Year&gt;2015&lt;/Year&gt;&lt;RecNum&gt;3589&lt;/RecNum&gt;&lt;Suffix&gt;: 85&lt;/Suffix&gt;&lt;DisplayText&gt;(Refiti, 2015: 85)&lt;/DisplayText&gt;&lt;record&gt;&lt;rec-number&gt;3589&lt;/rec-number&gt;&lt;foreign-keys&gt;&lt;key app="EN" db-id="9zr00d5zsrfspsezer55rxd8s0tr50r0tp2w" timestamp="0"&gt;3589&lt;/key&gt;&lt;/foreign-keys&gt;&lt;ref-type name="Thesis"&gt;32&lt;/ref-type&gt;&lt;contributors&gt;&lt;authors&gt;&lt;author&gt;Refiti, Albert L.&lt;/author&gt;&lt;/authors&gt;&lt;tertiary-authors&gt;&lt;author&gt;Engels-Schwarzpaul, A.-Chr.&lt;/author&gt;&lt;author&gt;Jenner, Ross&lt;/author&gt;&lt;/tertiary-authors&gt;&lt;/contributors&gt;&lt;titles&gt;&lt;title&gt;&lt;style face="italic" font="default" size="100%"&gt;Mavae &lt;/style&gt;&lt;style face="normal" font="default" size="100%"&gt;and &lt;/style&gt;&lt;style face="italic" font="default" size="100%"&gt;Tofiga&lt;/style&gt;&lt;style face="normal" font="default" size="100%"&gt;: Spatial Exposition of the Samoan Cosmogony and Architecture&lt;/style&gt;&lt;/title&gt;&lt;secondary-title&gt;Art and Design&lt;/secondary-title&gt;&lt;/titles&gt;&lt;dates&gt;&lt;year&gt;2015&lt;/year&gt;&lt;/dates&gt;&lt;pub-location&gt;Auckland&lt;/pub-location&gt;&lt;publisher&gt;Auckland University of Technology&lt;/publisher&gt;&lt;work-type&gt;PhD&lt;/work-type&gt;&lt;urls&gt;&lt;related-urls&gt;&lt;url&gt;https://aut.researchgateway.ac.nz/handle/10292/9248&lt;/url&gt;&lt;/related-urls&gt;&lt;/urls&gt;&lt;/record&gt;&lt;/Cite&gt;&lt;/EndNote&gt;</w:instrText>
      </w:r>
      <w:r w:rsidR="00EF3E24" w:rsidRPr="002E0AD6">
        <w:fldChar w:fldCharType="separate"/>
      </w:r>
      <w:r w:rsidR="00A5246F">
        <w:rPr>
          <w:noProof/>
        </w:rPr>
        <w:t>(Refiti 2015:85)</w:t>
      </w:r>
      <w:r w:rsidR="00EF3E24" w:rsidRPr="002E0AD6">
        <w:fldChar w:fldCharType="end"/>
      </w:r>
      <w:r w:rsidRPr="002E0AD6">
        <w:t xml:space="preserve">. </w:t>
      </w:r>
    </w:p>
    <w:p w14:paraId="5EAEBB9C" w14:textId="77777777" w:rsidR="00B52697" w:rsidRPr="002E0AD6" w:rsidRDefault="00B52697" w:rsidP="006439F4">
      <w:pPr>
        <w:spacing w:line="360" w:lineRule="auto"/>
      </w:pPr>
    </w:p>
    <w:p w14:paraId="6108D383" w14:textId="056136E3" w:rsidR="00F0678D" w:rsidRPr="002E0AD6" w:rsidRDefault="002024C0" w:rsidP="006439F4">
      <w:pPr>
        <w:spacing w:line="360" w:lineRule="auto"/>
      </w:pPr>
      <w:r w:rsidRPr="002E0AD6">
        <w:t xml:space="preserve">Historically, </w:t>
      </w:r>
      <w:r w:rsidR="00F0678D" w:rsidRPr="002E0AD6">
        <w:t>S</w:t>
      </w:r>
      <w:r w:rsidR="00F0678D" w:rsidRPr="002E0AD6">
        <w:rPr>
          <w:rFonts w:cstheme="minorHAnsi"/>
        </w:rPr>
        <w:t>a</w:t>
      </w:r>
      <w:r w:rsidR="00F0678D" w:rsidRPr="002E0AD6">
        <w:t xml:space="preserve">moan villages have a similarly emanating or cascading structure of distributing power: </w:t>
      </w:r>
      <w:r w:rsidR="002C187E">
        <w:t>as</w:t>
      </w:r>
      <w:r w:rsidR="002C187E" w:rsidRPr="002E0AD6">
        <w:t xml:space="preserve"> </w:t>
      </w:r>
      <w:r w:rsidR="002C187E">
        <w:t xml:space="preserve">at </w:t>
      </w:r>
      <w:r w:rsidR="00F0678D" w:rsidRPr="002E0AD6">
        <w:t xml:space="preserve">the first meeting of the ancestors in </w:t>
      </w:r>
      <w:r w:rsidR="00FE6323">
        <w:t>L</w:t>
      </w:r>
      <w:r w:rsidR="00F0678D" w:rsidRPr="002E0AD6">
        <w:t xml:space="preserve">agi, they cluster around a </w:t>
      </w:r>
      <w:r w:rsidR="00F0678D" w:rsidRPr="004D4592">
        <w:t>malae</w:t>
      </w:r>
      <w:r w:rsidR="00F0678D" w:rsidRPr="00021DFD">
        <w:t xml:space="preserve"> </w:t>
      </w:r>
      <w:r w:rsidR="00F0678D" w:rsidRPr="002E0AD6">
        <w:t xml:space="preserve">(ring </w:t>
      </w:r>
      <w:proofErr w:type="spellStart"/>
      <w:r w:rsidR="00F0678D" w:rsidRPr="00021DFD">
        <w:t>a</w:t>
      </w:r>
      <w:proofErr w:type="spellEnd"/>
      <w:r w:rsidR="00F0678D" w:rsidRPr="00021DFD">
        <w:t xml:space="preserve"> </w:t>
      </w:r>
      <w:r w:rsidR="00F0678D" w:rsidRPr="002E0AD6">
        <w:t>in</w:t>
      </w:r>
      <w:r w:rsidR="00F0678D" w:rsidRPr="00021DFD">
        <w:t xml:space="preserve"> Fig</w:t>
      </w:r>
      <w:r w:rsidR="002C187E">
        <w:t>.</w:t>
      </w:r>
      <w:r w:rsidR="00F0678D" w:rsidRPr="00021DFD">
        <w:t xml:space="preserve"> 6</w:t>
      </w:r>
      <w:r w:rsidR="00F0678D" w:rsidRPr="002E0AD6">
        <w:t xml:space="preserve">), which is bounded by </w:t>
      </w:r>
      <w:proofErr w:type="spellStart"/>
      <w:r w:rsidR="00F0678D" w:rsidRPr="004D4592">
        <w:t>faletele</w:t>
      </w:r>
      <w:proofErr w:type="spellEnd"/>
      <w:r w:rsidR="00F0678D" w:rsidRPr="00021DFD">
        <w:t>.</w:t>
      </w:r>
      <w:r w:rsidR="00F0678D" w:rsidRPr="002E0AD6">
        <w:t xml:space="preserve"> Family dwellings are located within a secondary ring </w:t>
      </w:r>
      <w:r w:rsidR="00F0678D" w:rsidRPr="00021DFD">
        <w:t>(b)</w:t>
      </w:r>
      <w:r w:rsidR="00F0678D" w:rsidRPr="002E0AD6">
        <w:t>;</w:t>
      </w:r>
      <w:r w:rsidR="00F0678D" w:rsidRPr="00021DFD" w:rsidDel="00705ADC">
        <w:t xml:space="preserve"> </w:t>
      </w:r>
      <w:r w:rsidR="00F0678D" w:rsidRPr="002E0AD6">
        <w:t>on</w:t>
      </w:r>
      <w:r w:rsidR="00F0678D" w:rsidRPr="00021DFD">
        <w:t xml:space="preserve"> </w:t>
      </w:r>
      <w:r w:rsidR="00F0678D" w:rsidRPr="002E0AD6">
        <w:t>a third (</w:t>
      </w:r>
      <w:r w:rsidR="00F0678D" w:rsidRPr="00021DFD">
        <w:t>c</w:t>
      </w:r>
      <w:r w:rsidR="00F0678D" w:rsidRPr="002E0AD6">
        <w:t>), houses for cooking and ablution huts form a boundary towards the edges of the bush or the seashore.</w:t>
      </w:r>
      <w:r w:rsidRPr="002E0AD6">
        <w:rPr>
          <w:rStyle w:val="FootnoteReference"/>
        </w:rPr>
        <w:footnoteReference w:id="16"/>
      </w:r>
      <w:r w:rsidR="00F0678D" w:rsidRPr="002E0AD6">
        <w:t>  </w:t>
      </w:r>
    </w:p>
    <w:p w14:paraId="700B856D" w14:textId="17599FC4" w:rsidR="00F0678D" w:rsidRPr="002E0AD6" w:rsidRDefault="00F0678D" w:rsidP="00021DFD"/>
    <w:p w14:paraId="050A93B2" w14:textId="3E896900" w:rsidR="00F0678D" w:rsidRPr="00021DFD" w:rsidRDefault="000314C7" w:rsidP="00021DFD">
      <w:pPr>
        <w:pStyle w:val="Caption"/>
        <w:jc w:val="center"/>
        <w:rPr>
          <w:noProof/>
        </w:rPr>
      </w:pPr>
      <w:r>
        <w:rPr>
          <w:noProof/>
        </w:rPr>
        <w:t xml:space="preserve">&lt;insert Fig. </w:t>
      </w:r>
      <w:r w:rsidR="00F00534" w:rsidRPr="00175144">
        <w:rPr>
          <w:noProof/>
        </w:rPr>
        <w:fldChar w:fldCharType="begin"/>
      </w:r>
      <w:r w:rsidR="00F00534" w:rsidRPr="00021DFD">
        <w:rPr>
          <w:noProof/>
        </w:rPr>
        <w:instrText xml:space="preserve"> SEQ Figure \* ARABIC </w:instrText>
      </w:r>
      <w:r w:rsidR="00F00534" w:rsidRPr="00175144">
        <w:rPr>
          <w:noProof/>
        </w:rPr>
        <w:fldChar w:fldCharType="separate"/>
      </w:r>
      <w:bookmarkStart w:id="7" w:name="_Toc120017725"/>
      <w:r w:rsidR="00185535" w:rsidRPr="00175144">
        <w:rPr>
          <w:noProof/>
        </w:rPr>
        <w:t>6</w:t>
      </w:r>
      <w:r w:rsidR="00F00534" w:rsidRPr="00175144">
        <w:rPr>
          <w:noProof/>
        </w:rPr>
        <w:fldChar w:fldCharType="end"/>
      </w:r>
      <w:r w:rsidR="002C187E">
        <w:rPr>
          <w:noProof/>
        </w:rPr>
        <w:t>.</w:t>
      </w:r>
      <w:r w:rsidR="00F0678D" w:rsidRPr="00021DFD">
        <w:rPr>
          <w:noProof/>
        </w:rPr>
        <w:t xml:space="preserve"> Diagram of Samoan village showing the spheres of influence </w:t>
      </w:r>
      <w:r w:rsidR="00F0678D" w:rsidRPr="00021DFD">
        <w:rPr>
          <w:noProof/>
        </w:rPr>
        <w:fldChar w:fldCharType="begin"/>
      </w:r>
      <w:r w:rsidR="00A5246F">
        <w:rPr>
          <w:noProof/>
        </w:rPr>
        <w:instrText xml:space="preserve"> ADDIN EN.CITE &lt;EndNote&gt;&lt;Cite&gt;&lt;Author&gt;Refiti&lt;/Author&gt;&lt;Year&gt;2015&lt;/Year&gt;&lt;RecNum&gt;3589&lt;/RecNum&gt;&lt;Prefix&gt;from &lt;/Prefix&gt;&lt;Suffix&gt;: 86&lt;/Suffix&gt;&lt;DisplayText&gt;(from Refiti, 2015: 86)&lt;/DisplayText&gt;&lt;record&gt;&lt;rec-number&gt;3589&lt;/rec-number&gt;&lt;foreign-keys&gt;&lt;key app="EN" db-id="9zr00d5zsrfspsezer55rxd8s0tr50r0tp2w" timestamp="0"&gt;3589&lt;/key&gt;&lt;/foreign-keys&gt;&lt;ref-type name="Thesis"&gt;32&lt;/ref-type&gt;&lt;contributors&gt;&lt;authors&gt;&lt;author&gt;Refiti, Albert L.&lt;/author&gt;&lt;/authors&gt;&lt;tertiary-authors&gt;&lt;author&gt;Engels-Schwarzpaul, A.-Chr.&lt;/author&gt;&lt;author&gt;Jenner, Ross&lt;/author&gt;&lt;/tertiary-authors&gt;&lt;/contributors&gt;&lt;titles&gt;&lt;title&gt;&lt;style face="italic" font="default" size="100%"&gt;Mavae &lt;/style&gt;&lt;style face="normal" font="default" size="100%"&gt;and &lt;/style&gt;&lt;style face="italic" font="default" size="100%"&gt;Tofiga&lt;/style&gt;&lt;style face="normal" font="default" size="100%"&gt;: Spatial Exposition of the Samoan Cosmogony and Architecture&lt;/style&gt;&lt;/title&gt;&lt;secondary-title&gt;Art and Design&lt;/secondary-title&gt;&lt;/titles&gt;&lt;dates&gt;&lt;year&gt;2015&lt;/year&gt;&lt;/dates&gt;&lt;pub-location&gt;Auckland&lt;/pub-location&gt;&lt;publisher&gt;Auckland University of Technology&lt;/publisher&gt;&lt;work-type&gt;PhD&lt;/work-type&gt;&lt;urls&gt;&lt;related-urls&gt;&lt;url&gt;https://aut.researchgateway.ac.nz/handle/10292/9248&lt;/url&gt;&lt;/related-urls&gt;&lt;/urls&gt;&lt;/record&gt;&lt;/Cite&gt;&lt;/EndNote&gt;</w:instrText>
      </w:r>
      <w:r w:rsidR="00F0678D" w:rsidRPr="00021DFD">
        <w:rPr>
          <w:noProof/>
        </w:rPr>
        <w:fldChar w:fldCharType="separate"/>
      </w:r>
      <w:bookmarkEnd w:id="7"/>
      <w:r w:rsidR="00A5246F">
        <w:rPr>
          <w:noProof/>
        </w:rPr>
        <w:t>(from Refiti, 2015: 86)</w:t>
      </w:r>
      <w:r w:rsidR="00F0678D" w:rsidRPr="00021DFD">
        <w:rPr>
          <w:noProof/>
        </w:rPr>
        <w:fldChar w:fldCharType="end"/>
      </w:r>
      <w:r>
        <w:rPr>
          <w:noProof/>
        </w:rPr>
        <w:t>&gt;</w:t>
      </w:r>
    </w:p>
    <w:p w14:paraId="6CC8D731" w14:textId="77777777" w:rsidR="00F0678D" w:rsidRPr="002E0AD6" w:rsidRDefault="00F0678D" w:rsidP="006439F4">
      <w:pPr>
        <w:spacing w:line="360" w:lineRule="auto"/>
      </w:pPr>
    </w:p>
    <w:p w14:paraId="0A09B8B1" w14:textId="6E827C30" w:rsidR="00B52697" w:rsidRPr="002E0AD6" w:rsidRDefault="00DC3BAA" w:rsidP="006439F4">
      <w:pPr>
        <w:spacing w:line="360" w:lineRule="auto"/>
      </w:pPr>
      <w:r w:rsidRPr="002E0AD6">
        <w:t>Physically, a</w:t>
      </w:r>
      <w:r w:rsidR="00B52697" w:rsidRPr="002E0AD6">
        <w:t xml:space="preserve"> </w:t>
      </w:r>
      <w:proofErr w:type="spellStart"/>
      <w:r w:rsidR="00B52697" w:rsidRPr="004D4592">
        <w:t>faletele</w:t>
      </w:r>
      <w:proofErr w:type="spellEnd"/>
      <w:r w:rsidR="00B52697" w:rsidRPr="002E0AD6">
        <w:t xml:space="preserve"> has a short </w:t>
      </w:r>
      <w:proofErr w:type="spellStart"/>
      <w:r w:rsidR="001177AB" w:rsidRPr="004D4592">
        <w:rPr>
          <w:i/>
          <w:iCs/>
        </w:rPr>
        <w:t>itū</w:t>
      </w:r>
      <w:proofErr w:type="spellEnd"/>
      <w:r w:rsidR="001177AB">
        <w:t xml:space="preserve"> </w:t>
      </w:r>
      <w:r w:rsidR="00B52697" w:rsidRPr="002E0AD6">
        <w:t>(middle section)</w:t>
      </w:r>
      <w:r w:rsidR="00651E70" w:rsidRPr="002E0AD6">
        <w:t>,</w:t>
      </w:r>
      <w:r w:rsidR="00B52697" w:rsidRPr="002E0AD6">
        <w:t xml:space="preserve"> </w:t>
      </w:r>
      <w:r w:rsidR="00BD6FBA" w:rsidRPr="002E0AD6">
        <w:t xml:space="preserve">with </w:t>
      </w:r>
      <w:r w:rsidR="002C187E">
        <w:t xml:space="preserve">one to three </w:t>
      </w:r>
      <w:r w:rsidR="00B52697" w:rsidRPr="002E0AD6">
        <w:t xml:space="preserve">fully loadbearing </w:t>
      </w:r>
      <w:proofErr w:type="spellStart"/>
      <w:r w:rsidR="00B52697" w:rsidRPr="004D4592">
        <w:rPr>
          <w:i/>
          <w:iCs/>
        </w:rPr>
        <w:t>poutu</w:t>
      </w:r>
      <w:proofErr w:type="spellEnd"/>
      <w:r w:rsidR="00B52697" w:rsidRPr="002E0AD6">
        <w:t xml:space="preserve"> (central post</w:t>
      </w:r>
      <w:r w:rsidR="002C187E">
        <w:t xml:space="preserve"> or post</w:t>
      </w:r>
      <w:r w:rsidR="00B52697" w:rsidRPr="002E0AD6">
        <w:t xml:space="preserve">s) connected to the ground and </w:t>
      </w:r>
      <w:r w:rsidR="002C187E">
        <w:t xml:space="preserve">extending </w:t>
      </w:r>
      <w:r w:rsidR="00B52697" w:rsidRPr="002E0AD6">
        <w:t xml:space="preserve">up to the </w:t>
      </w:r>
      <w:r w:rsidR="00B52697" w:rsidRPr="004D4592">
        <w:rPr>
          <w:i/>
          <w:iCs/>
        </w:rPr>
        <w:t>‘</w:t>
      </w:r>
      <w:proofErr w:type="spellStart"/>
      <w:r w:rsidR="00B52697" w:rsidRPr="004D4592">
        <w:rPr>
          <w:i/>
          <w:iCs/>
        </w:rPr>
        <w:t>au</w:t>
      </w:r>
      <w:r w:rsidR="0010325E" w:rsidRPr="004D4592">
        <w:rPr>
          <w:i/>
          <w:iCs/>
        </w:rPr>
        <w:t>‘</w:t>
      </w:r>
      <w:r w:rsidR="00B52697" w:rsidRPr="004D4592">
        <w:rPr>
          <w:i/>
          <w:iCs/>
        </w:rPr>
        <w:t>au</w:t>
      </w:r>
      <w:proofErr w:type="spellEnd"/>
      <w:r w:rsidR="00B52697" w:rsidRPr="002E0AD6">
        <w:t xml:space="preserve"> (</w:t>
      </w:r>
      <w:proofErr w:type="spellStart"/>
      <w:r w:rsidR="00B52697" w:rsidRPr="002E0AD6">
        <w:t>ridgebeam</w:t>
      </w:r>
      <w:proofErr w:type="spellEnd"/>
      <w:r w:rsidR="00B52697" w:rsidRPr="002E0AD6">
        <w:t xml:space="preserve">). </w:t>
      </w:r>
      <w:r w:rsidR="00B52697" w:rsidRPr="002E0AD6">
        <w:lastRenderedPageBreak/>
        <w:t>S</w:t>
      </w:r>
      <w:r w:rsidR="00651E70" w:rsidRPr="002E0AD6">
        <w:rPr>
          <w:rFonts w:cstheme="minorHAnsi"/>
        </w:rPr>
        <w:t>a</w:t>
      </w:r>
      <w:r w:rsidR="00B52697" w:rsidRPr="002E0AD6">
        <w:t xml:space="preserve">moans still consider the </w:t>
      </w:r>
      <w:proofErr w:type="spellStart"/>
      <w:r w:rsidR="00B52697" w:rsidRPr="004D4592">
        <w:t>faletele</w:t>
      </w:r>
      <w:proofErr w:type="spellEnd"/>
      <w:r w:rsidR="00B52697" w:rsidRPr="002E0AD6">
        <w:t xml:space="preserve"> to be the original</w:t>
      </w:r>
      <w:r w:rsidR="00B52697" w:rsidRPr="00021DFD">
        <w:t xml:space="preserve"> </w:t>
      </w:r>
      <w:r w:rsidR="00B52697" w:rsidRPr="004D4592">
        <w:rPr>
          <w:i/>
          <w:iCs/>
        </w:rPr>
        <w:t>fale fono</w:t>
      </w:r>
      <w:r w:rsidR="00B52697" w:rsidRPr="00021DFD">
        <w:t xml:space="preserve"> </w:t>
      </w:r>
      <w:r w:rsidR="00B52697" w:rsidRPr="002E0AD6">
        <w:t xml:space="preserve">(meeting house) </w:t>
      </w:r>
      <w:r w:rsidR="00600D87" w:rsidRPr="002E0AD6">
        <w:t>but</w:t>
      </w:r>
      <w:r w:rsidR="00230618" w:rsidRPr="002E0AD6">
        <w:t>,</w:t>
      </w:r>
      <w:r w:rsidR="00600D87" w:rsidRPr="002E0AD6">
        <w:t xml:space="preserve"> with </w:t>
      </w:r>
      <w:r w:rsidR="00B52697" w:rsidRPr="002E0AD6">
        <w:t xml:space="preserve">the advent of more orators </w:t>
      </w:r>
      <w:r w:rsidR="002C187E">
        <w:t xml:space="preserve">at </w:t>
      </w:r>
      <w:r w:rsidR="00B52697" w:rsidRPr="002E0AD6">
        <w:t>the meetings</w:t>
      </w:r>
      <w:r w:rsidR="00600D87" w:rsidRPr="002E0AD6">
        <w:t>,</w:t>
      </w:r>
      <w:r w:rsidR="00B52697" w:rsidRPr="002E0AD6">
        <w:t xml:space="preserve"> the </w:t>
      </w:r>
      <w:proofErr w:type="spellStart"/>
      <w:r w:rsidR="00B52697" w:rsidRPr="004D4592">
        <w:rPr>
          <w:i/>
          <w:iCs/>
        </w:rPr>
        <w:t>faleafolau</w:t>
      </w:r>
      <w:proofErr w:type="spellEnd"/>
      <w:r w:rsidR="00B52697" w:rsidRPr="002E0AD6">
        <w:t xml:space="preserve"> </w:t>
      </w:r>
      <w:r w:rsidR="00600D87" w:rsidRPr="002E0AD6">
        <w:t>became</w:t>
      </w:r>
      <w:r w:rsidR="00B52697" w:rsidRPr="002E0AD6">
        <w:t xml:space="preserve"> the preferred form </w:t>
      </w:r>
      <w:r w:rsidR="002C187E">
        <w:t xml:space="preserve">of </w:t>
      </w:r>
      <w:r w:rsidR="00B52697" w:rsidRPr="004D4592">
        <w:rPr>
          <w:i/>
          <w:iCs/>
        </w:rPr>
        <w:t>fale fono</w:t>
      </w:r>
      <w:r w:rsidR="002C187E">
        <w:t>, as</w:t>
      </w:r>
      <w:r w:rsidR="00B52697" w:rsidRPr="002E0AD6">
        <w:t xml:space="preserve"> </w:t>
      </w:r>
      <w:r w:rsidR="00230618" w:rsidRPr="002E0AD6">
        <w:t>its</w:t>
      </w:r>
      <w:r w:rsidR="00B52697" w:rsidRPr="002E0AD6">
        <w:t xml:space="preserve"> middle section is significantly longer and </w:t>
      </w:r>
      <w:r w:rsidR="00230618" w:rsidRPr="002E0AD6">
        <w:t xml:space="preserve">can </w:t>
      </w:r>
      <w:r w:rsidR="005D4E5C" w:rsidRPr="002E0AD6">
        <w:t xml:space="preserve">therefore </w:t>
      </w:r>
      <w:r w:rsidR="00B52697" w:rsidRPr="002E0AD6">
        <w:t xml:space="preserve">accommodate more people. The central </w:t>
      </w:r>
      <w:proofErr w:type="spellStart"/>
      <w:r w:rsidR="00B52697" w:rsidRPr="004D4592">
        <w:t>pou</w:t>
      </w:r>
      <w:r w:rsidR="005D4E5C" w:rsidRPr="004D4592">
        <w:t>tu</w:t>
      </w:r>
      <w:proofErr w:type="spellEnd"/>
      <w:r w:rsidR="00B52697" w:rsidRPr="002E0AD6">
        <w:t xml:space="preserve"> do not connect the roof to the ground directly but are </w:t>
      </w:r>
      <w:r w:rsidR="00AE5C0C" w:rsidRPr="002E0AD6">
        <w:t xml:space="preserve">cut off </w:t>
      </w:r>
      <w:r w:rsidR="00B52697" w:rsidRPr="002E0AD6">
        <w:t xml:space="preserve">above eyelevel, where their load is distributed through </w:t>
      </w:r>
      <w:r w:rsidR="00B52697" w:rsidRPr="004D4592">
        <w:rPr>
          <w:i/>
          <w:iCs/>
        </w:rPr>
        <w:t xml:space="preserve">utu </w:t>
      </w:r>
      <w:proofErr w:type="spellStart"/>
      <w:r w:rsidR="00B52697" w:rsidRPr="004D4592">
        <w:rPr>
          <w:i/>
          <w:iCs/>
        </w:rPr>
        <w:t>poto</w:t>
      </w:r>
      <w:proofErr w:type="spellEnd"/>
      <w:r w:rsidR="00B52697" w:rsidRPr="002E0AD6">
        <w:t xml:space="preserve"> (cross beams) that pass the load to the ground close to the edges of the roof. </w:t>
      </w:r>
      <w:r w:rsidR="00AE5C0C" w:rsidRPr="002E0AD6">
        <w:t>In this way,</w:t>
      </w:r>
      <w:r w:rsidR="00B52697" w:rsidRPr="002E0AD6">
        <w:t xml:space="preserve"> a better view </w:t>
      </w:r>
      <w:r w:rsidR="002C187E">
        <w:t xml:space="preserve">is preserved </w:t>
      </w:r>
      <w:r w:rsidR="00DA52DA" w:rsidRPr="002E0AD6">
        <w:t>across the centre</w:t>
      </w:r>
      <w:r w:rsidR="00B52697" w:rsidRPr="002E0AD6">
        <w:t xml:space="preserve">. </w:t>
      </w:r>
    </w:p>
    <w:p w14:paraId="31FF099C" w14:textId="77777777" w:rsidR="00B52697" w:rsidRPr="002E0AD6" w:rsidRDefault="00B52697" w:rsidP="006439F4">
      <w:pPr>
        <w:spacing w:line="360" w:lineRule="auto"/>
      </w:pPr>
    </w:p>
    <w:p w14:paraId="02BB6D0D" w14:textId="7745D832" w:rsidR="00F0678D" w:rsidRPr="002E0AD6" w:rsidRDefault="00AD136F" w:rsidP="006439F4">
      <w:pPr>
        <w:spacing w:line="360" w:lineRule="auto"/>
      </w:pPr>
      <w:r w:rsidRPr="002E0AD6">
        <w:t>Apart from this horizontal movement of physical forces, t</w:t>
      </w:r>
      <w:r w:rsidR="00B52697" w:rsidRPr="002E0AD6">
        <w:t xml:space="preserve">here is </w:t>
      </w:r>
      <w:r w:rsidRPr="002E0AD6">
        <w:t xml:space="preserve">also </w:t>
      </w:r>
      <w:r w:rsidR="00B52697" w:rsidRPr="002E0AD6">
        <w:t xml:space="preserve">a vertical movement </w:t>
      </w:r>
      <w:r w:rsidR="005E46BA" w:rsidRPr="002E0AD6">
        <w:t xml:space="preserve">of spiritual forces </w:t>
      </w:r>
      <w:r w:rsidR="00B52697" w:rsidRPr="002E0AD6">
        <w:t>in the</w:t>
      </w:r>
      <w:r w:rsidR="00B52697" w:rsidRPr="00021DFD">
        <w:t xml:space="preserve"> </w:t>
      </w:r>
      <w:r w:rsidR="00B52697" w:rsidRPr="004D4592">
        <w:t>fale fono</w:t>
      </w:r>
      <w:r w:rsidR="00B52697" w:rsidRPr="002E0AD6">
        <w:t xml:space="preserve"> that circulates up (towards </w:t>
      </w:r>
      <w:r w:rsidR="00B52697" w:rsidRPr="004D4592">
        <w:t>Lagi</w:t>
      </w:r>
      <w:r w:rsidR="00B52697" w:rsidRPr="00021DFD">
        <w:t>,</w:t>
      </w:r>
      <w:r w:rsidR="00B52697" w:rsidRPr="002E0AD6">
        <w:t xml:space="preserve"> sky), around, then down and up again. The movement </w:t>
      </w:r>
      <w:r w:rsidR="00E95BDC" w:rsidRPr="002E0AD6">
        <w:t xml:space="preserve">is symbolically </w:t>
      </w:r>
      <w:r w:rsidR="00B52697" w:rsidRPr="002E0AD6">
        <w:t xml:space="preserve">manifest in the </w:t>
      </w:r>
      <w:proofErr w:type="spellStart"/>
      <w:r w:rsidR="00B52697" w:rsidRPr="004D4592">
        <w:t>fale</w:t>
      </w:r>
      <w:r w:rsidR="00725FFD" w:rsidRPr="002E0AD6">
        <w:t>’</w:t>
      </w:r>
      <w:r w:rsidR="00B52697" w:rsidRPr="002E0AD6">
        <w:t>s</w:t>
      </w:r>
      <w:proofErr w:type="spellEnd"/>
      <w:r w:rsidR="00B52697" w:rsidRPr="002E0AD6">
        <w:t xml:space="preserve"> </w:t>
      </w:r>
      <w:r w:rsidR="00675BA8" w:rsidRPr="002E0AD6">
        <w:t xml:space="preserve">physical </w:t>
      </w:r>
      <w:r w:rsidR="00B52697" w:rsidRPr="002E0AD6">
        <w:t>construction</w:t>
      </w:r>
      <w:r w:rsidR="002C187E">
        <w:t>. Thus,</w:t>
      </w:r>
      <w:r w:rsidR="00B52697" w:rsidRPr="002E0AD6">
        <w:t xml:space="preserve"> </w:t>
      </w:r>
      <w:r w:rsidR="00E95BDC" w:rsidRPr="002E0AD6">
        <w:t xml:space="preserve">the </w:t>
      </w:r>
      <w:r w:rsidR="00B52697" w:rsidRPr="002E0AD6">
        <w:t>positions of the ancestors, the outer posts</w:t>
      </w:r>
      <w:r w:rsidR="00E95BDC" w:rsidRPr="002E0AD6">
        <w:t>,</w:t>
      </w:r>
      <w:r w:rsidR="00B52697" w:rsidRPr="002E0AD6">
        <w:t xml:space="preserve"> designate the sitters’ positions, facing inwards towards the </w:t>
      </w:r>
      <w:proofErr w:type="spellStart"/>
      <w:r w:rsidR="00B52697" w:rsidRPr="004D4592">
        <w:t>poutu</w:t>
      </w:r>
      <w:proofErr w:type="spellEnd"/>
      <w:r w:rsidR="002C187E">
        <w:t>,</w:t>
      </w:r>
      <w:r w:rsidR="00B52697" w:rsidRPr="002E0AD6">
        <w:t xml:space="preserve"> </w:t>
      </w:r>
      <w:r w:rsidR="002C187E">
        <w:t xml:space="preserve">which </w:t>
      </w:r>
      <w:r w:rsidR="00B52697" w:rsidRPr="002E0AD6">
        <w:t xml:space="preserve">rise(s) up from </w:t>
      </w:r>
      <w:r w:rsidR="00B52697" w:rsidRPr="004D4592">
        <w:t>Papa</w:t>
      </w:r>
      <w:r w:rsidR="00B52697" w:rsidRPr="002E0AD6">
        <w:t xml:space="preserve"> (the earth) to meet the </w:t>
      </w:r>
      <w:r w:rsidR="00B52697" w:rsidRPr="009562B9">
        <w:rPr>
          <w:i/>
        </w:rPr>
        <w:t>‘</w:t>
      </w:r>
      <w:proofErr w:type="spellStart"/>
      <w:r w:rsidR="00B52697" w:rsidRPr="009562B9">
        <w:rPr>
          <w:i/>
        </w:rPr>
        <w:t>au‘au</w:t>
      </w:r>
      <w:proofErr w:type="spellEnd"/>
      <w:r w:rsidR="00B52697" w:rsidRPr="00021DFD">
        <w:t xml:space="preserve"> </w:t>
      </w:r>
      <w:r w:rsidR="00B52697" w:rsidRPr="002E0AD6">
        <w:t>(</w:t>
      </w:r>
      <w:proofErr w:type="spellStart"/>
      <w:r w:rsidR="00B52697" w:rsidRPr="002E0AD6">
        <w:t>ridgebeam</w:t>
      </w:r>
      <w:proofErr w:type="spellEnd"/>
      <w:r w:rsidR="00B52697" w:rsidRPr="002E0AD6">
        <w:t xml:space="preserve">, </w:t>
      </w:r>
      <w:r w:rsidR="00AD6527" w:rsidRPr="002E0AD6">
        <w:t xml:space="preserve">pertaining to </w:t>
      </w:r>
      <w:r w:rsidR="00B52697" w:rsidRPr="004D4592">
        <w:t>Lagi</w:t>
      </w:r>
      <w:r w:rsidR="00B52697" w:rsidRPr="002E0AD6">
        <w:t>), from which the roof is hung</w:t>
      </w:r>
      <w:r w:rsidR="002C187E">
        <w:t>.</w:t>
      </w:r>
      <w:r w:rsidR="00B52697" w:rsidRPr="002E0AD6">
        <w:t xml:space="preserve"> </w:t>
      </w:r>
      <w:r w:rsidR="002C187E">
        <w:t>T</w:t>
      </w:r>
      <w:r w:rsidR="00B52697" w:rsidRPr="002E0AD6">
        <w:t xml:space="preserve">he roof’s curved shape, following the arc of the sky, is maintained by </w:t>
      </w:r>
      <w:proofErr w:type="spellStart"/>
      <w:r w:rsidR="00B52697" w:rsidRPr="004D4592">
        <w:rPr>
          <w:i/>
          <w:iCs/>
        </w:rPr>
        <w:t>so</w:t>
      </w:r>
      <w:r w:rsidR="00AD6527" w:rsidRPr="004D4592">
        <w:rPr>
          <w:i/>
          <w:iCs/>
        </w:rPr>
        <w:t>‘</w:t>
      </w:r>
      <w:r w:rsidR="00B52697" w:rsidRPr="004D4592">
        <w:rPr>
          <w:i/>
          <w:iCs/>
        </w:rPr>
        <w:t>a</w:t>
      </w:r>
      <w:proofErr w:type="spellEnd"/>
      <w:r w:rsidR="00B52697" w:rsidRPr="00021DFD">
        <w:t xml:space="preserve"> </w:t>
      </w:r>
      <w:r w:rsidR="00B52697" w:rsidRPr="002E0AD6">
        <w:t xml:space="preserve">(tie beams) propping outwards. This image projects the </w:t>
      </w:r>
      <w:r w:rsidR="00B52697" w:rsidRPr="004D4592">
        <w:t>fale</w:t>
      </w:r>
      <w:r w:rsidR="00B52697" w:rsidRPr="00021DFD">
        <w:t xml:space="preserve"> </w:t>
      </w:r>
      <w:r w:rsidR="00B52697" w:rsidRPr="002E0AD6">
        <w:t>as the covering and enveloping structure of the S</w:t>
      </w:r>
      <w:r w:rsidR="002B14EE" w:rsidRPr="002E0AD6">
        <w:rPr>
          <w:rFonts w:cstheme="minorHAnsi"/>
        </w:rPr>
        <w:t>a</w:t>
      </w:r>
      <w:r w:rsidR="00B52697" w:rsidRPr="002E0AD6">
        <w:t xml:space="preserve">moan world that shelters </w:t>
      </w:r>
      <w:r w:rsidR="002D0FEC" w:rsidRPr="002E0AD6">
        <w:t>(</w:t>
      </w:r>
      <w:proofErr w:type="spellStart"/>
      <w:r w:rsidR="002D0FEC" w:rsidRPr="004D4592">
        <w:rPr>
          <w:i/>
          <w:iCs/>
        </w:rPr>
        <w:t>mamalu</w:t>
      </w:r>
      <w:proofErr w:type="spellEnd"/>
      <w:r w:rsidR="002D0FEC" w:rsidRPr="002E0AD6">
        <w:t>)</w:t>
      </w:r>
      <w:r w:rsidR="00E01902" w:rsidRPr="002E0AD6">
        <w:t xml:space="preserve"> t</w:t>
      </w:r>
      <w:r w:rsidR="00B52697" w:rsidRPr="002E0AD6">
        <w:t xml:space="preserve">he work of creation and all relations. </w:t>
      </w:r>
      <w:r w:rsidR="00E95BDC" w:rsidRPr="002E0AD6">
        <w:t xml:space="preserve">During </w:t>
      </w:r>
      <w:r w:rsidR="00E95BDC" w:rsidRPr="004D4592">
        <w:t>fono</w:t>
      </w:r>
      <w:r w:rsidR="00E95BDC" w:rsidRPr="002E0AD6">
        <w:t>, t</w:t>
      </w:r>
      <w:r w:rsidR="00F0678D" w:rsidRPr="002E0AD6">
        <w:t xml:space="preserve">he participating </w:t>
      </w:r>
      <w:r w:rsidR="00F0678D" w:rsidRPr="004D4592">
        <w:t>matai</w:t>
      </w:r>
      <w:r w:rsidR="00F0678D" w:rsidRPr="002E0AD6">
        <w:t xml:space="preserve"> face each other in a circle, along the edges of the house positioned in relation to the empty space of the </w:t>
      </w:r>
      <w:r w:rsidR="00F0678D" w:rsidRPr="004D4592">
        <w:t>malae</w:t>
      </w:r>
      <w:r w:rsidR="00F0678D" w:rsidRPr="002E0AD6">
        <w:t>.</w:t>
      </w:r>
    </w:p>
    <w:p w14:paraId="34BAA3D8" w14:textId="77777777" w:rsidR="00B52697" w:rsidRPr="002E0AD6" w:rsidRDefault="00B52697" w:rsidP="006439F4">
      <w:pPr>
        <w:spacing w:line="360" w:lineRule="auto"/>
      </w:pPr>
    </w:p>
    <w:p w14:paraId="36CC5FDB" w14:textId="6EE39F62" w:rsidR="00AA09A3" w:rsidRPr="002E0AD6" w:rsidRDefault="00B52697" w:rsidP="006439F4">
      <w:pPr>
        <w:spacing w:line="360" w:lineRule="auto"/>
      </w:pPr>
      <w:r w:rsidRPr="002E0AD6">
        <w:t xml:space="preserve">The </w:t>
      </w:r>
      <w:proofErr w:type="spellStart"/>
      <w:r w:rsidRPr="002E0AD6">
        <w:t>Maota</w:t>
      </w:r>
      <w:proofErr w:type="spellEnd"/>
      <w:r w:rsidRPr="002E0AD6">
        <w:t xml:space="preserve"> o </w:t>
      </w:r>
      <w:proofErr w:type="spellStart"/>
      <w:r w:rsidRPr="002E0AD6">
        <w:t>Lilomaiava</w:t>
      </w:r>
      <w:proofErr w:type="spellEnd"/>
      <w:r w:rsidRPr="002E0AD6">
        <w:t xml:space="preserve">, for example, is a </w:t>
      </w:r>
      <w:proofErr w:type="spellStart"/>
      <w:r w:rsidRPr="004D4592">
        <w:t>faleafolau</w:t>
      </w:r>
      <w:proofErr w:type="spellEnd"/>
      <w:r w:rsidRPr="002E0AD6">
        <w:t xml:space="preserve"> still standing in </w:t>
      </w:r>
      <w:proofErr w:type="spellStart"/>
      <w:r w:rsidRPr="002E0AD6">
        <w:t>Salelologa</w:t>
      </w:r>
      <w:proofErr w:type="spellEnd"/>
      <w:r w:rsidR="00F835CC" w:rsidRPr="002E0AD6">
        <w:t xml:space="preserve"> in Sava</w:t>
      </w:r>
      <w:r w:rsidR="00E7287A" w:rsidRPr="002E0AD6">
        <w:t>i</w:t>
      </w:r>
      <w:r w:rsidR="00570634" w:rsidRPr="002E0AD6">
        <w:t>‘i</w:t>
      </w:r>
      <w:r w:rsidRPr="002E0AD6">
        <w:t xml:space="preserve">. It was built by the prominent </w:t>
      </w:r>
      <w:proofErr w:type="spellStart"/>
      <w:r w:rsidRPr="004D4592">
        <w:t>tufuga</w:t>
      </w:r>
      <w:proofErr w:type="spellEnd"/>
      <w:r w:rsidR="002E64B0" w:rsidRPr="002E0AD6">
        <w:t>,</w:t>
      </w:r>
      <w:r w:rsidRPr="002E0AD6">
        <w:t xml:space="preserve"> </w:t>
      </w:r>
      <w:proofErr w:type="spellStart"/>
      <w:r w:rsidRPr="002E0AD6">
        <w:t>Tataufaiga</w:t>
      </w:r>
      <w:proofErr w:type="spellEnd"/>
      <w:r w:rsidRPr="002E0AD6">
        <w:t xml:space="preserve"> Faiga from </w:t>
      </w:r>
      <w:proofErr w:type="spellStart"/>
      <w:r w:rsidRPr="002E0AD6">
        <w:t>Saipipi</w:t>
      </w:r>
      <w:proofErr w:type="spellEnd"/>
      <w:r w:rsidR="002C187E">
        <w:t>,</w:t>
      </w:r>
      <w:r w:rsidRPr="002E0AD6">
        <w:t xml:space="preserve"> between 1970 and 1972. The village </w:t>
      </w:r>
      <w:r w:rsidR="00251A92" w:rsidRPr="002E0AD6">
        <w:t>wa</w:t>
      </w:r>
      <w:r w:rsidRPr="002E0AD6">
        <w:t xml:space="preserve">s named after the orator class </w:t>
      </w:r>
      <w:proofErr w:type="spellStart"/>
      <w:r w:rsidRPr="002E0AD6">
        <w:t>Sālelologa</w:t>
      </w:r>
      <w:proofErr w:type="spellEnd"/>
      <w:r w:rsidRPr="002E0AD6">
        <w:t xml:space="preserve"> (</w:t>
      </w:r>
      <w:r w:rsidR="00E14D17" w:rsidRPr="004D4592">
        <w:t>aiga</w:t>
      </w:r>
      <w:r w:rsidRPr="002E0AD6">
        <w:t xml:space="preserve"> of </w:t>
      </w:r>
      <w:proofErr w:type="spellStart"/>
      <w:r w:rsidRPr="002E0AD6">
        <w:t>Lologa</w:t>
      </w:r>
      <w:proofErr w:type="spellEnd"/>
      <w:r w:rsidRPr="002E0AD6">
        <w:t>)</w:t>
      </w:r>
      <w:r w:rsidR="002C187E">
        <w:t>,</w:t>
      </w:r>
      <w:r w:rsidRPr="002E0AD6">
        <w:t xml:space="preserve"> who govern </w:t>
      </w:r>
      <w:proofErr w:type="spellStart"/>
      <w:r w:rsidRPr="002E0AD6">
        <w:t>Salelologa</w:t>
      </w:r>
      <w:proofErr w:type="spellEnd"/>
      <w:r w:rsidRPr="002E0AD6">
        <w:t xml:space="preserve"> village and district.</w:t>
      </w:r>
      <w:r w:rsidRPr="002E0AD6">
        <w:rPr>
          <w:vertAlign w:val="superscript"/>
        </w:rPr>
        <w:footnoteReference w:id="17"/>
      </w:r>
      <w:r w:rsidRPr="002E0AD6">
        <w:t xml:space="preserve"> The </w:t>
      </w:r>
      <w:proofErr w:type="spellStart"/>
      <w:r w:rsidR="00166F17" w:rsidRPr="002E0AD6">
        <w:t>Maota</w:t>
      </w:r>
      <w:proofErr w:type="spellEnd"/>
      <w:r w:rsidR="00166F17" w:rsidRPr="002E0AD6">
        <w:t xml:space="preserve"> o </w:t>
      </w:r>
      <w:proofErr w:type="spellStart"/>
      <w:r w:rsidR="00166F17" w:rsidRPr="002E0AD6">
        <w:t>Lilomaiava</w:t>
      </w:r>
      <w:proofErr w:type="spellEnd"/>
      <w:r w:rsidR="00166F17" w:rsidRPr="002E0AD6">
        <w:t xml:space="preserve"> reflects the </w:t>
      </w:r>
      <w:r w:rsidRPr="002E0AD6">
        <w:t xml:space="preserve">eminence of </w:t>
      </w:r>
      <w:r w:rsidR="00166F17" w:rsidRPr="002E0AD6">
        <w:t xml:space="preserve">the </w:t>
      </w:r>
      <w:r w:rsidR="008D21D5" w:rsidRPr="004D4592">
        <w:t>aiga</w:t>
      </w:r>
      <w:r w:rsidR="008D21D5">
        <w:t>’s</w:t>
      </w:r>
      <w:r w:rsidR="008D21D5" w:rsidRPr="002E0AD6">
        <w:t xml:space="preserve"> </w:t>
      </w:r>
      <w:proofErr w:type="spellStart"/>
      <w:r w:rsidRPr="004D4592">
        <w:rPr>
          <w:i/>
          <w:iCs/>
        </w:rPr>
        <w:t>faleupolu</w:t>
      </w:r>
      <w:proofErr w:type="spellEnd"/>
      <w:r w:rsidRPr="002E0AD6">
        <w:t xml:space="preserve"> (retinue of orators) in the extra-long middle section of the house and its considerable overall length: </w:t>
      </w:r>
      <w:r w:rsidR="006D08E1" w:rsidRPr="002E0AD6">
        <w:t>it</w:t>
      </w:r>
      <w:r w:rsidRPr="002E0AD6">
        <w:t xml:space="preserve"> has a line of </w:t>
      </w:r>
      <w:r w:rsidR="002C187E">
        <w:t xml:space="preserve">sixteen </w:t>
      </w:r>
      <w:r w:rsidRPr="002E0AD6">
        <w:t xml:space="preserve">internal columns, eight on either side of the central space. The </w:t>
      </w:r>
      <w:proofErr w:type="spellStart"/>
      <w:r w:rsidRPr="004D4592">
        <w:t>faleupolu</w:t>
      </w:r>
      <w:r w:rsidRPr="002E0AD6">
        <w:t>’s</w:t>
      </w:r>
      <w:proofErr w:type="spellEnd"/>
      <w:r w:rsidRPr="002E0AD6">
        <w:t xml:space="preserve"> importance is also rendered visible in the concrete columns’ fluting and </w:t>
      </w:r>
      <w:proofErr w:type="spellStart"/>
      <w:r w:rsidRPr="004D4592">
        <w:rPr>
          <w:i/>
          <w:iCs/>
        </w:rPr>
        <w:t>sumu</w:t>
      </w:r>
      <w:proofErr w:type="spellEnd"/>
      <w:r w:rsidRPr="002E0AD6">
        <w:t xml:space="preserve"> (diamond) ornamentation. The </w:t>
      </w:r>
      <w:proofErr w:type="spellStart"/>
      <w:r w:rsidRPr="004D4592">
        <w:t>fale</w:t>
      </w:r>
      <w:r w:rsidRPr="002E0AD6">
        <w:t>’s</w:t>
      </w:r>
      <w:proofErr w:type="spellEnd"/>
      <w:r w:rsidRPr="002E0AD6">
        <w:t xml:space="preserve"> </w:t>
      </w:r>
      <w:r w:rsidR="00CC469E" w:rsidRPr="004D4592">
        <w:rPr>
          <w:i/>
          <w:iCs/>
        </w:rPr>
        <w:t>tala</w:t>
      </w:r>
      <w:r w:rsidR="00CC469E" w:rsidRPr="002E0AD6">
        <w:t xml:space="preserve"> (rounded roof ends over the apse of a</w:t>
      </w:r>
      <w:r w:rsidR="00CC469E" w:rsidRPr="00021DFD">
        <w:t xml:space="preserve"> </w:t>
      </w:r>
      <w:r w:rsidR="0044452E" w:rsidRPr="004D4592">
        <w:t>f</w:t>
      </w:r>
      <w:r w:rsidR="00CC469E" w:rsidRPr="004D4592">
        <w:t>ale</w:t>
      </w:r>
      <w:r w:rsidR="00CC469E" w:rsidRPr="002E0AD6">
        <w:t xml:space="preserve"> Sāmoa) </w:t>
      </w:r>
      <w:r w:rsidRPr="002E0AD6">
        <w:lastRenderedPageBreak/>
        <w:t xml:space="preserve">are reserved for the two paramount chiefs, </w:t>
      </w:r>
      <w:proofErr w:type="spellStart"/>
      <w:r w:rsidRPr="002E0AD6">
        <w:t>Luamanuvae</w:t>
      </w:r>
      <w:proofErr w:type="spellEnd"/>
      <w:r w:rsidRPr="002E0AD6">
        <w:t xml:space="preserve"> and </w:t>
      </w:r>
      <w:proofErr w:type="spellStart"/>
      <w:r w:rsidRPr="002E0AD6">
        <w:t>Muagututi</w:t>
      </w:r>
      <w:r w:rsidR="00CC469E" w:rsidRPr="002E0AD6">
        <w:t>‘</w:t>
      </w:r>
      <w:r w:rsidRPr="002E0AD6">
        <w:t>a</w:t>
      </w:r>
      <w:proofErr w:type="spellEnd"/>
      <w:r w:rsidRPr="002E0AD6">
        <w:t xml:space="preserve">, who seem to be pushed away from the centre of the house, signalling their almost silent function in </w:t>
      </w:r>
      <w:r w:rsidR="002C187E">
        <w:t>it</w:t>
      </w:r>
      <w:r w:rsidRPr="002E0AD6">
        <w:t xml:space="preserve">: their </w:t>
      </w:r>
      <w:r w:rsidRPr="004D4592">
        <w:t>mana</w:t>
      </w:r>
      <w:r w:rsidRPr="002E0AD6">
        <w:t xml:space="preserve"> is routed </w:t>
      </w:r>
      <w:r w:rsidR="00D5690E" w:rsidRPr="002E0AD6">
        <w:t xml:space="preserve">through </w:t>
      </w:r>
      <w:r w:rsidRPr="002E0AD6">
        <w:t xml:space="preserve">the </w:t>
      </w:r>
      <w:r w:rsidR="00D5690E" w:rsidRPr="004D4592">
        <w:t>matai</w:t>
      </w:r>
      <w:r w:rsidR="00D44EEF" w:rsidRPr="002E0AD6">
        <w:t xml:space="preserve"> sitting in the </w:t>
      </w:r>
      <w:r w:rsidR="00E42B71" w:rsidRPr="002E0AD6">
        <w:t xml:space="preserve">front </w:t>
      </w:r>
      <w:r w:rsidR="004D4592" w:rsidRPr="004D4592">
        <w:t>of the middle section</w:t>
      </w:r>
      <w:r w:rsidR="004D4592" w:rsidRPr="002E0AD6">
        <w:t xml:space="preserve"> </w:t>
      </w:r>
      <w:r w:rsidR="00E42B71" w:rsidRPr="002E0AD6">
        <w:t>of the house</w:t>
      </w:r>
      <w:r w:rsidRPr="002E0AD6">
        <w:t>, who do most of the talking and decision</w:t>
      </w:r>
      <w:r w:rsidR="002C187E">
        <w:t>-</w:t>
      </w:r>
      <w:r w:rsidRPr="002E0AD6">
        <w:t>making in the village.</w:t>
      </w:r>
      <w:r w:rsidRPr="002E0AD6">
        <w:rPr>
          <w:vertAlign w:val="superscript"/>
        </w:rPr>
        <w:footnoteReference w:id="18"/>
      </w:r>
    </w:p>
    <w:p w14:paraId="7C55A859" w14:textId="4398A8A0" w:rsidR="00372722" w:rsidRPr="00021DFD" w:rsidRDefault="00F64A25" w:rsidP="006439F4">
      <w:pPr>
        <w:spacing w:before="240" w:line="360" w:lineRule="auto"/>
      </w:pPr>
      <w:r w:rsidRPr="002E0AD6">
        <w:t>The</w:t>
      </w:r>
      <w:r w:rsidR="004A6DF4" w:rsidRPr="002E0AD6">
        <w:t xml:space="preserve"> </w:t>
      </w:r>
      <w:r w:rsidRPr="004D4592">
        <w:t>fale</w:t>
      </w:r>
      <w:r w:rsidRPr="00021DFD">
        <w:t xml:space="preserve"> </w:t>
      </w:r>
      <w:r w:rsidRPr="002E0AD6">
        <w:t xml:space="preserve">re-enacts the connection and separation of Papa and Lagi. Separation (and connection) </w:t>
      </w:r>
      <w:r w:rsidR="00BD7BDC">
        <w:t xml:space="preserve">are </w:t>
      </w:r>
      <w:r w:rsidRPr="002E0AD6">
        <w:t>materiali</w:t>
      </w:r>
      <w:r w:rsidR="00BD7BDC">
        <w:t>zed</w:t>
      </w:r>
      <w:r w:rsidRPr="002E0AD6">
        <w:t xml:space="preserve"> in the floating roof </w:t>
      </w:r>
      <w:r w:rsidR="00E14D17">
        <w:t>(</w:t>
      </w:r>
      <w:r w:rsidRPr="002E0AD6">
        <w:t>signifying a world slightly removed from the present</w:t>
      </w:r>
      <w:r w:rsidR="00E14D17">
        <w:t>)</w:t>
      </w:r>
      <w:r w:rsidRPr="002E0AD6">
        <w:t xml:space="preserve"> and the </w:t>
      </w:r>
      <w:r w:rsidRPr="004D4592">
        <w:t>paepae</w:t>
      </w:r>
      <w:r w:rsidR="00E14D17" w:rsidRPr="004D4592">
        <w:t xml:space="preserve"> –</w:t>
      </w:r>
      <w:r w:rsidR="00E14D17">
        <w:t xml:space="preserve"> forms</w:t>
      </w:r>
      <w:r w:rsidR="00E14D17" w:rsidRPr="002E0AD6">
        <w:t xml:space="preserve"> </w:t>
      </w:r>
      <w:r w:rsidRPr="002E0AD6">
        <w:t xml:space="preserve">floating </w:t>
      </w:r>
      <w:r w:rsidR="00166299" w:rsidRPr="002E0AD6">
        <w:t xml:space="preserve">on </w:t>
      </w:r>
      <w:r w:rsidRPr="002E0AD6">
        <w:t xml:space="preserve">the </w:t>
      </w:r>
      <w:r w:rsidRPr="004D4592">
        <w:t>malae</w:t>
      </w:r>
      <w:r w:rsidRPr="002E0AD6">
        <w:t xml:space="preserve"> like a rock drifting on the ocean</w:t>
      </w:r>
      <w:r w:rsidR="00E14D17">
        <w:t>. Foregrounded is</w:t>
      </w:r>
      <w:r w:rsidR="00DB0D7D" w:rsidRPr="002E0AD6">
        <w:t xml:space="preserve"> </w:t>
      </w:r>
      <w:r w:rsidRPr="002E0AD6">
        <w:t>Papa</w:t>
      </w:r>
      <w:r w:rsidR="00E14D17">
        <w:t xml:space="preserve">, </w:t>
      </w:r>
      <w:r w:rsidR="00E14D17" w:rsidRPr="00E14D17" w:rsidDel="001D14AA">
        <w:t xml:space="preserve">who </w:t>
      </w:r>
      <w:r w:rsidR="00E14D17" w:rsidRPr="00E14D17">
        <w:t>first appear</w:t>
      </w:r>
      <w:r w:rsidR="00E14D17">
        <w:t>s</w:t>
      </w:r>
      <w:r w:rsidR="00E14D17" w:rsidRPr="00E14D17">
        <w:t xml:space="preserve"> in the cosmogony as a stratum growing from Tagaloa’s feet</w:t>
      </w:r>
      <w:r w:rsidR="00E14D17">
        <w:t>,</w:t>
      </w:r>
      <w:r w:rsidRPr="002E0AD6" w:rsidDel="001D14AA">
        <w:t xml:space="preserve"> </w:t>
      </w:r>
      <w:r w:rsidRPr="002E0AD6">
        <w:t xml:space="preserve">the foundational origin of </w:t>
      </w:r>
      <w:proofErr w:type="spellStart"/>
      <w:r w:rsidRPr="004D4592">
        <w:rPr>
          <w:i/>
          <w:iCs/>
        </w:rPr>
        <w:t>tagata</w:t>
      </w:r>
      <w:proofErr w:type="spellEnd"/>
      <w:r w:rsidRPr="00021DFD">
        <w:t xml:space="preserve"> </w:t>
      </w:r>
      <w:r w:rsidRPr="002E0AD6">
        <w:t>(human</w:t>
      </w:r>
      <w:r w:rsidR="00EC4C85" w:rsidRPr="002E0AD6">
        <w:t>s</w:t>
      </w:r>
      <w:r w:rsidRPr="002E0AD6">
        <w:t xml:space="preserve">). When the descendants take up their places in front of the </w:t>
      </w:r>
      <w:proofErr w:type="spellStart"/>
      <w:r w:rsidRPr="004D4592">
        <w:rPr>
          <w:i/>
          <w:iCs/>
        </w:rPr>
        <w:t>poulalo</w:t>
      </w:r>
      <w:proofErr w:type="spellEnd"/>
      <w:r w:rsidRPr="00021DFD">
        <w:t xml:space="preserve"> </w:t>
      </w:r>
      <w:r w:rsidRPr="002E0AD6">
        <w:t>(outer</w:t>
      </w:r>
      <w:r w:rsidR="00CA7C37" w:rsidRPr="002E0AD6">
        <w:t>, perimeter</w:t>
      </w:r>
      <w:r w:rsidRPr="002E0AD6">
        <w:t xml:space="preserve"> posts) facing the </w:t>
      </w:r>
      <w:proofErr w:type="spellStart"/>
      <w:r w:rsidRPr="004D4592">
        <w:t>poutu</w:t>
      </w:r>
      <w:proofErr w:type="spellEnd"/>
      <w:r w:rsidRPr="002E0AD6">
        <w:t>,</w:t>
      </w:r>
      <w:r w:rsidRPr="00021DFD">
        <w:t xml:space="preserve"> </w:t>
      </w:r>
      <w:r w:rsidRPr="002E0AD6">
        <w:t xml:space="preserve">they re-enact the first </w:t>
      </w:r>
      <w:r w:rsidRPr="004D4592">
        <w:t>fono</w:t>
      </w:r>
      <w:r w:rsidRPr="00021DFD">
        <w:t xml:space="preserve"> </w:t>
      </w:r>
      <w:r w:rsidRPr="002E0AD6">
        <w:t>in Lagi</w:t>
      </w:r>
      <w:r w:rsidR="00BD7BDC">
        <w:t>,</w:t>
      </w:r>
      <w:r w:rsidRPr="002E0AD6">
        <w:t xml:space="preserve"> supported from below and elevated above the ground by a </w:t>
      </w:r>
      <w:r w:rsidRPr="004D4592">
        <w:t>paepae</w:t>
      </w:r>
      <w:r w:rsidRPr="00021DFD">
        <w:t xml:space="preserve"> </w:t>
      </w:r>
      <w:r w:rsidRPr="002E0AD6">
        <w:t>that positions the cosmos within the domain of Papa.</w:t>
      </w:r>
      <w:r w:rsidR="00B52697" w:rsidRPr="002E0AD6">
        <w:t xml:space="preserve"> </w:t>
      </w:r>
      <w:r w:rsidR="00A57EB7" w:rsidRPr="002E0AD6">
        <w:t>Ultimately</w:t>
      </w:r>
      <w:r w:rsidRPr="002E0AD6">
        <w:t>, the house c</w:t>
      </w:r>
      <w:r w:rsidR="0048236F" w:rsidRPr="002E0AD6">
        <w:t>onforms and performs to a particular understanding of space and</w:t>
      </w:r>
      <w:r w:rsidRPr="002E0AD6">
        <w:t xml:space="preserve"> </w:t>
      </w:r>
      <w:r w:rsidR="0048236F" w:rsidRPr="002E0AD6">
        <w:t>identity: that all of S</w:t>
      </w:r>
      <w:r w:rsidR="00BB7EDB" w:rsidRPr="002E0AD6">
        <w:rPr>
          <w:rFonts w:cstheme="minorHAnsi"/>
        </w:rPr>
        <w:t>ā</w:t>
      </w:r>
      <w:r w:rsidR="0048236F" w:rsidRPr="002E0AD6">
        <w:t>moa has been settled and allocated its places (</w:t>
      </w:r>
      <w:r w:rsidR="0048236F" w:rsidRPr="00021DFD">
        <w:t xml:space="preserve">Samoa </w:t>
      </w:r>
      <w:proofErr w:type="spellStart"/>
      <w:r w:rsidR="0048236F" w:rsidRPr="00021DFD">
        <w:t>ua</w:t>
      </w:r>
      <w:proofErr w:type="spellEnd"/>
      <w:r w:rsidR="0048236F" w:rsidRPr="00021DFD">
        <w:t xml:space="preserve"> </w:t>
      </w:r>
      <w:r w:rsidR="00A57C9D" w:rsidRPr="00021DFD">
        <w:t>‘</w:t>
      </w:r>
      <w:proofErr w:type="spellStart"/>
      <w:r w:rsidR="0048236F" w:rsidRPr="00021DFD">
        <w:t>uma</w:t>
      </w:r>
      <w:proofErr w:type="spellEnd"/>
      <w:r w:rsidR="0048236F" w:rsidRPr="00021DFD">
        <w:t xml:space="preserve"> </w:t>
      </w:r>
      <w:proofErr w:type="spellStart"/>
      <w:r w:rsidR="0048236F" w:rsidRPr="00021DFD">
        <w:t>ona</w:t>
      </w:r>
      <w:proofErr w:type="spellEnd"/>
      <w:r w:rsidRPr="00021DFD">
        <w:t xml:space="preserve"> </w:t>
      </w:r>
      <w:proofErr w:type="spellStart"/>
      <w:r w:rsidR="0048236F" w:rsidRPr="00021DFD">
        <w:t>tof</w:t>
      </w:r>
      <w:r w:rsidR="0048236F" w:rsidRPr="00021DFD" w:rsidDel="003F4CF2">
        <w:t>i</w:t>
      </w:r>
      <w:proofErr w:type="spellEnd"/>
      <w:r w:rsidR="003F4CF2" w:rsidRPr="002E0AD6">
        <w:t>)</w:t>
      </w:r>
      <w:r w:rsidRPr="00021DFD">
        <w:t>.</w:t>
      </w:r>
      <w:r w:rsidR="0048236F" w:rsidRPr="002E0AD6">
        <w:t xml:space="preserve"> </w:t>
      </w:r>
    </w:p>
    <w:p w14:paraId="078EE4DF" w14:textId="77777777" w:rsidR="00E83E0A" w:rsidRPr="002E0AD6" w:rsidRDefault="00E83E0A" w:rsidP="006439F4">
      <w:pPr>
        <w:spacing w:line="360" w:lineRule="auto"/>
      </w:pPr>
    </w:p>
    <w:p w14:paraId="4F5FE8AE" w14:textId="15BFD1CB" w:rsidR="00630DA4" w:rsidRPr="002E0AD6" w:rsidRDefault="00E83E0A" w:rsidP="006439F4">
      <w:pPr>
        <w:spacing w:line="360" w:lineRule="auto"/>
      </w:pPr>
      <w:r w:rsidRPr="002E0AD6">
        <w:t xml:space="preserve">As Serge </w:t>
      </w:r>
      <w:proofErr w:type="spellStart"/>
      <w:r w:rsidRPr="002E0AD6">
        <w:t>Tcherk</w:t>
      </w:r>
      <w:r w:rsidR="00965F18" w:rsidRPr="002E0AD6">
        <w:t>é</w:t>
      </w:r>
      <w:r w:rsidRPr="002E0AD6">
        <w:t>zoff</w:t>
      </w:r>
      <w:proofErr w:type="spellEnd"/>
      <w:r w:rsidRPr="002E0AD6">
        <w:t xml:space="preserve"> observes, </w:t>
      </w:r>
    </w:p>
    <w:p w14:paraId="52920EFE" w14:textId="35001A95" w:rsidR="00630DA4" w:rsidRPr="002E0AD6" w:rsidRDefault="00630DA4" w:rsidP="006439F4">
      <w:pPr>
        <w:pStyle w:val="Quote"/>
        <w:spacing w:line="360" w:lineRule="auto"/>
        <w:ind w:left="284" w:right="850"/>
        <w:rPr>
          <w:color w:val="auto"/>
        </w:rPr>
      </w:pPr>
      <w:r w:rsidRPr="002E0AD6">
        <w:rPr>
          <w:color w:val="auto"/>
        </w:rPr>
        <w:t>Every Samoan thus belongs to a sacred circle at every level. Outside</w:t>
      </w:r>
      <w:r w:rsidR="00761812" w:rsidRPr="002E0AD6">
        <w:rPr>
          <w:color w:val="auto"/>
        </w:rPr>
        <w:t xml:space="preserve"> </w:t>
      </w:r>
      <w:r w:rsidRPr="002E0AD6">
        <w:rPr>
          <w:color w:val="auto"/>
        </w:rPr>
        <w:t>the circle, he ceases to exist. The individual does not exist if he has no</w:t>
      </w:r>
      <w:r w:rsidR="00761812" w:rsidRPr="002E0AD6">
        <w:rPr>
          <w:color w:val="auto"/>
        </w:rPr>
        <w:t xml:space="preserve"> </w:t>
      </w:r>
      <w:r w:rsidR="00500CC5">
        <w:rPr>
          <w:color w:val="auto"/>
        </w:rPr>
        <w:t>‘</w:t>
      </w:r>
      <w:r w:rsidRPr="002E0AD6">
        <w:rPr>
          <w:color w:val="auto"/>
        </w:rPr>
        <w:t>family</w:t>
      </w:r>
      <w:r w:rsidR="00500CC5">
        <w:rPr>
          <w:color w:val="auto"/>
        </w:rPr>
        <w:t>’</w:t>
      </w:r>
      <w:r w:rsidR="00BB7EDB" w:rsidRPr="002E0AD6">
        <w:rPr>
          <w:color w:val="auto"/>
        </w:rPr>
        <w:t xml:space="preserve"> </w:t>
      </w:r>
      <w:r w:rsidRPr="002E0AD6">
        <w:rPr>
          <w:color w:val="auto"/>
        </w:rPr>
        <w:t xml:space="preserve">(the literal translation of </w:t>
      </w:r>
      <w:r w:rsidR="000923B8" w:rsidRPr="004D4592">
        <w:rPr>
          <w:color w:val="auto"/>
        </w:rPr>
        <w:t>‘</w:t>
      </w:r>
      <w:r w:rsidRPr="004D4592">
        <w:rPr>
          <w:color w:val="auto"/>
        </w:rPr>
        <w:t xml:space="preserve">aiga </w:t>
      </w:r>
      <w:proofErr w:type="spellStart"/>
      <w:r w:rsidRPr="004D4592">
        <w:rPr>
          <w:color w:val="auto"/>
        </w:rPr>
        <w:t>po</w:t>
      </w:r>
      <w:r w:rsidR="00265346" w:rsidRPr="004D4592">
        <w:rPr>
          <w:color w:val="auto"/>
        </w:rPr>
        <w:t>t</w:t>
      </w:r>
      <w:r w:rsidRPr="004D4592">
        <w:rPr>
          <w:color w:val="auto"/>
        </w:rPr>
        <w:t>opo</w:t>
      </w:r>
      <w:r w:rsidR="00265346" w:rsidRPr="004D4592">
        <w:rPr>
          <w:color w:val="auto"/>
        </w:rPr>
        <w:t>t</w:t>
      </w:r>
      <w:r w:rsidRPr="004D4592">
        <w:rPr>
          <w:color w:val="auto"/>
        </w:rPr>
        <w:t>o</w:t>
      </w:r>
      <w:proofErr w:type="spellEnd"/>
      <w:r w:rsidRPr="002E0AD6">
        <w:rPr>
          <w:color w:val="auto"/>
        </w:rPr>
        <w:t xml:space="preserve">) </w:t>
      </w:r>
      <w:r w:rsidR="00273C47" w:rsidRPr="002E0AD6">
        <w:rPr>
          <w:color w:val="auto"/>
        </w:rPr>
        <w:t>to</w:t>
      </w:r>
      <w:r w:rsidRPr="002E0AD6">
        <w:rPr>
          <w:color w:val="auto"/>
        </w:rPr>
        <w:t xml:space="preserve"> belong to. The</w:t>
      </w:r>
      <w:r w:rsidR="00761812" w:rsidRPr="002E0AD6">
        <w:rPr>
          <w:color w:val="auto"/>
        </w:rPr>
        <w:t xml:space="preserve"> </w:t>
      </w:r>
      <w:r w:rsidRPr="002E0AD6">
        <w:rPr>
          <w:color w:val="auto"/>
        </w:rPr>
        <w:t xml:space="preserve">family </w:t>
      </w:r>
      <w:r w:rsidR="00273C47" w:rsidRPr="002E0AD6">
        <w:rPr>
          <w:color w:val="auto"/>
        </w:rPr>
        <w:t>(</w:t>
      </w:r>
      <w:r w:rsidRPr="002E0AD6">
        <w:rPr>
          <w:color w:val="auto"/>
        </w:rPr>
        <w:t>his place of origin) does not exist if it is not inscribed at the territorial level in a village circle (</w:t>
      </w:r>
      <w:proofErr w:type="spellStart"/>
      <w:r w:rsidRPr="004D4592">
        <w:rPr>
          <w:color w:val="auto"/>
        </w:rPr>
        <w:t>nuu</w:t>
      </w:r>
      <w:proofErr w:type="spellEnd"/>
      <w:r w:rsidRPr="004D4592">
        <w:rPr>
          <w:color w:val="auto"/>
        </w:rPr>
        <w:t xml:space="preserve">, </w:t>
      </w:r>
      <w:proofErr w:type="spellStart"/>
      <w:r w:rsidRPr="004D4592">
        <w:rPr>
          <w:color w:val="auto"/>
        </w:rPr>
        <w:t>nuu</w:t>
      </w:r>
      <w:proofErr w:type="spellEnd"/>
      <w:r w:rsidRPr="004D4592">
        <w:rPr>
          <w:color w:val="auto"/>
        </w:rPr>
        <w:t xml:space="preserve"> o ma</w:t>
      </w:r>
      <w:r w:rsidR="00BB4BE6" w:rsidRPr="004D4592">
        <w:rPr>
          <w:color w:val="auto"/>
        </w:rPr>
        <w:t>t</w:t>
      </w:r>
      <w:r w:rsidRPr="004D4592">
        <w:rPr>
          <w:color w:val="auto"/>
        </w:rPr>
        <w:t>ai</w:t>
      </w:r>
      <w:r w:rsidR="00BB4BE6" w:rsidRPr="002E0AD6">
        <w:rPr>
          <w:color w:val="auto"/>
        </w:rPr>
        <w:t>)</w:t>
      </w:r>
      <w:r w:rsidRPr="002E0AD6">
        <w:rPr>
          <w:color w:val="auto"/>
        </w:rPr>
        <w:t xml:space="preserve">. If </w:t>
      </w:r>
      <w:r w:rsidR="00273C47" w:rsidRPr="002E0AD6">
        <w:rPr>
          <w:color w:val="auto"/>
        </w:rPr>
        <w:t>t</w:t>
      </w:r>
      <w:r w:rsidRPr="002E0AD6">
        <w:rPr>
          <w:color w:val="auto"/>
        </w:rPr>
        <w:t>his kind of belonging</w:t>
      </w:r>
      <w:r w:rsidR="00761812" w:rsidRPr="002E0AD6">
        <w:rPr>
          <w:color w:val="auto"/>
        </w:rPr>
        <w:t xml:space="preserve"> </w:t>
      </w:r>
      <w:r w:rsidRPr="002E0AD6">
        <w:rPr>
          <w:color w:val="auto"/>
        </w:rPr>
        <w:t xml:space="preserve">is not in place, </w:t>
      </w:r>
      <w:r w:rsidR="00273C47" w:rsidRPr="002E0AD6">
        <w:rPr>
          <w:color w:val="auto"/>
        </w:rPr>
        <w:t>t</w:t>
      </w:r>
      <w:r w:rsidRPr="002E0AD6">
        <w:rPr>
          <w:color w:val="auto"/>
        </w:rPr>
        <w:t>he individual cannot sit down in a house because every</w:t>
      </w:r>
      <w:r w:rsidR="00761812" w:rsidRPr="002E0AD6">
        <w:rPr>
          <w:color w:val="auto"/>
        </w:rPr>
        <w:t xml:space="preserve"> </w:t>
      </w:r>
      <w:r w:rsidRPr="002E0AD6">
        <w:rPr>
          <w:color w:val="auto"/>
        </w:rPr>
        <w:t>house materia</w:t>
      </w:r>
      <w:r w:rsidR="00877A75" w:rsidRPr="002E0AD6">
        <w:rPr>
          <w:color w:val="auto"/>
        </w:rPr>
        <w:t>l</w:t>
      </w:r>
      <w:r w:rsidRPr="002E0AD6">
        <w:rPr>
          <w:color w:val="auto"/>
        </w:rPr>
        <w:t>izes a circle of belonging; in this event, he is without a</w:t>
      </w:r>
      <w:r w:rsidR="00761812" w:rsidRPr="002E0AD6">
        <w:rPr>
          <w:color w:val="auto"/>
        </w:rPr>
        <w:t xml:space="preserve"> </w:t>
      </w:r>
      <w:r w:rsidRPr="002E0AD6">
        <w:rPr>
          <w:color w:val="auto"/>
        </w:rPr>
        <w:t>house, which is inconceivable in the Samoan culture; one must be able</w:t>
      </w:r>
      <w:r w:rsidR="00761812" w:rsidRPr="002E0AD6">
        <w:rPr>
          <w:color w:val="auto"/>
        </w:rPr>
        <w:t xml:space="preserve"> </w:t>
      </w:r>
      <w:r w:rsidRPr="002E0AD6">
        <w:rPr>
          <w:color w:val="auto"/>
        </w:rPr>
        <w:t>to sit down, and know what post to lean against when his family meets,</w:t>
      </w:r>
      <w:r w:rsidR="00761812" w:rsidRPr="002E0AD6">
        <w:rPr>
          <w:color w:val="auto"/>
        </w:rPr>
        <w:t xml:space="preserve"> </w:t>
      </w:r>
      <w:r w:rsidRPr="002E0AD6">
        <w:rPr>
          <w:color w:val="auto"/>
        </w:rPr>
        <w:t xml:space="preserve">the two being synonymous: when a person </w:t>
      </w:r>
      <w:r w:rsidR="00500CC5">
        <w:rPr>
          <w:color w:val="auto"/>
        </w:rPr>
        <w:t>‘</w:t>
      </w:r>
      <w:r w:rsidRPr="002E0AD6">
        <w:rPr>
          <w:color w:val="auto"/>
        </w:rPr>
        <w:t>belongs,</w:t>
      </w:r>
      <w:r w:rsidR="00500CC5">
        <w:rPr>
          <w:color w:val="auto"/>
        </w:rPr>
        <w:t>’</w:t>
      </w:r>
      <w:r w:rsidRPr="002E0AD6">
        <w:rPr>
          <w:color w:val="auto"/>
        </w:rPr>
        <w:t xml:space="preserve"> he knows at what</w:t>
      </w:r>
      <w:r w:rsidR="00761812" w:rsidRPr="002E0AD6">
        <w:rPr>
          <w:color w:val="auto"/>
        </w:rPr>
        <w:t xml:space="preserve"> </w:t>
      </w:r>
      <w:r w:rsidR="00500CC5">
        <w:rPr>
          <w:color w:val="auto"/>
        </w:rPr>
        <w:t>‘</w:t>
      </w:r>
      <w:r w:rsidRPr="002E0AD6">
        <w:rPr>
          <w:color w:val="auto"/>
        </w:rPr>
        <w:t>place</w:t>
      </w:r>
      <w:r w:rsidR="00500CC5">
        <w:rPr>
          <w:color w:val="auto"/>
        </w:rPr>
        <w:t>’</w:t>
      </w:r>
      <w:r w:rsidRPr="002E0AD6">
        <w:rPr>
          <w:color w:val="auto"/>
        </w:rPr>
        <w:t xml:space="preserve"> in the circle he belongs. The same is true at the village level: the</w:t>
      </w:r>
      <w:r w:rsidR="00761812" w:rsidRPr="002E0AD6">
        <w:rPr>
          <w:color w:val="auto"/>
        </w:rPr>
        <w:t xml:space="preserve"> </w:t>
      </w:r>
      <w:r w:rsidRPr="008F5BFD">
        <w:rPr>
          <w:color w:val="auto"/>
        </w:rPr>
        <w:t>ma</w:t>
      </w:r>
      <w:r w:rsidR="002D2563" w:rsidRPr="008F5BFD">
        <w:rPr>
          <w:color w:val="auto"/>
        </w:rPr>
        <w:t>t</w:t>
      </w:r>
      <w:r w:rsidRPr="008F5BFD">
        <w:rPr>
          <w:color w:val="auto"/>
        </w:rPr>
        <w:t>ai</w:t>
      </w:r>
      <w:r w:rsidRPr="002E0AD6">
        <w:rPr>
          <w:color w:val="auto"/>
        </w:rPr>
        <w:t xml:space="preserve"> of a family could not sit </w:t>
      </w:r>
      <w:r w:rsidRPr="002E0AD6">
        <w:rPr>
          <w:color w:val="auto"/>
        </w:rPr>
        <w:lastRenderedPageBreak/>
        <w:t xml:space="preserve">down with other </w:t>
      </w:r>
      <w:r w:rsidRPr="008F5BFD">
        <w:rPr>
          <w:color w:val="auto"/>
        </w:rPr>
        <w:t>ma</w:t>
      </w:r>
      <w:r w:rsidR="002D2563" w:rsidRPr="008F5BFD">
        <w:rPr>
          <w:color w:val="auto"/>
        </w:rPr>
        <w:t>t</w:t>
      </w:r>
      <w:r w:rsidRPr="008F5BFD">
        <w:rPr>
          <w:color w:val="auto"/>
        </w:rPr>
        <w:t>ai</w:t>
      </w:r>
      <w:r w:rsidRPr="002E0AD6">
        <w:rPr>
          <w:color w:val="auto"/>
        </w:rPr>
        <w:t>; he would not know</w:t>
      </w:r>
      <w:r w:rsidR="00761812" w:rsidRPr="002E0AD6">
        <w:rPr>
          <w:color w:val="auto"/>
        </w:rPr>
        <w:t xml:space="preserve"> </w:t>
      </w:r>
      <w:r w:rsidRPr="002E0AD6">
        <w:rPr>
          <w:color w:val="auto"/>
        </w:rPr>
        <w:t xml:space="preserve">what post to sit against when the circle of the </w:t>
      </w:r>
      <w:r w:rsidRPr="008F5BFD">
        <w:rPr>
          <w:color w:val="auto"/>
        </w:rPr>
        <w:t>ma</w:t>
      </w:r>
      <w:r w:rsidR="002D2563" w:rsidRPr="008F5BFD">
        <w:rPr>
          <w:color w:val="auto"/>
        </w:rPr>
        <w:t>t</w:t>
      </w:r>
      <w:r w:rsidRPr="008F5BFD">
        <w:rPr>
          <w:color w:val="auto"/>
        </w:rPr>
        <w:t xml:space="preserve">ai </w:t>
      </w:r>
      <w:r w:rsidR="00BB4BE6" w:rsidRPr="008F5BFD">
        <w:rPr>
          <w:color w:val="auto"/>
        </w:rPr>
        <w:t>(</w:t>
      </w:r>
      <w:proofErr w:type="spellStart"/>
      <w:r w:rsidRPr="008F5BFD">
        <w:rPr>
          <w:color w:val="auto"/>
        </w:rPr>
        <w:t>nuu</w:t>
      </w:r>
      <w:proofErr w:type="spellEnd"/>
      <w:r w:rsidRPr="008F5BFD">
        <w:rPr>
          <w:color w:val="auto"/>
        </w:rPr>
        <w:t xml:space="preserve"> o matai</w:t>
      </w:r>
      <w:r w:rsidR="00BB4BE6" w:rsidRPr="008F5BFD">
        <w:rPr>
          <w:color w:val="auto"/>
        </w:rPr>
        <w:t>)</w:t>
      </w:r>
      <w:r w:rsidRPr="002E0AD6">
        <w:rPr>
          <w:color w:val="auto"/>
        </w:rPr>
        <w:t xml:space="preserve"> met to</w:t>
      </w:r>
      <w:r w:rsidR="00761812" w:rsidRPr="002E0AD6">
        <w:rPr>
          <w:color w:val="auto"/>
        </w:rPr>
        <w:t xml:space="preserve"> </w:t>
      </w:r>
      <w:r w:rsidRPr="002E0AD6">
        <w:rPr>
          <w:rFonts w:cstheme="minorBidi"/>
          <w:color w:val="auto"/>
        </w:rPr>
        <w:t>decide village affairs.</w:t>
      </w:r>
      <w:r w:rsidR="00FE3B15" w:rsidRPr="002E0AD6">
        <w:rPr>
          <w:rFonts w:cstheme="minorBidi"/>
          <w:color w:val="auto"/>
        </w:rPr>
        <w:t xml:space="preserve"> </w:t>
      </w:r>
      <w:r w:rsidR="00EF3E24" w:rsidRPr="002E0AD6">
        <w:rPr>
          <w:rFonts w:cstheme="minorBidi"/>
          <w:color w:val="auto"/>
        </w:rPr>
        <w:fldChar w:fldCharType="begin"/>
      </w:r>
      <w:r w:rsidR="00A5246F">
        <w:rPr>
          <w:rFonts w:cstheme="minorBidi"/>
          <w:color w:val="auto"/>
        </w:rPr>
        <w:instrText xml:space="preserve"> ADDIN EN.CITE &lt;EndNote&gt;&lt;Cite&gt;&lt;Author&gt;Tcherkézoff&lt;/Author&gt;&lt;Year&gt;2009&lt;/Year&gt;&lt;RecNum&gt;3788&lt;/RecNum&gt;&lt;Suffix&gt;: 259&lt;/Suffix&gt;&lt;DisplayText&gt;(Tcherkézoff, 2009: 259)&lt;/DisplayText&gt;&lt;record&gt;&lt;rec-number&gt;3788&lt;/rec-number&gt;&lt;foreign-keys&gt;&lt;key app="EN" db-id="9zr00d5zsrfspsezer55rxd8s0tr50r0tp2w" timestamp="0"&gt;3788&lt;/key&gt;&lt;/foreign-keys&gt;&lt;ref-type name="Book Section"&gt;5&lt;/ref-type&gt;&lt;contributors&gt;&lt;authors&gt;&lt;author&gt;Tcherkézoff, Serge&lt;/author&gt;&lt;/authors&gt;&lt;secondary-authors&gt;&lt;author&gt;Rio, Knut Mikjel&lt;/author&gt;&lt;author&gt;Smedal, Olaf H.&lt;/author&gt;&lt;/secondary-authors&gt;&lt;/contributors&gt;&lt;titles&gt;&lt;title&gt;Hierarchy is not inequality: in Polynesia, for instance&lt;/title&gt;&lt;secondary-title&gt;Hierarchy : persistence and transformation in social formations&lt;/secondary-title&gt;&lt;/titles&gt;&lt;pages&gt;299-330&lt;/pages&gt;&lt;dates&gt;&lt;year&gt;2009&lt;/year&gt;&lt;/dates&gt;&lt;pub-location&gt;New York&lt;/pub-location&gt;&lt;publisher&gt;Berghahn Books&lt;/publisher&gt;&lt;isbn&gt;9781845454937 1845454936 9781845454906 1845454901&lt;/isbn&gt;&lt;urls&gt;&lt;/urls&gt;&lt;/record&gt;&lt;/Cite&gt;&lt;/EndNote&gt;</w:instrText>
      </w:r>
      <w:r w:rsidR="00EF3E24" w:rsidRPr="002E0AD6">
        <w:rPr>
          <w:rFonts w:cstheme="minorBidi"/>
          <w:color w:val="auto"/>
        </w:rPr>
        <w:fldChar w:fldCharType="separate"/>
      </w:r>
      <w:r w:rsidR="00A5246F">
        <w:rPr>
          <w:rFonts w:cstheme="minorBidi"/>
          <w:noProof/>
          <w:color w:val="auto"/>
        </w:rPr>
        <w:t>(Tcherkézoff, 2009: 259)</w:t>
      </w:r>
      <w:r w:rsidR="00EF3E24" w:rsidRPr="002E0AD6">
        <w:rPr>
          <w:rFonts w:cstheme="minorBidi"/>
          <w:color w:val="auto"/>
        </w:rPr>
        <w:fldChar w:fldCharType="end"/>
      </w:r>
    </w:p>
    <w:p w14:paraId="77799600" w14:textId="77777777" w:rsidR="002D2563" w:rsidRPr="002E0AD6" w:rsidRDefault="002D2563" w:rsidP="006439F4">
      <w:pPr>
        <w:spacing w:line="360" w:lineRule="auto"/>
      </w:pPr>
    </w:p>
    <w:p w14:paraId="22861D57" w14:textId="7913750E" w:rsidR="000320CF" w:rsidRPr="002E0AD6" w:rsidRDefault="00AC0150" w:rsidP="006439F4">
      <w:pPr>
        <w:spacing w:line="360" w:lineRule="auto"/>
      </w:pPr>
      <w:bookmarkStart w:id="8" w:name="_Hlk161665450"/>
      <w:r w:rsidRPr="002E0AD6">
        <w:t>Even relatively recent building projects</w:t>
      </w:r>
      <w:r w:rsidR="00B31F59" w:rsidRPr="002E0AD6">
        <w:t xml:space="preserve"> in Sāmoa (and certainly </w:t>
      </w:r>
      <w:r w:rsidRPr="002E0AD6">
        <w:t>many overseas, like the Fale Pasifika in Auckland</w:t>
      </w:r>
      <w:r w:rsidR="008E732C" w:rsidRPr="002E0AD6">
        <w:t>)</w:t>
      </w:r>
      <w:r w:rsidRPr="002E0AD6">
        <w:t xml:space="preserve"> persist in the iconic deployment of the ceremonial circle</w:t>
      </w:r>
      <w:r w:rsidR="005A0BE7" w:rsidRPr="002E0AD6">
        <w:t>.</w:t>
      </w:r>
      <w:r w:rsidRPr="002E0AD6">
        <w:t xml:space="preserve"> </w:t>
      </w:r>
      <w:r w:rsidR="007245E8" w:rsidRPr="00E14D17">
        <w:t xml:space="preserve">This circle, where everyone faces each other at the same level, was </w:t>
      </w:r>
      <w:r w:rsidR="008B1FBE" w:rsidRPr="00E14D17">
        <w:t xml:space="preserve">emphatically </w:t>
      </w:r>
      <w:r w:rsidR="007245E8" w:rsidRPr="00E14D17">
        <w:t>enacted</w:t>
      </w:r>
      <w:r w:rsidR="0048270B" w:rsidRPr="00E14D17">
        <w:t xml:space="preserve"> </w:t>
      </w:r>
      <w:r w:rsidR="008B1FBE" w:rsidRPr="00E14D17">
        <w:t>only</w:t>
      </w:r>
      <w:r w:rsidR="0048270B" w:rsidRPr="00E14D17">
        <w:t xml:space="preserve"> in 2021</w:t>
      </w:r>
      <w:r w:rsidR="00054272" w:rsidRPr="00021DFD">
        <w:t xml:space="preserve">, after the election of a new Government. The present </w:t>
      </w:r>
      <w:proofErr w:type="spellStart"/>
      <w:r w:rsidR="000437AA" w:rsidRPr="008F5BFD">
        <w:rPr>
          <w:i/>
          <w:iCs/>
        </w:rPr>
        <w:t>maota</w:t>
      </w:r>
      <w:proofErr w:type="spellEnd"/>
      <w:r w:rsidR="000437AA" w:rsidRPr="008F5BFD">
        <w:rPr>
          <w:i/>
          <w:iCs/>
        </w:rPr>
        <w:t xml:space="preserve"> </w:t>
      </w:r>
      <w:proofErr w:type="spellStart"/>
      <w:r w:rsidR="000437AA" w:rsidRPr="008F5BFD">
        <w:rPr>
          <w:i/>
          <w:iCs/>
        </w:rPr>
        <w:t>fono</w:t>
      </w:r>
      <w:proofErr w:type="spellEnd"/>
      <w:r w:rsidR="00C1471E" w:rsidRPr="002E0AD6">
        <w:t xml:space="preserve"> (</w:t>
      </w:r>
      <w:r w:rsidR="00C94903">
        <w:t>g</w:t>
      </w:r>
      <w:r w:rsidR="00C1471E" w:rsidRPr="002E0AD6">
        <w:t>overnment administration building)</w:t>
      </w:r>
      <w:r w:rsidR="00FF6888">
        <w:t xml:space="preserve"> </w:t>
      </w:r>
      <w:r w:rsidR="00FF6888" w:rsidRPr="00FF6888">
        <w:t xml:space="preserve">in </w:t>
      </w:r>
      <w:proofErr w:type="spellStart"/>
      <w:r w:rsidR="00FF6888" w:rsidRPr="00FF6888">
        <w:t>Mulinu‘u</w:t>
      </w:r>
      <w:proofErr w:type="spellEnd"/>
      <w:r w:rsidR="00054272">
        <w:t>, which is built in a circular form,</w:t>
      </w:r>
      <w:r w:rsidR="00C1471E" w:rsidRPr="002E0AD6">
        <w:rPr>
          <w:rStyle w:val="FootnoteReference"/>
        </w:rPr>
        <w:footnoteReference w:id="19"/>
      </w:r>
      <w:r w:rsidR="00C1471E" w:rsidRPr="002E0AD6">
        <w:t xml:space="preserve"> </w:t>
      </w:r>
      <w:r w:rsidR="0048270B" w:rsidRPr="002E0AD6">
        <w:t xml:space="preserve">was locked </w:t>
      </w:r>
      <w:r w:rsidR="00C94903">
        <w:t xml:space="preserve">up </w:t>
      </w:r>
      <w:r w:rsidR="0048270B" w:rsidRPr="002E0AD6">
        <w:t>by the defeated government</w:t>
      </w:r>
      <w:r w:rsidR="00C94903">
        <w:t>,</w:t>
      </w:r>
      <w:r w:rsidR="008B088A" w:rsidRPr="002E0AD6">
        <w:t xml:space="preserve"> </w:t>
      </w:r>
      <w:r w:rsidR="00C94903">
        <w:t xml:space="preserve">forcing </w:t>
      </w:r>
      <w:r w:rsidR="00FF6888">
        <w:t xml:space="preserve">the newly elected </w:t>
      </w:r>
      <w:r w:rsidR="00C94903">
        <w:t xml:space="preserve">parliament to </w:t>
      </w:r>
      <w:r w:rsidR="00FF6888">
        <w:t>me</w:t>
      </w:r>
      <w:r w:rsidR="00C94903">
        <w:t>e</w:t>
      </w:r>
      <w:r w:rsidR="00FF6888">
        <w:t xml:space="preserve">t in a marquee on the lawn </w:t>
      </w:r>
      <w:r w:rsidR="00C94903">
        <w:t xml:space="preserve">in front of it </w:t>
      </w:r>
      <w:r w:rsidR="008B088A" w:rsidRPr="00021DFD">
        <w:t xml:space="preserve">(see </w:t>
      </w:r>
      <w:proofErr w:type="spellStart"/>
      <w:r w:rsidR="00F4448E" w:rsidRPr="00021DFD">
        <w:t>Tcherkézoff</w:t>
      </w:r>
      <w:proofErr w:type="spellEnd"/>
      <w:r w:rsidR="00F4448E" w:rsidRPr="00021DFD">
        <w:t xml:space="preserve">, this issue </w:t>
      </w:r>
      <w:r w:rsidR="00F4448E" w:rsidRPr="00FF6888">
        <w:rPr>
          <w:highlight w:val="yellow"/>
        </w:rPr>
        <w:t>[pl</w:t>
      </w:r>
      <w:r w:rsidR="00B351AF">
        <w:rPr>
          <w:highlight w:val="yellow"/>
        </w:rPr>
        <w:t>eas</w:t>
      </w:r>
      <w:r w:rsidR="00F4448E" w:rsidRPr="00FF6888">
        <w:rPr>
          <w:highlight w:val="yellow"/>
        </w:rPr>
        <w:t>e insert cross-ref to</w:t>
      </w:r>
      <w:r w:rsidR="0010325E" w:rsidRPr="00021DFD">
        <w:rPr>
          <w:highlight w:val="yellow"/>
        </w:rPr>
        <w:t xml:space="preserve"> </w:t>
      </w:r>
      <w:r w:rsidR="00500CC5">
        <w:rPr>
          <w:highlight w:val="yellow"/>
        </w:rPr>
        <w:t>‘</w:t>
      </w:r>
      <w:r w:rsidR="00F4448E" w:rsidRPr="00FF6888">
        <w:rPr>
          <w:highlight w:val="yellow"/>
        </w:rPr>
        <w:t xml:space="preserve">sitting as an </w:t>
      </w:r>
      <w:proofErr w:type="spellStart"/>
      <w:r w:rsidR="00F4448E" w:rsidRPr="00021DFD">
        <w:rPr>
          <w:highlight w:val="yellow"/>
        </w:rPr>
        <w:t>alofi</w:t>
      </w:r>
      <w:proofErr w:type="spellEnd"/>
      <w:r w:rsidR="00F4448E" w:rsidRPr="00021DFD">
        <w:rPr>
          <w:highlight w:val="yellow"/>
        </w:rPr>
        <w:t xml:space="preserve"> </w:t>
      </w:r>
      <w:proofErr w:type="spellStart"/>
      <w:r w:rsidR="00F4448E" w:rsidRPr="00021DFD">
        <w:rPr>
          <w:highlight w:val="yellow"/>
        </w:rPr>
        <w:t>s</w:t>
      </w:r>
      <w:r w:rsidR="0010325E" w:rsidRPr="00021DFD">
        <w:rPr>
          <w:highlight w:val="yellow"/>
        </w:rPr>
        <w:t>a</w:t>
      </w:r>
      <w:proofErr w:type="spellEnd"/>
      <w:r w:rsidR="00500CC5">
        <w:rPr>
          <w:highlight w:val="yellow"/>
        </w:rPr>
        <w:t>’</w:t>
      </w:r>
      <w:r w:rsidR="00F4448E" w:rsidRPr="00FF6888">
        <w:rPr>
          <w:highlight w:val="yellow"/>
        </w:rPr>
        <w:t>]</w:t>
      </w:r>
      <w:r w:rsidR="008B088A" w:rsidRPr="00021DFD">
        <w:t>)</w:t>
      </w:r>
      <w:r w:rsidR="0048270B" w:rsidRPr="002E0AD6">
        <w:t xml:space="preserve">. </w:t>
      </w:r>
      <w:r w:rsidR="00F563A7" w:rsidRPr="002E0AD6">
        <w:t xml:space="preserve">This highly charged and </w:t>
      </w:r>
      <w:r w:rsidR="00274F2E" w:rsidRPr="002E0AD6">
        <w:t xml:space="preserve">intensely public event demonstrated that iconicity not only relies on similarity but is inherently performative </w:t>
      </w:r>
      <w:r w:rsidR="00274F2E" w:rsidRPr="002E0AD6">
        <w:fldChar w:fldCharType="begin"/>
      </w:r>
      <w:r w:rsidR="00A5246F">
        <w:instrText xml:space="preserve"> ADDIN EN.CITE &lt;EndNote&gt;&lt;Cite&gt;&lt;Author&gt;Ljungberg&lt;/Author&gt;&lt;Year&gt;2018&lt;/Year&gt;&lt;RecNum&gt;4671&lt;/RecNum&gt;&lt;Suffix&gt;: 66&lt;/Suffix&gt;&lt;DisplayText&gt;(Ljungberg, 2018: 66)&lt;/DisplayText&gt;&lt;record&gt;&lt;rec-number&gt;4671&lt;/rec-number&gt;&lt;foreign-keys&gt;&lt;key app="EN" db-id="9zr00d5zsrfspsezer55rxd8s0tr50r0tp2w" timestamp="1669123751"&gt;4671&lt;/key&gt;&lt;/foreign-keys&gt;&lt;ref-type name="Journal Article"&gt;17&lt;/ref-type&gt;&lt;contributors&gt;&lt;authors&gt;&lt;author&gt;Ljungberg, Christina&lt;/author&gt;&lt;/authors&gt;&lt;/contributors&gt;&lt;titles&gt;&lt;title&gt;Iconicity in cognition and communication&lt;/title&gt;&lt;secondary-title&gt;Historical Social Research/Historische Sozialforschung. Supplement&lt;/secondary-title&gt;&lt;/titles&gt;&lt;periodical&gt;&lt;full-title&gt;Historical Social Research/Historische Sozialforschung. Supplement&lt;/full-title&gt;&lt;/periodical&gt;&lt;pages&gt;66-77&lt;/pages&gt;&lt;volume&gt;31&lt;/volume&gt;&lt;dates&gt;&lt;year&gt;2018&lt;/year&gt;&lt;/dates&gt;&lt;isbn&gt;0936-6784&lt;/isbn&gt;&lt;urls&gt;&lt;/urls&gt;&lt;/record&gt;&lt;/Cite&gt;&lt;/EndNote&gt;</w:instrText>
      </w:r>
      <w:r w:rsidR="00274F2E" w:rsidRPr="002E0AD6">
        <w:fldChar w:fldCharType="separate"/>
      </w:r>
      <w:r w:rsidR="00A5246F">
        <w:rPr>
          <w:noProof/>
        </w:rPr>
        <w:t>(Ljungberg 2018: 66)</w:t>
      </w:r>
      <w:r w:rsidR="00274F2E" w:rsidRPr="002E0AD6">
        <w:fldChar w:fldCharType="end"/>
      </w:r>
      <w:r w:rsidR="00274F2E" w:rsidRPr="002E0AD6">
        <w:t>.</w:t>
      </w:r>
      <w:r w:rsidR="00533C53" w:rsidRPr="002E0AD6">
        <w:rPr>
          <w:rStyle w:val="FootnoteReference"/>
        </w:rPr>
        <w:footnoteReference w:id="20"/>
      </w:r>
      <w:r w:rsidR="00274F2E" w:rsidRPr="002E0AD6">
        <w:t xml:space="preserve"> </w:t>
      </w:r>
      <w:bookmarkEnd w:id="8"/>
      <w:r w:rsidR="00CA20E1" w:rsidRPr="002E0AD6">
        <w:t>Likewise, t</w:t>
      </w:r>
      <w:r w:rsidR="0048270B" w:rsidRPr="002E0AD6">
        <w:t xml:space="preserve">he </w:t>
      </w:r>
      <w:r w:rsidR="0088516C" w:rsidRPr="002E0AD6">
        <w:t>si</w:t>
      </w:r>
      <w:r w:rsidR="0048270B" w:rsidRPr="002E0AD6">
        <w:t>x-story</w:t>
      </w:r>
      <w:r w:rsidR="0048270B" w:rsidRPr="00021DFD">
        <w:t xml:space="preserve"> Fale o le Malo</w:t>
      </w:r>
      <w:r w:rsidR="002042A9" w:rsidRPr="002E0AD6">
        <w:t xml:space="preserve"> in Apia</w:t>
      </w:r>
      <w:r w:rsidR="0048270B" w:rsidRPr="002E0AD6" w:rsidDel="002042A9">
        <w:t xml:space="preserve"> </w:t>
      </w:r>
      <w:r w:rsidR="00343BB5" w:rsidRPr="002E0AD6">
        <w:t xml:space="preserve">is </w:t>
      </w:r>
      <w:r w:rsidR="0048270B" w:rsidRPr="002E0AD6">
        <w:t xml:space="preserve">crowned by a tiny </w:t>
      </w:r>
      <w:r w:rsidR="0048270B" w:rsidRPr="008F5BFD">
        <w:t>fale</w:t>
      </w:r>
      <w:r w:rsidR="0048270B" w:rsidRPr="002E0AD6">
        <w:t xml:space="preserve"> on the top floor.</w:t>
      </w:r>
      <w:r w:rsidR="001E7046" w:rsidRPr="002E0AD6">
        <w:t xml:space="preserve"> </w:t>
      </w:r>
      <w:r w:rsidR="001845DE" w:rsidRPr="002E0AD6">
        <w:t xml:space="preserve">At </w:t>
      </w:r>
      <w:r w:rsidR="00633A6A" w:rsidRPr="002E0AD6">
        <w:t>its</w:t>
      </w:r>
      <w:r w:rsidR="001845DE" w:rsidRPr="002E0AD6">
        <w:t xml:space="preserve"> </w:t>
      </w:r>
      <w:proofErr w:type="spellStart"/>
      <w:r w:rsidR="001E7046" w:rsidRPr="002E0AD6">
        <w:t>Papaigalagala</w:t>
      </w:r>
      <w:proofErr w:type="spellEnd"/>
      <w:r w:rsidR="00633A6A" w:rsidRPr="002E0AD6">
        <w:t xml:space="preserve"> campus</w:t>
      </w:r>
      <w:r w:rsidR="001E7046" w:rsidRPr="002E0AD6">
        <w:t xml:space="preserve">, </w:t>
      </w:r>
      <w:r w:rsidR="002042A9" w:rsidRPr="002E0AD6">
        <w:t xml:space="preserve">the </w:t>
      </w:r>
      <w:r w:rsidR="00507D6A" w:rsidRPr="002E0AD6">
        <w:t>National University of S</w:t>
      </w:r>
      <w:r w:rsidR="00BB7EDB" w:rsidRPr="002E0AD6">
        <w:rPr>
          <w:rFonts w:cstheme="minorHAnsi"/>
        </w:rPr>
        <w:t>ā</w:t>
      </w:r>
      <w:r w:rsidR="00507D6A" w:rsidRPr="002E0AD6">
        <w:t xml:space="preserve">moa </w:t>
      </w:r>
      <w:r w:rsidR="001D726D" w:rsidRPr="002E0AD6">
        <w:t>sports the</w:t>
      </w:r>
      <w:r w:rsidR="002042A9" w:rsidRPr="002E0AD6">
        <w:t xml:space="preserve"> </w:t>
      </w:r>
      <w:r w:rsidR="00507D6A" w:rsidRPr="002E0AD6">
        <w:t>largest</w:t>
      </w:r>
      <w:r w:rsidR="001E7046" w:rsidRPr="002E0AD6">
        <w:t xml:space="preserve"> </w:t>
      </w:r>
      <w:proofErr w:type="spellStart"/>
      <w:r w:rsidR="00507D6A" w:rsidRPr="008F5BFD">
        <w:t>faleafolau</w:t>
      </w:r>
      <w:proofErr w:type="spellEnd"/>
      <w:r w:rsidR="001E7046" w:rsidRPr="002E0AD6">
        <w:t xml:space="preserve"> in the world</w:t>
      </w:r>
      <w:r w:rsidR="00507D6A" w:rsidRPr="002E0AD6">
        <w:t xml:space="preserve"> – </w:t>
      </w:r>
      <w:r w:rsidR="001E7046" w:rsidRPr="002E0AD6">
        <w:t xml:space="preserve">originally </w:t>
      </w:r>
      <w:r w:rsidR="00D816E1" w:rsidRPr="002E0AD6">
        <w:t xml:space="preserve">designed by Fonoti Leilua </w:t>
      </w:r>
      <w:proofErr w:type="spellStart"/>
      <w:r w:rsidR="00D816E1" w:rsidRPr="002E0AD6">
        <w:t>Likisone</w:t>
      </w:r>
      <w:proofErr w:type="spellEnd"/>
      <w:r w:rsidR="00D816E1" w:rsidRPr="002E0AD6">
        <w:t xml:space="preserve"> in 1997,</w:t>
      </w:r>
      <w:r w:rsidR="00507D6A" w:rsidRPr="002E0AD6">
        <w:t xml:space="preserve"> </w:t>
      </w:r>
      <w:r w:rsidR="001E7046" w:rsidRPr="002E0AD6">
        <w:t xml:space="preserve">opened in </w:t>
      </w:r>
      <w:r w:rsidR="002B76D2" w:rsidRPr="002E0AD6">
        <w:t>19</w:t>
      </w:r>
      <w:r w:rsidR="000F1C70" w:rsidRPr="002E0AD6">
        <w:t>9</w:t>
      </w:r>
      <w:r w:rsidR="00FB3723" w:rsidRPr="002E0AD6">
        <w:t>8</w:t>
      </w:r>
      <w:r w:rsidR="00D816E1" w:rsidRPr="002E0AD6">
        <w:t>, demolished</w:t>
      </w:r>
      <w:r w:rsidR="006634DE" w:rsidRPr="002E0AD6">
        <w:t xml:space="preserve"> in 2011</w:t>
      </w:r>
      <w:r w:rsidR="00633A6A" w:rsidRPr="002E0AD6">
        <w:t>,</w:t>
      </w:r>
      <w:r w:rsidR="006634DE" w:rsidRPr="002E0AD6">
        <w:t xml:space="preserve"> and</w:t>
      </w:r>
      <w:r w:rsidR="00633A6A" w:rsidRPr="002E0AD6">
        <w:t xml:space="preserve"> in 2012</w:t>
      </w:r>
      <w:r w:rsidR="001E7046" w:rsidRPr="002E0AD6">
        <w:t xml:space="preserve"> re</w:t>
      </w:r>
      <w:r w:rsidR="000F1C70" w:rsidRPr="002E0AD6">
        <w:t>place</w:t>
      </w:r>
      <w:r w:rsidR="00FB3723" w:rsidRPr="002E0AD6">
        <w:t>d</w:t>
      </w:r>
      <w:r w:rsidR="000F1C70" w:rsidRPr="002E0AD6">
        <w:t xml:space="preserve"> </w:t>
      </w:r>
      <w:r w:rsidR="006634DE" w:rsidRPr="002E0AD6">
        <w:t>with</w:t>
      </w:r>
      <w:r w:rsidR="00C57850" w:rsidRPr="002E0AD6">
        <w:t xml:space="preserve"> a new </w:t>
      </w:r>
      <w:proofErr w:type="spellStart"/>
      <w:r w:rsidR="006634DE" w:rsidRPr="008F5BFD">
        <w:t>fale</w:t>
      </w:r>
      <w:r w:rsidR="00507D6A" w:rsidRPr="008F5BFD">
        <w:t>afolau</w:t>
      </w:r>
      <w:proofErr w:type="spellEnd"/>
      <w:r w:rsidR="00C57850" w:rsidRPr="002E0AD6">
        <w:t xml:space="preserve"> by </w:t>
      </w:r>
      <w:r w:rsidR="006634DE" w:rsidRPr="002E0AD6">
        <w:t xml:space="preserve">the same </w:t>
      </w:r>
      <w:r w:rsidR="006634DE" w:rsidRPr="008F5BFD">
        <w:t>tufuga</w:t>
      </w:r>
      <w:r w:rsidR="005049DD" w:rsidRPr="002E0AD6">
        <w:t>.</w:t>
      </w:r>
      <w:r w:rsidR="008406B8" w:rsidRPr="002E0AD6" w:rsidDel="008406B8">
        <w:t xml:space="preserve"> </w:t>
      </w:r>
      <w:r w:rsidR="00154335" w:rsidRPr="002E0AD6">
        <w:t xml:space="preserve">The question is, why </w:t>
      </w:r>
      <w:r w:rsidR="00C94903">
        <w:t>is</w:t>
      </w:r>
      <w:r w:rsidR="00C94903" w:rsidRPr="002E0AD6">
        <w:t xml:space="preserve"> </w:t>
      </w:r>
      <w:r w:rsidR="00154335" w:rsidRPr="002E0AD6">
        <w:t>th</w:t>
      </w:r>
      <w:r w:rsidR="00633A6A" w:rsidRPr="002E0AD6">
        <w:t>is</w:t>
      </w:r>
      <w:r w:rsidR="00154335" w:rsidRPr="002E0AD6">
        <w:t xml:space="preserve"> iconic form repeated in Sāmoa and the </w:t>
      </w:r>
      <w:r w:rsidR="00633A6A" w:rsidRPr="002E0AD6">
        <w:t xml:space="preserve">Samoan </w:t>
      </w:r>
      <w:r w:rsidR="00154335" w:rsidRPr="002E0AD6">
        <w:t xml:space="preserve">diaspora when builders and architects are </w:t>
      </w:r>
      <w:r w:rsidR="00C94903" w:rsidRPr="002E0AD6">
        <w:t xml:space="preserve">evidently </w:t>
      </w:r>
      <w:r w:rsidR="00154335" w:rsidRPr="002E0AD6">
        <w:t>quite capable of building other shapes?</w:t>
      </w:r>
    </w:p>
    <w:p w14:paraId="092FEE28" w14:textId="77777777" w:rsidR="000320CF" w:rsidRPr="002E0AD6" w:rsidRDefault="000320CF" w:rsidP="006439F4">
      <w:pPr>
        <w:spacing w:line="360" w:lineRule="auto"/>
      </w:pPr>
    </w:p>
    <w:p w14:paraId="5FB99BF6" w14:textId="6CF37585" w:rsidR="00E83E0A" w:rsidRPr="002E0AD6" w:rsidRDefault="00154335" w:rsidP="006439F4">
      <w:pPr>
        <w:spacing w:line="360" w:lineRule="auto"/>
      </w:pPr>
      <w:r w:rsidRPr="002E0AD6">
        <w:t xml:space="preserve">One explanation could be the connective function of a </w:t>
      </w:r>
      <w:r w:rsidRPr="008F5BFD">
        <w:t>fale fono</w:t>
      </w:r>
      <w:r w:rsidRPr="002E0AD6">
        <w:t xml:space="preserve">: </w:t>
      </w:r>
      <w:r w:rsidR="009A5541" w:rsidRPr="002E0AD6">
        <w:t xml:space="preserve">beyond </w:t>
      </w:r>
      <w:r w:rsidRPr="002E0AD6">
        <w:t>it</w:t>
      </w:r>
      <w:r w:rsidR="00E83E0A" w:rsidRPr="002E0AD6">
        <w:t xml:space="preserve">, </w:t>
      </w:r>
      <w:r w:rsidR="00E83E0A" w:rsidRPr="008F5BFD">
        <w:rPr>
          <w:i/>
          <w:iCs/>
        </w:rPr>
        <w:t>ala</w:t>
      </w:r>
      <w:r w:rsidR="00E83E0A" w:rsidRPr="00021DFD">
        <w:t xml:space="preserve"> </w:t>
      </w:r>
      <w:r w:rsidR="00E83E0A" w:rsidRPr="002E0AD6">
        <w:t>(pathways, or personal traits) flow on to encompass</w:t>
      </w:r>
      <w:r w:rsidR="00E83E0A" w:rsidRPr="00021DFD">
        <w:t xml:space="preserve"> </w:t>
      </w:r>
      <w:r w:rsidR="0019645B" w:rsidRPr="008F5BFD">
        <w:t>‘</w:t>
      </w:r>
      <w:r w:rsidR="00E83E0A" w:rsidRPr="008F5BFD">
        <w:t xml:space="preserve">aiga, </w:t>
      </w:r>
      <w:proofErr w:type="spellStart"/>
      <w:r w:rsidR="00E83E0A" w:rsidRPr="008F5BFD">
        <w:t>nu</w:t>
      </w:r>
      <w:r w:rsidR="00011D69" w:rsidRPr="008F5BFD">
        <w:t>‘</w:t>
      </w:r>
      <w:r w:rsidR="00E83E0A" w:rsidRPr="008F5BFD">
        <w:t>u</w:t>
      </w:r>
      <w:proofErr w:type="spellEnd"/>
      <w:r w:rsidR="00E83E0A" w:rsidRPr="008F5BFD">
        <w:t xml:space="preserve">, </w:t>
      </w:r>
      <w:proofErr w:type="spellStart"/>
      <w:r w:rsidR="001177AB" w:rsidRPr="008F5BFD">
        <w:t>itū</w:t>
      </w:r>
      <w:r w:rsidR="00D61F8A" w:rsidRPr="008F5BFD">
        <w:t>malō</w:t>
      </w:r>
      <w:proofErr w:type="spellEnd"/>
      <w:r w:rsidR="00D61F8A" w:rsidRPr="002E0AD6">
        <w:t xml:space="preserve"> </w:t>
      </w:r>
      <w:r w:rsidR="00E83E0A" w:rsidRPr="002E0AD6">
        <w:t xml:space="preserve">and </w:t>
      </w:r>
      <w:proofErr w:type="spellStart"/>
      <w:r w:rsidR="00D61F8A" w:rsidRPr="008F5BFD">
        <w:t>malō</w:t>
      </w:r>
      <w:proofErr w:type="spellEnd"/>
      <w:r w:rsidR="00E83E0A" w:rsidRPr="002E0AD6">
        <w:t xml:space="preserve"> branches</w:t>
      </w:r>
      <w:r w:rsidR="009A5541" w:rsidRPr="002E0AD6">
        <w:t xml:space="preserve"> and, t</w:t>
      </w:r>
      <w:r w:rsidR="00E83E0A" w:rsidRPr="002E0AD6">
        <w:t xml:space="preserve">ogether, weave a system of belonging that is particular to </w:t>
      </w:r>
      <w:r w:rsidR="007E5404" w:rsidRPr="002E0AD6">
        <w:t xml:space="preserve">the </w:t>
      </w:r>
      <w:r w:rsidR="00E83E0A" w:rsidRPr="002E0AD6">
        <w:t xml:space="preserve">Samoan social system. </w:t>
      </w:r>
      <w:r w:rsidR="00E83E0A" w:rsidRPr="008F5BFD">
        <w:t>Ala</w:t>
      </w:r>
      <w:r w:rsidR="00E83E0A" w:rsidRPr="00021DFD">
        <w:t xml:space="preserve"> </w:t>
      </w:r>
      <w:r w:rsidR="00E83E0A" w:rsidRPr="002E0AD6">
        <w:t xml:space="preserve">create </w:t>
      </w:r>
      <w:proofErr w:type="spellStart"/>
      <w:r w:rsidR="00E83E0A" w:rsidRPr="008F5BFD">
        <w:t>vā</w:t>
      </w:r>
      <w:proofErr w:type="spellEnd"/>
      <w:r w:rsidR="00E83E0A" w:rsidRPr="002E0AD6">
        <w:t xml:space="preserve"> relationships between </w:t>
      </w:r>
      <w:proofErr w:type="spellStart"/>
      <w:r w:rsidR="00E83E0A" w:rsidRPr="008F5BFD">
        <w:t>nu</w:t>
      </w:r>
      <w:r w:rsidR="00011D69" w:rsidRPr="008F5BFD">
        <w:t>‘</w:t>
      </w:r>
      <w:r w:rsidR="00E83E0A" w:rsidRPr="008F5BFD">
        <w:t>u</w:t>
      </w:r>
      <w:proofErr w:type="spellEnd"/>
      <w:r w:rsidR="00616F63" w:rsidRPr="002E0AD6">
        <w:t>,</w:t>
      </w:r>
      <w:r w:rsidR="00E83E0A" w:rsidRPr="002E0AD6">
        <w:t xml:space="preserve"> and with </w:t>
      </w:r>
      <w:r w:rsidR="00BF7953" w:rsidRPr="002E0AD6">
        <w:t>places</w:t>
      </w:r>
      <w:r w:rsidR="00E83E0A" w:rsidRPr="002E0AD6">
        <w:t xml:space="preserve"> beyond</w:t>
      </w:r>
      <w:r w:rsidR="00616F63" w:rsidRPr="002E0AD6">
        <w:t>,</w:t>
      </w:r>
      <w:r w:rsidR="00E83E0A" w:rsidRPr="002E0AD6">
        <w:t xml:space="preserve"> by connecting them along multiple pathways; they also</w:t>
      </w:r>
      <w:r w:rsidR="00E83E0A" w:rsidRPr="00021DFD">
        <w:t xml:space="preserve"> </w:t>
      </w:r>
      <w:r w:rsidR="00E83E0A" w:rsidRPr="002E0AD6">
        <w:t xml:space="preserve">connect a person socially and provide </w:t>
      </w:r>
      <w:r w:rsidR="00C94903">
        <w:t xml:space="preserve">that person with </w:t>
      </w:r>
      <w:r w:rsidR="00E83E0A" w:rsidRPr="002E0AD6">
        <w:t xml:space="preserve">identity. When Samoans leave their </w:t>
      </w:r>
      <w:proofErr w:type="spellStart"/>
      <w:r w:rsidR="00E83E0A" w:rsidRPr="008F5BFD">
        <w:t>nu‘u</w:t>
      </w:r>
      <w:proofErr w:type="spellEnd"/>
      <w:r w:rsidR="00E83E0A" w:rsidRPr="002E0AD6">
        <w:t xml:space="preserve">, they take with them their original positionality, established in </w:t>
      </w:r>
      <w:proofErr w:type="spellStart"/>
      <w:r w:rsidR="00E83E0A" w:rsidRPr="008F5BFD">
        <w:t>tofiga</w:t>
      </w:r>
      <w:proofErr w:type="spellEnd"/>
      <w:r w:rsidR="00E83E0A" w:rsidRPr="002E0AD6">
        <w:t xml:space="preserve"> </w:t>
      </w:r>
      <w:r w:rsidR="008C1F19" w:rsidRPr="002E0AD6">
        <w:t xml:space="preserve">and </w:t>
      </w:r>
      <w:r w:rsidR="00E83E0A" w:rsidRPr="002E0AD6">
        <w:t>codified in the</w:t>
      </w:r>
      <w:r w:rsidR="005947EB" w:rsidRPr="002E0AD6">
        <w:t xml:space="preserve"> </w:t>
      </w:r>
      <w:r w:rsidR="005947EB" w:rsidRPr="008F5BFD">
        <w:t>matai</w:t>
      </w:r>
      <w:r w:rsidR="005947EB" w:rsidRPr="002E0AD6">
        <w:t xml:space="preserve"> title they carry in relationship to the</w:t>
      </w:r>
      <w:r w:rsidR="00E83E0A" w:rsidRPr="002E0AD6">
        <w:t xml:space="preserve"> </w:t>
      </w:r>
      <w:proofErr w:type="spellStart"/>
      <w:r w:rsidR="00E83E0A" w:rsidRPr="008F5BFD">
        <w:t>pou</w:t>
      </w:r>
      <w:proofErr w:type="spellEnd"/>
      <w:r w:rsidR="00E83E0A" w:rsidRPr="002E0AD6">
        <w:t xml:space="preserve"> of the </w:t>
      </w:r>
      <w:proofErr w:type="spellStart"/>
      <w:r w:rsidR="00E83E0A" w:rsidRPr="008F5BFD">
        <w:t>faletele</w:t>
      </w:r>
      <w:proofErr w:type="spellEnd"/>
      <w:r w:rsidR="00E83E0A" w:rsidRPr="00021DFD">
        <w:t xml:space="preserve"> </w:t>
      </w:r>
      <w:r w:rsidR="00E83E0A" w:rsidRPr="002E0AD6">
        <w:t xml:space="preserve">and the </w:t>
      </w:r>
      <w:r w:rsidR="00E83E0A" w:rsidRPr="002E0AD6">
        <w:lastRenderedPageBreak/>
        <w:t xml:space="preserve">bodies on their </w:t>
      </w:r>
      <w:r w:rsidR="00E83E0A" w:rsidRPr="008F5BFD">
        <w:t>malae</w:t>
      </w:r>
      <w:r w:rsidR="00E83E0A" w:rsidRPr="002E0AD6">
        <w:t xml:space="preserve">. The </w:t>
      </w:r>
      <w:r w:rsidR="00E83E0A" w:rsidRPr="008F5BFD">
        <w:t>ala</w:t>
      </w:r>
      <w:r w:rsidR="00E83E0A" w:rsidRPr="00021DFD">
        <w:t xml:space="preserve"> </w:t>
      </w:r>
      <w:r w:rsidR="00E83E0A" w:rsidRPr="002E0AD6">
        <w:t xml:space="preserve">connecting them beyond their village </w:t>
      </w:r>
      <w:r w:rsidR="004004A0" w:rsidRPr="002E0AD6">
        <w:t>are</w:t>
      </w:r>
      <w:r w:rsidR="009935D7" w:rsidRPr="002E0AD6">
        <w:t xml:space="preserve"> imagined as </w:t>
      </w:r>
      <w:r w:rsidR="00E83E0A" w:rsidRPr="002E0AD6">
        <w:t xml:space="preserve">a diagram of relations </w:t>
      </w:r>
      <w:r w:rsidR="006A622B" w:rsidRPr="002E0AD6">
        <w:t>that allows</w:t>
      </w:r>
      <w:r w:rsidR="002715EF" w:rsidRPr="002E0AD6">
        <w:t xml:space="preserve"> S</w:t>
      </w:r>
      <w:r w:rsidR="0039644C" w:rsidRPr="002E0AD6">
        <w:t>a</w:t>
      </w:r>
      <w:r w:rsidR="002715EF" w:rsidRPr="002E0AD6">
        <w:t xml:space="preserve">moans to </w:t>
      </w:r>
      <w:r w:rsidR="00E83E0A" w:rsidRPr="002E0AD6">
        <w:t>connect beyond the homelands, into their diasporic communities overseas. When</w:t>
      </w:r>
      <w:r w:rsidR="00157B5E" w:rsidRPr="002E0AD6">
        <w:t>ever</w:t>
      </w:r>
      <w:r w:rsidR="00E83E0A" w:rsidRPr="002E0AD6">
        <w:t xml:space="preserve"> they then build houses in their new communities, they </w:t>
      </w:r>
      <w:r w:rsidR="00C94903">
        <w:t xml:space="preserve">also </w:t>
      </w:r>
      <w:r w:rsidR="00E83E0A" w:rsidRPr="002E0AD6">
        <w:t xml:space="preserve">bring with them the founding rituals to establish order in a new territory. The form of the </w:t>
      </w:r>
      <w:r w:rsidR="00187366" w:rsidRPr="008F5BFD">
        <w:t>fale fono</w:t>
      </w:r>
      <w:r w:rsidR="00E83E0A" w:rsidRPr="002E0AD6">
        <w:t>, re-enacting the connection and separation of Papa and Lagi</w:t>
      </w:r>
      <w:r w:rsidR="0078606E" w:rsidRPr="002E0AD6">
        <w:t xml:space="preserve">, </w:t>
      </w:r>
      <w:r w:rsidR="00E83E0A" w:rsidRPr="002E0AD6">
        <w:t>may not be attainable at first, but the seatin</w:t>
      </w:r>
      <w:r w:rsidR="00CB2D1A" w:rsidRPr="002E0AD6">
        <w:t>g</w:t>
      </w:r>
      <w:r w:rsidR="00E83E0A" w:rsidRPr="002E0AD6">
        <w:t xml:space="preserve"> arrangements can be re-enacted even without </w:t>
      </w:r>
      <w:r w:rsidR="00E83E0A" w:rsidRPr="008F5BFD">
        <w:t>pou</w:t>
      </w:r>
      <w:r w:rsidR="00E83E0A" w:rsidRPr="002E0AD6">
        <w:t>.  </w:t>
      </w:r>
    </w:p>
    <w:p w14:paraId="2AB494BC" w14:textId="77777777" w:rsidR="00191341" w:rsidRPr="002E0AD6" w:rsidRDefault="00191341" w:rsidP="006439F4">
      <w:pPr>
        <w:spacing w:line="360" w:lineRule="auto"/>
      </w:pPr>
    </w:p>
    <w:p w14:paraId="33CE0189" w14:textId="1E561BE0" w:rsidR="00E83E0A" w:rsidRPr="002E0AD6" w:rsidRDefault="00191341" w:rsidP="006439F4">
      <w:pPr>
        <w:spacing w:line="360" w:lineRule="auto"/>
      </w:pPr>
      <w:r w:rsidRPr="002E0AD6">
        <w:t>In</w:t>
      </w:r>
      <w:r w:rsidRPr="002E0AD6" w:rsidDel="000B272C">
        <w:t xml:space="preserve"> </w:t>
      </w:r>
      <w:r w:rsidRPr="002E0AD6">
        <w:t xml:space="preserve">the 1970s, for example, </w:t>
      </w:r>
      <w:r w:rsidR="0078606E" w:rsidRPr="002E0AD6">
        <w:t xml:space="preserve">Samoans living in South Auckland often created </w:t>
      </w:r>
      <w:r w:rsidRPr="002E0AD6">
        <w:t>a large open space</w:t>
      </w:r>
      <w:r w:rsidRPr="002E0AD6" w:rsidDel="00C91481">
        <w:t xml:space="preserve"> </w:t>
      </w:r>
      <w:r w:rsidRPr="002E0AD6">
        <w:t xml:space="preserve">for </w:t>
      </w:r>
      <w:r w:rsidRPr="008F5BFD">
        <w:t>fono</w:t>
      </w:r>
      <w:r w:rsidRPr="002E0AD6">
        <w:t xml:space="preserve"> in </w:t>
      </w:r>
      <w:r w:rsidR="0078606E" w:rsidRPr="002E0AD6">
        <w:t xml:space="preserve">their </w:t>
      </w:r>
      <w:r w:rsidRPr="002E0AD6">
        <w:t xml:space="preserve">garages, around which the </w:t>
      </w:r>
      <w:r w:rsidRPr="008F5BFD">
        <w:t>matai</w:t>
      </w:r>
      <w:r w:rsidRPr="002E0AD6">
        <w:t xml:space="preserve"> took their seats on the best available mats. The </w:t>
      </w:r>
      <w:r w:rsidR="00500CC5">
        <w:t>‘</w:t>
      </w:r>
      <w:r w:rsidRPr="002E0AD6">
        <w:t>order of precedence</w:t>
      </w:r>
      <w:r w:rsidR="00500CC5">
        <w:t>’</w:t>
      </w:r>
      <w:r w:rsidRPr="002E0AD6">
        <w:t xml:space="preserve"> determining the seating positions was sometimes invoked by </w:t>
      </w:r>
      <w:r w:rsidR="00500CC5">
        <w:t>‘</w:t>
      </w:r>
      <w:r w:rsidRPr="002E0AD6">
        <w:t>people jokingly direct[</w:t>
      </w:r>
      <w:proofErr w:type="spellStart"/>
      <w:r w:rsidRPr="002E0AD6">
        <w:t>ing</w:t>
      </w:r>
      <w:proofErr w:type="spellEnd"/>
      <w:r w:rsidRPr="002E0AD6">
        <w:t>] each new arrival to an imaginary post</w:t>
      </w:r>
      <w:r w:rsidR="00500CC5">
        <w:t>’</w:t>
      </w:r>
      <w:r w:rsidRPr="002E0AD6">
        <w:t xml:space="preserve"> </w:t>
      </w:r>
      <w:r w:rsidRPr="002E0AD6">
        <w:fldChar w:fldCharType="begin"/>
      </w:r>
      <w:r w:rsidR="00A5246F">
        <w:instrText xml:space="preserve"> ADDIN EN.CITE &lt;EndNote&gt;&lt;Cite&gt;&lt;Author&gt;MacPherson&lt;/Author&gt;&lt;Year&gt;1997&lt;/Year&gt;&lt;RecNum&gt;3596&lt;/RecNum&gt;&lt;Suffix&gt;: 166&lt;/Suffix&gt;&lt;DisplayText&gt;(MacPherson, 1997: 166)&lt;/DisplayText&gt;&lt;record&gt;&lt;rec-number&gt;3596&lt;/rec-number&gt;&lt;foreign-keys&gt;&lt;key app="EN" db-id="9zr00d5zsrfspsezer55rxd8s0tr50r0tp2w" timestamp="0"&gt;3596&lt;/key&gt;&lt;/foreign-keys&gt;&lt;ref-type name="Book Section"&gt;5&lt;/ref-type&gt;&lt;contributors&gt;&lt;authors&gt;&lt;author&gt;MacPherson, Cluny&lt;/author&gt;&lt;/authors&gt;&lt;secondary-authors&gt;&lt;author&gt; Rensel, Jan&lt;/author&gt;&lt;author&gt;Rodman, Margaret&lt;/author&gt;&lt;/secondary-authors&gt;&lt;/contributors&gt;&lt;titles&gt;&lt;title&gt;A Samoan solution to the limitations of urban housing in New Zealand&lt;/title&gt;&lt;secondary-title&gt;Home in the islands: housing and social change in the Pacific&lt;/secondary-title&gt;&lt;/titles&gt;&lt;periodical&gt;&lt;full-title&gt;Home in the Islands: Housing and Social Change in the Pacific&lt;/full-title&gt;&lt;/periodical&gt;&lt;pages&gt;151-174&lt;/pages&gt;&lt;dates&gt;&lt;year&gt;1997&lt;/year&gt;&lt;/dates&gt;&lt;pub-location&gt;Honolulu, HI&lt;/pub-location&gt;&lt;publisher&gt;University of Hawai`i Press&lt;/publisher&gt;&lt;urls&gt;&lt;/urls&gt;&lt;/record&gt;&lt;/Cite&gt;&lt;/EndNote&gt;</w:instrText>
      </w:r>
      <w:r w:rsidRPr="002E0AD6">
        <w:fldChar w:fldCharType="separate"/>
      </w:r>
      <w:r w:rsidR="00A5246F">
        <w:rPr>
          <w:noProof/>
        </w:rPr>
        <w:t>(MacPherson 1997:166)</w:t>
      </w:r>
      <w:r w:rsidRPr="002E0AD6">
        <w:fldChar w:fldCharType="end"/>
      </w:r>
      <w:r w:rsidRPr="002E0AD6">
        <w:t xml:space="preserve">. Cluny McPherson, who </w:t>
      </w:r>
      <w:r w:rsidR="00100744" w:rsidRPr="002E0AD6">
        <w:t>i</w:t>
      </w:r>
      <w:r w:rsidRPr="002E0AD6">
        <w:t xml:space="preserve">s familiar with Samoan village events, remembered that it was </w:t>
      </w:r>
      <w:r w:rsidR="00500CC5">
        <w:t>‘</w:t>
      </w:r>
      <w:r w:rsidRPr="002E0AD6">
        <w:t>easy to shut on</w:t>
      </w:r>
      <w:r w:rsidR="002149B2" w:rsidRPr="002E0AD6">
        <w:t>e</w:t>
      </w:r>
      <w:r w:rsidRPr="002E0AD6">
        <w:t xml:space="preserve">'s eyes and listen to the speeches and conversations and imagine being in the village on the island, forgetting that the </w:t>
      </w:r>
      <w:proofErr w:type="spellStart"/>
      <w:r w:rsidRPr="008F5BFD">
        <w:t>maota</w:t>
      </w:r>
      <w:proofErr w:type="spellEnd"/>
      <w:r w:rsidRPr="008F5BFD">
        <w:t xml:space="preserve"> o le </w:t>
      </w:r>
      <w:proofErr w:type="spellStart"/>
      <w:r w:rsidRPr="008F5BFD">
        <w:t>n</w:t>
      </w:r>
      <w:r w:rsidR="002149B2" w:rsidRPr="008F5BFD">
        <w:t>u‘</w:t>
      </w:r>
      <w:r w:rsidRPr="008F5BFD">
        <w:t>u</w:t>
      </w:r>
      <w:proofErr w:type="spellEnd"/>
      <w:r w:rsidRPr="00021DFD">
        <w:t xml:space="preserve"> </w:t>
      </w:r>
      <w:r w:rsidRPr="002E0AD6">
        <w:t>is in fact a garage ten meters square in suburban Auckland. When the</w:t>
      </w:r>
      <w:r w:rsidR="002149B2" w:rsidRPr="002E0AD6">
        <w:t xml:space="preserve"> </w:t>
      </w:r>
      <w:r w:rsidR="00CB2D1A" w:rsidRPr="002E0AD6">
        <w:t>‘</w:t>
      </w:r>
      <w:r w:rsidRPr="00021DFD">
        <w:t>ava</w:t>
      </w:r>
      <w:r w:rsidRPr="002E0AD6">
        <w:t xml:space="preserve"> ceremony [was] incorporated in these meetings the illusion [was] complete</w:t>
      </w:r>
      <w:r w:rsidR="00500CC5">
        <w:t>’</w:t>
      </w:r>
      <w:r w:rsidRPr="002E0AD6">
        <w:t xml:space="preserve"> (</w:t>
      </w:r>
      <w:r w:rsidR="004105A8">
        <w:rPr>
          <w:noProof/>
        </w:rPr>
        <w:t>MacPherson 1997:</w:t>
      </w:r>
      <w:r w:rsidRPr="002E0AD6">
        <w:t>166-7)</w:t>
      </w:r>
      <w:r w:rsidR="00C94903">
        <w:t>.</w:t>
      </w:r>
      <w:r w:rsidR="004702EF" w:rsidRPr="002E0AD6">
        <w:t xml:space="preserve"> </w:t>
      </w:r>
      <w:r w:rsidR="00E83E0A" w:rsidRPr="002E0AD6">
        <w:t>MacPherson’s description of Samoan immigrants in the 1970s</w:t>
      </w:r>
      <w:r w:rsidR="00B9469E" w:rsidRPr="002E0AD6">
        <w:t>,</w:t>
      </w:r>
      <w:r w:rsidR="00E83E0A" w:rsidRPr="002E0AD6">
        <w:t xml:space="preserve"> materializing</w:t>
      </w:r>
      <w:r w:rsidR="00920644" w:rsidRPr="002E0AD6">
        <w:t xml:space="preserve"> through the </w:t>
      </w:r>
      <w:r w:rsidR="00811826" w:rsidRPr="002E0AD6">
        <w:t xml:space="preserve">circular </w:t>
      </w:r>
      <w:r w:rsidR="00920644" w:rsidRPr="002E0AD6">
        <w:t>arrangement of their bodies</w:t>
      </w:r>
      <w:r w:rsidR="00E83E0A" w:rsidRPr="002E0AD6">
        <w:t xml:space="preserve"> </w:t>
      </w:r>
      <w:r w:rsidR="00AA78A1" w:rsidRPr="002E0AD6">
        <w:t>in the</w:t>
      </w:r>
      <w:r w:rsidR="00435BAB" w:rsidRPr="002E0AD6">
        <w:t xml:space="preserve"> </w:t>
      </w:r>
      <w:r w:rsidR="00435BAB" w:rsidRPr="008F5BFD">
        <w:t>fono</w:t>
      </w:r>
      <w:r w:rsidR="00012207" w:rsidRPr="002E0AD6">
        <w:t xml:space="preserve"> </w:t>
      </w:r>
      <w:r w:rsidR="00C94903">
        <w:t xml:space="preserve">in </w:t>
      </w:r>
      <w:r w:rsidR="00811826" w:rsidRPr="002E0AD6">
        <w:t xml:space="preserve">this </w:t>
      </w:r>
      <w:r w:rsidR="00E83E0A" w:rsidRPr="002E0AD6">
        <w:t xml:space="preserve">typical </w:t>
      </w:r>
      <w:proofErr w:type="spellStart"/>
      <w:r w:rsidR="00811826" w:rsidRPr="002E0AD6">
        <w:t>spatio</w:t>
      </w:r>
      <w:proofErr w:type="spellEnd"/>
      <w:r w:rsidR="00811826" w:rsidRPr="002E0AD6">
        <w:t>-relational</w:t>
      </w:r>
      <w:r w:rsidR="00E83E0A" w:rsidRPr="002E0AD6">
        <w:t xml:space="preserve"> constellation in their South Auckland garages, demonstrates how these places can be set up to serve as </w:t>
      </w:r>
      <w:r w:rsidR="00E83E0A" w:rsidRPr="008F5BFD">
        <w:t>malae</w:t>
      </w:r>
      <w:r w:rsidR="00E83E0A" w:rsidRPr="002E0AD6">
        <w:t xml:space="preserve"> in the absence of </w:t>
      </w:r>
      <w:r w:rsidR="002919E2" w:rsidRPr="002E0AD6">
        <w:t xml:space="preserve">formal </w:t>
      </w:r>
      <w:r w:rsidR="00E83E0A" w:rsidRPr="002E0AD6">
        <w:t xml:space="preserve">facilities. Outwardly, there was little, if anything, that was reminiscent of the wide-open space of a Samoan </w:t>
      </w:r>
      <w:r w:rsidR="00E83E0A" w:rsidRPr="008F5BFD">
        <w:t>malae</w:t>
      </w:r>
      <w:r w:rsidR="00E83E0A" w:rsidRPr="002E0AD6">
        <w:t xml:space="preserve"> or of a </w:t>
      </w:r>
      <w:proofErr w:type="spellStart"/>
      <w:r w:rsidR="00E83E0A" w:rsidRPr="008F5BFD">
        <w:t>faletele</w:t>
      </w:r>
      <w:proofErr w:type="spellEnd"/>
      <w:r w:rsidR="00E83E0A" w:rsidRPr="002E0AD6">
        <w:t>, but the constellation of seating in their imagined </w:t>
      </w:r>
      <w:proofErr w:type="spellStart"/>
      <w:r w:rsidR="00E83E0A" w:rsidRPr="008F5BFD">
        <w:rPr>
          <w:i/>
          <w:iCs/>
        </w:rPr>
        <w:t>maota</w:t>
      </w:r>
      <w:proofErr w:type="spellEnd"/>
      <w:r w:rsidR="00E83E0A" w:rsidRPr="008F5BFD">
        <w:rPr>
          <w:i/>
          <w:iCs/>
        </w:rPr>
        <w:t> o le </w:t>
      </w:r>
      <w:proofErr w:type="spellStart"/>
      <w:r w:rsidR="00E83E0A" w:rsidRPr="008F5BFD">
        <w:rPr>
          <w:i/>
          <w:iCs/>
        </w:rPr>
        <w:t>n</w:t>
      </w:r>
      <w:r w:rsidR="002149B2" w:rsidRPr="008F5BFD">
        <w:rPr>
          <w:i/>
          <w:iCs/>
        </w:rPr>
        <w:t>u‘</w:t>
      </w:r>
      <w:r w:rsidR="00E83E0A" w:rsidRPr="008F5BFD">
        <w:rPr>
          <w:i/>
          <w:iCs/>
        </w:rPr>
        <w:t>u</w:t>
      </w:r>
      <w:proofErr w:type="spellEnd"/>
      <w:r w:rsidR="00E83E0A" w:rsidRPr="008F5BFD">
        <w:rPr>
          <w:i/>
          <w:iCs/>
        </w:rPr>
        <w:t> </w:t>
      </w:r>
      <w:r w:rsidR="00E83E0A" w:rsidRPr="002E0AD6">
        <w:t>(village meeting house) placed people according to their ancestral connections</w:t>
      </w:r>
      <w:r w:rsidR="00914B76" w:rsidRPr="002E0AD6">
        <w:t xml:space="preserve"> to become a</w:t>
      </w:r>
      <w:r w:rsidR="00E83E0A" w:rsidRPr="002E0AD6">
        <w:t xml:space="preserve"> </w:t>
      </w:r>
      <w:r w:rsidR="00500CC5">
        <w:t>‘</w:t>
      </w:r>
      <w:r w:rsidR="00E83E0A" w:rsidRPr="002E0AD6">
        <w:t>reference point of political action and motivation</w:t>
      </w:r>
      <w:r w:rsidR="00500CC5">
        <w:t>’</w:t>
      </w:r>
      <w:r w:rsidR="00E83E0A" w:rsidRPr="002E0AD6">
        <w:t> </w:t>
      </w:r>
      <w:r w:rsidR="00EF3E24" w:rsidRPr="002E0AD6">
        <w:fldChar w:fldCharType="begin"/>
      </w:r>
      <w:r w:rsidR="00A5246F">
        <w:instrText xml:space="preserve"> ADDIN EN.CITE &lt;EndNote&gt;&lt;Cite&gt;&lt;Author&gt;Tui Atua&lt;/Author&gt;&lt;Year&gt;2009&lt;/Year&gt;&lt;RecNum&gt;4557&lt;/RecNum&gt;&lt;Suffix&gt;: 33&lt;/Suffix&gt;&lt;DisplayText&gt;(T. T. T. i. E. Tui Atua, 2009: 33)&lt;/DisplayText&gt;&lt;record&gt;&lt;rec-number&gt;4557&lt;/rec-number&gt;&lt;foreign-keys&gt;&lt;key app="EN" db-id="9zr00d5zsrfspsezer55rxd8s0tr50r0tp2w" timestamp="1625011780"&gt;4557&lt;/key&gt;&lt;/foreign-keys&gt;&lt;ref-type name="Book Section"&gt;5&lt;/ref-type&gt;&lt;contributors&gt;&lt;authors&gt;&lt;author&gt;Tui Atua, Tupua Tamasese Ta&amp;apos;isi Efi&lt;/author&gt;&lt;/authors&gt;&lt;secondary-authors&gt;&lt;author&gt;Suaalii-Sauni, Tamasa&amp;apos;ilau&lt;/author&gt;&lt;author&gt;Tuagalu, I&amp;apos;uongafa&lt;/author&gt;&lt;author&gt;Kirifi-Alai, Tofilau Nina&lt;/author&gt;&lt;author&gt;Fuamatu, Naomi&lt;/author&gt;&lt;/secondary-authors&gt;&lt;/contributors&gt;&lt;titles&gt;&lt;title&gt;&lt;style face="normal" font="default" size="100%"&gt;Tamafaig&lt;/style&gt;&lt;style face="normal" font="default" charset="238" size="100%"&gt;ā: Shaman, King or Maniac? The Emergence of Manono&lt;/style&gt;&lt;/title&gt;&lt;secondary-title&gt;Su&amp;apos;esu&amp;apos;e Manogi - In Search of Fragrance: Tui Atua Tupua Tamasese Ta&amp;apos;isi and the Samoan Indigenous reference&lt;/secondary-title&gt;&lt;/titles&gt;&lt;pages&gt;33-51&lt;/pages&gt;&lt;section&gt;2&lt;/section&gt;&lt;dates&gt;&lt;year&gt;2009&lt;/year&gt;&lt;/dates&gt;&lt;pub-location&gt;Apia&lt;/pub-location&gt;&lt;publisher&gt;The Centre for Samoan Studies&lt;/publisher&gt;&lt;urls&gt;&lt;/urls&gt;&lt;/record&gt;&lt;/Cite&gt;&lt;/EndNote&gt;</w:instrText>
      </w:r>
      <w:r w:rsidR="00EF3E24" w:rsidRPr="002E0AD6">
        <w:fldChar w:fldCharType="separate"/>
      </w:r>
      <w:r w:rsidR="00A5246F">
        <w:rPr>
          <w:noProof/>
        </w:rPr>
        <w:t>(Tui Atua 2009: 33)</w:t>
      </w:r>
      <w:r w:rsidR="00EF3E24" w:rsidRPr="002E0AD6">
        <w:fldChar w:fldCharType="end"/>
      </w:r>
      <w:r w:rsidR="00E83E0A" w:rsidRPr="002E0AD6">
        <w:t>.  </w:t>
      </w:r>
    </w:p>
    <w:p w14:paraId="45396894" w14:textId="77777777" w:rsidR="00E83E0A" w:rsidRPr="002E0AD6" w:rsidRDefault="00E83E0A" w:rsidP="006439F4">
      <w:pPr>
        <w:spacing w:line="360" w:lineRule="auto"/>
      </w:pPr>
    </w:p>
    <w:p w14:paraId="4BC01BFC" w14:textId="7A7A2694" w:rsidR="00134BC4" w:rsidRPr="002E0AD6" w:rsidRDefault="00DC7BD8" w:rsidP="006439F4">
      <w:pPr>
        <w:spacing w:line="360" w:lineRule="auto"/>
      </w:pPr>
      <w:r w:rsidRPr="002E0AD6">
        <w:t xml:space="preserve">During </w:t>
      </w:r>
      <w:r w:rsidR="00E83E0A" w:rsidRPr="002E0AD6">
        <w:t>an initial period</w:t>
      </w:r>
      <w:r w:rsidRPr="002E0AD6">
        <w:t>,</w:t>
      </w:r>
      <w:r w:rsidR="00E83E0A" w:rsidRPr="002E0AD6">
        <w:t xml:space="preserve"> in which churches </w:t>
      </w:r>
      <w:r w:rsidR="00500CC5">
        <w:t>’</w:t>
      </w:r>
      <w:r w:rsidR="00E83E0A" w:rsidRPr="002E0AD6">
        <w:t>took on the role of villages, and provided a platform for strong Samoan identity</w:t>
      </w:r>
      <w:r w:rsidR="00500CC5">
        <w:t>’</w:t>
      </w:r>
      <w:r w:rsidR="00E83E0A" w:rsidRPr="002E0AD6">
        <w:t> </w:t>
      </w:r>
      <w:r w:rsidR="00EF3E24" w:rsidRPr="002E0AD6">
        <w:fldChar w:fldCharType="begin"/>
      </w:r>
      <w:r w:rsidR="00A5246F">
        <w:instrText xml:space="preserve"> ADDIN EN.CITE &lt;EndNote&gt;&lt;Cite&gt;&lt;Author&gt;Anae&lt;/Author&gt;&lt;Year&gt;2005&lt;/Year&gt;&lt;RecNum&gt;3963&lt;/RecNum&gt;&lt;DisplayText&gt;(Anae, 2005)&lt;/DisplayText&gt;&lt;record&gt;&lt;rec-number&gt;3963&lt;/rec-number&gt;&lt;foreign-keys&gt;&lt;key app="EN" db-id="9zr00d5zsrfspsezer55rxd8s0tr50r0tp2w" timestamp="0"&gt;3963&lt;/key&gt;&lt;/foreign-keys&gt;&lt;ref-type name="Web Page"&gt;12&lt;/ref-type&gt;&lt;contributors&gt;&lt;authors&gt;&lt;author&gt;Anae, Misatauveve Melani&lt;/author&gt;&lt;/authors&gt;&lt;/contributors&gt;&lt;titles&gt;&lt;title&gt;Samoans - Life in New Zealand&lt;/title&gt;&lt;/titles&gt;&lt;volume&gt;2017&lt;/volume&gt;&lt;number&gt; 8 October&lt;/number&gt;&lt;dates&gt;&lt;year&gt;2005&lt;/year&gt;&lt;pub-dates&gt;&lt;date&gt;25 Mar 2015&lt;/date&gt;&lt;/pub-dates&gt;&lt;/dates&gt;&lt;publisher&gt;Te Ara - the Encyclopedia of New Zealand&lt;/publisher&gt;&lt;urls&gt;&lt;related-urls&gt;&lt;url&gt;https://teara.govt.nz/en/samoans/page-2&lt;/url&gt;&lt;/related-urls&gt;&lt;/urls&gt;&lt;/record&gt;&lt;/Cite&gt;&lt;/EndNote&gt;</w:instrText>
      </w:r>
      <w:r w:rsidR="00EF3E24" w:rsidRPr="002E0AD6">
        <w:fldChar w:fldCharType="separate"/>
      </w:r>
      <w:r w:rsidR="00A5246F">
        <w:rPr>
          <w:noProof/>
        </w:rPr>
        <w:t>(Anae 2005)</w:t>
      </w:r>
      <w:r w:rsidR="00EF3E24" w:rsidRPr="002E0AD6">
        <w:fldChar w:fldCharType="end"/>
      </w:r>
      <w:r w:rsidR="00E83E0A" w:rsidRPr="002E0AD6">
        <w:t xml:space="preserve"> in Aotearoa, </w:t>
      </w:r>
      <w:r w:rsidR="00A332D7" w:rsidRPr="002E0AD6">
        <w:t xml:space="preserve">large </w:t>
      </w:r>
      <w:r w:rsidR="0046130E" w:rsidRPr="002E0AD6">
        <w:t xml:space="preserve">meetings took place in community halls or existing church buildings that looked nothing like Samoan. </w:t>
      </w:r>
      <w:r w:rsidR="00AA2CE1" w:rsidRPr="002E0AD6">
        <w:t>However, soon the communities began to deploy iconic feat</w:t>
      </w:r>
      <w:r w:rsidR="004E3197" w:rsidRPr="002E0AD6">
        <w:t>ure</w:t>
      </w:r>
      <w:r w:rsidR="00AA2CE1" w:rsidRPr="002E0AD6">
        <w:t xml:space="preserve">s in </w:t>
      </w:r>
      <w:r w:rsidR="00E83E0A" w:rsidRPr="002E0AD6">
        <w:t>purpose</w:t>
      </w:r>
      <w:r w:rsidR="00C94903">
        <w:t>-</w:t>
      </w:r>
      <w:r w:rsidR="00E83E0A" w:rsidRPr="002E0AD6">
        <w:t xml:space="preserve">built or adapted existing buildings </w:t>
      </w:r>
      <w:r w:rsidR="00E83E0A" w:rsidRPr="002E0AD6">
        <w:lastRenderedPageBreak/>
        <w:t xml:space="preserve">to </w:t>
      </w:r>
      <w:r w:rsidR="00E83E0A" w:rsidRPr="008F5BFD">
        <w:t xml:space="preserve">bring to presence </w:t>
      </w:r>
      <w:r w:rsidR="00E83E0A" w:rsidRPr="002E0AD6">
        <w:t xml:space="preserve">the circle of belonging instantiated in the </w:t>
      </w:r>
      <w:proofErr w:type="spellStart"/>
      <w:r w:rsidR="00E83E0A" w:rsidRPr="008F5BFD">
        <w:t>faletele</w:t>
      </w:r>
      <w:proofErr w:type="spellEnd"/>
      <w:r w:rsidR="00E83E0A" w:rsidRPr="002E0AD6">
        <w:t xml:space="preserve"> in </w:t>
      </w:r>
      <w:proofErr w:type="spellStart"/>
      <w:r w:rsidR="00E83E0A" w:rsidRPr="002E0AD6">
        <w:t>Sāmoa</w:t>
      </w:r>
      <w:proofErr w:type="spellEnd"/>
      <w:r w:rsidR="0012644D" w:rsidRPr="002E0AD6">
        <w:t>.</w:t>
      </w:r>
      <w:r w:rsidR="00154E18" w:rsidRPr="002E0AD6">
        <w:rPr>
          <w:rStyle w:val="FootnoteReference"/>
        </w:rPr>
        <w:footnoteReference w:id="21"/>
      </w:r>
      <w:r w:rsidR="0012644D" w:rsidRPr="002E0AD6">
        <w:t xml:space="preserve"> The first significant building in Auckland to borrow the form of the </w:t>
      </w:r>
      <w:proofErr w:type="spellStart"/>
      <w:r w:rsidR="00BF461F" w:rsidRPr="008F5BFD">
        <w:t>faleafolau</w:t>
      </w:r>
      <w:proofErr w:type="spellEnd"/>
      <w:r w:rsidR="00BF461F" w:rsidRPr="002E0AD6">
        <w:t xml:space="preserve"> </w:t>
      </w:r>
      <w:r w:rsidR="0012644D" w:rsidRPr="002E0AD6">
        <w:t xml:space="preserve">for its architecture </w:t>
      </w:r>
      <w:r w:rsidR="00282D01" w:rsidRPr="002E0AD6">
        <w:t xml:space="preserve">was </w:t>
      </w:r>
      <w:r w:rsidR="0012644D" w:rsidRPr="002E0AD6">
        <w:t xml:space="preserve">the </w:t>
      </w:r>
      <w:proofErr w:type="spellStart"/>
      <w:r w:rsidR="0012644D" w:rsidRPr="002E0AD6">
        <w:t>Maota</w:t>
      </w:r>
      <w:proofErr w:type="spellEnd"/>
      <w:r w:rsidR="0012644D" w:rsidRPr="002E0AD6">
        <w:t xml:space="preserve"> </w:t>
      </w:r>
      <w:proofErr w:type="spellStart"/>
      <w:r w:rsidR="0012644D" w:rsidRPr="002E0AD6">
        <w:t>S</w:t>
      </w:r>
      <w:r w:rsidR="00A54B8D" w:rsidRPr="002E0AD6">
        <w:t>ā</w:t>
      </w:r>
      <w:r w:rsidR="0012644D" w:rsidRPr="002E0AD6">
        <w:t>moa</w:t>
      </w:r>
      <w:proofErr w:type="spellEnd"/>
      <w:r w:rsidR="0012644D" w:rsidRPr="002E0AD6">
        <w:t xml:space="preserve"> Banquet Room in </w:t>
      </w:r>
      <w:proofErr w:type="spellStart"/>
      <w:r w:rsidR="0012644D" w:rsidRPr="002E0AD6">
        <w:t>Karangahape</w:t>
      </w:r>
      <w:proofErr w:type="spellEnd"/>
      <w:r w:rsidR="0012644D" w:rsidRPr="002E0AD6">
        <w:t xml:space="preserve"> Road</w:t>
      </w:r>
      <w:r w:rsidR="00E83E0A" w:rsidRPr="002E0AD6">
        <w:t xml:space="preserve"> in 1978</w:t>
      </w:r>
      <w:r w:rsidR="00134BC4" w:rsidRPr="002E0AD6">
        <w:t>. It was built by the Samoan government to function much like the government</w:t>
      </w:r>
      <w:r w:rsidR="00FA1949" w:rsidRPr="002E0AD6">
        <w:t>-</w:t>
      </w:r>
      <w:r w:rsidR="00134BC4" w:rsidRPr="002E0AD6">
        <w:t xml:space="preserve">built </w:t>
      </w:r>
      <w:proofErr w:type="spellStart"/>
      <w:r w:rsidR="00134BC4" w:rsidRPr="008F5BFD">
        <w:t>faleafolau</w:t>
      </w:r>
      <w:proofErr w:type="spellEnd"/>
      <w:r w:rsidR="00134BC4" w:rsidRPr="002E0AD6">
        <w:t xml:space="preserve"> structures that were commonplace in Apia and </w:t>
      </w:r>
      <w:r w:rsidR="00F43A24" w:rsidRPr="002E0AD6">
        <w:t>beyond</w:t>
      </w:r>
      <w:r w:rsidR="00532E0E" w:rsidRPr="002E0AD6">
        <w:t>, like</w:t>
      </w:r>
      <w:r w:rsidR="00FE09F1" w:rsidRPr="002E0AD6">
        <w:t xml:space="preserve"> </w:t>
      </w:r>
      <w:r w:rsidR="0091672F" w:rsidRPr="002E0AD6">
        <w:t>S</w:t>
      </w:r>
      <w:r w:rsidR="00532E0E" w:rsidRPr="002E0AD6">
        <w:t>ā</w:t>
      </w:r>
      <w:r w:rsidR="0091672F" w:rsidRPr="002E0AD6">
        <w:t>moa College</w:t>
      </w:r>
      <w:r w:rsidR="00120C2B" w:rsidRPr="002E0AD6">
        <w:t>,</w:t>
      </w:r>
      <w:r w:rsidR="00532E0E" w:rsidRPr="002E0AD6">
        <w:t xml:space="preserve"> Apia</w:t>
      </w:r>
      <w:r w:rsidR="001F12FB" w:rsidRPr="002E0AD6">
        <w:t>;</w:t>
      </w:r>
      <w:r w:rsidR="00120C2B" w:rsidRPr="002E0AD6">
        <w:t xml:space="preserve"> </w:t>
      </w:r>
      <w:r w:rsidR="00D548B7" w:rsidRPr="002E0AD6">
        <w:t>Vaiola School, Savai</w:t>
      </w:r>
      <w:r w:rsidR="00300B80">
        <w:t>‘</w:t>
      </w:r>
      <w:r w:rsidR="008B0AB1" w:rsidRPr="002E0AD6">
        <w:t>i</w:t>
      </w:r>
      <w:r w:rsidR="001F12FB" w:rsidRPr="002E0AD6">
        <w:t>;</w:t>
      </w:r>
      <w:r w:rsidR="00D548B7" w:rsidRPr="002E0AD6">
        <w:t xml:space="preserve"> </w:t>
      </w:r>
      <w:r w:rsidR="00282D01" w:rsidRPr="002E0AD6">
        <w:t xml:space="preserve">and the </w:t>
      </w:r>
      <w:r w:rsidR="00D548B7" w:rsidRPr="002E0AD6">
        <w:t>Samoa</w:t>
      </w:r>
      <w:r w:rsidR="0017553A" w:rsidRPr="002E0AD6">
        <w:t xml:space="preserve">n Tourism Authority, Apia. </w:t>
      </w:r>
      <w:r w:rsidR="00EF2A69" w:rsidRPr="002E0AD6">
        <w:t xml:space="preserve">The large open volume of the </w:t>
      </w:r>
      <w:proofErr w:type="spellStart"/>
      <w:r w:rsidR="00EF2A69" w:rsidRPr="008F5BFD">
        <w:t>faleafolau</w:t>
      </w:r>
      <w:proofErr w:type="spellEnd"/>
      <w:r w:rsidR="00EF2A69" w:rsidRPr="002E0AD6">
        <w:t xml:space="preserve"> structure </w:t>
      </w:r>
      <w:r w:rsidR="00E40422">
        <w:t xml:space="preserve">naturally </w:t>
      </w:r>
      <w:r w:rsidR="00EF2A69" w:rsidRPr="002E0AD6">
        <w:t xml:space="preserve">allows a variety of settings: weddings, twenty-first birthdays, funeral wakes, and other formal rituals </w:t>
      </w:r>
      <w:r w:rsidR="00E40422">
        <w:t xml:space="preserve">were all </w:t>
      </w:r>
      <w:r w:rsidR="00EF2A69" w:rsidRPr="002E0AD6">
        <w:t xml:space="preserve">carried out in </w:t>
      </w:r>
      <w:r w:rsidR="00E40422">
        <w:t xml:space="preserve">this </w:t>
      </w:r>
      <w:r w:rsidR="00EF2A69" w:rsidRPr="002E0AD6">
        <w:t xml:space="preserve">space. The </w:t>
      </w:r>
      <w:proofErr w:type="spellStart"/>
      <w:r w:rsidR="00EF2A69" w:rsidRPr="002E0AD6">
        <w:t>Maota</w:t>
      </w:r>
      <w:proofErr w:type="spellEnd"/>
      <w:r w:rsidR="00EF2A69" w:rsidRPr="002E0AD6">
        <w:t xml:space="preserve"> </w:t>
      </w:r>
      <w:proofErr w:type="spellStart"/>
      <w:r w:rsidR="00EF2A69" w:rsidRPr="002E0AD6">
        <w:t>Sāmoa</w:t>
      </w:r>
      <w:proofErr w:type="spellEnd"/>
      <w:r w:rsidR="00EF2A69" w:rsidRPr="002E0AD6">
        <w:t xml:space="preserve"> Banquet Room's architect, Ivan </w:t>
      </w:r>
      <w:proofErr w:type="spellStart"/>
      <w:r w:rsidR="00EF2A69" w:rsidRPr="002E0AD6">
        <w:t>Mercep</w:t>
      </w:r>
      <w:proofErr w:type="spellEnd"/>
      <w:r w:rsidR="00E40422">
        <w:t>,</w:t>
      </w:r>
      <w:r w:rsidR="00EF2A69" w:rsidRPr="002E0AD6">
        <w:t xml:space="preserve"> had slept in a </w:t>
      </w:r>
      <w:proofErr w:type="spellStart"/>
      <w:r w:rsidR="00EF2A69" w:rsidRPr="002E0AD6">
        <w:t>Meleiseā</w:t>
      </w:r>
      <w:proofErr w:type="spellEnd"/>
      <w:r w:rsidR="00EF2A69" w:rsidRPr="002E0AD6">
        <w:t xml:space="preserve"> </w:t>
      </w:r>
      <w:r w:rsidR="00E14D17" w:rsidRPr="008F5BFD">
        <w:t>aiga</w:t>
      </w:r>
      <w:r w:rsidR="00EF2A69" w:rsidRPr="008F5BFD">
        <w:t xml:space="preserve"> </w:t>
      </w:r>
      <w:proofErr w:type="spellStart"/>
      <w:r w:rsidR="00EF2A69" w:rsidRPr="008F5BFD">
        <w:t>faleafolau</w:t>
      </w:r>
      <w:proofErr w:type="spellEnd"/>
      <w:r w:rsidR="00EF2A69" w:rsidRPr="002E0AD6">
        <w:t xml:space="preserve"> in the village of </w:t>
      </w:r>
      <w:proofErr w:type="spellStart"/>
      <w:r w:rsidR="00EF2A69" w:rsidRPr="002E0AD6">
        <w:t>Poutasi</w:t>
      </w:r>
      <w:proofErr w:type="spellEnd"/>
      <w:r w:rsidR="00EF2A69" w:rsidRPr="002E0AD6">
        <w:t xml:space="preserve"> and wanted to emulate its internal post and beam structure. T</w:t>
      </w:r>
      <w:r w:rsidR="00A54B8D" w:rsidRPr="002E0AD6">
        <w:t xml:space="preserve">his led to </w:t>
      </w:r>
      <w:r w:rsidR="00990640" w:rsidRPr="002E0AD6">
        <w:t xml:space="preserve">the use of </w:t>
      </w:r>
      <w:r w:rsidR="00134BC4" w:rsidRPr="002E0AD6">
        <w:t xml:space="preserve">cumbersome supporting brackets </w:t>
      </w:r>
      <w:r w:rsidR="00990640" w:rsidRPr="002E0AD6">
        <w:t xml:space="preserve">to connect </w:t>
      </w:r>
      <w:r w:rsidR="00134BC4" w:rsidRPr="002E0AD6">
        <w:t>the main horizontal and vertical joints</w:t>
      </w:r>
      <w:r w:rsidR="00E40422">
        <w:t>,</w:t>
      </w:r>
      <w:r w:rsidR="00134BC4" w:rsidRPr="002E0AD6">
        <w:t xml:space="preserve"> which </w:t>
      </w:r>
      <w:r w:rsidR="00A54B8D" w:rsidRPr="002E0AD6">
        <w:t>the architect later</w:t>
      </w:r>
      <w:r w:rsidR="00134BC4" w:rsidRPr="002E0AD6">
        <w:t xml:space="preserve"> dispensed with </w:t>
      </w:r>
      <w:r w:rsidR="00A54B8D" w:rsidRPr="002E0AD6">
        <w:t>in his design for</w:t>
      </w:r>
      <w:r w:rsidR="00134BC4" w:rsidRPr="002E0AD6">
        <w:t xml:space="preserve"> the Fale Pasifika</w:t>
      </w:r>
      <w:r w:rsidR="00B72402" w:rsidRPr="002E0AD6">
        <w:t xml:space="preserve"> </w:t>
      </w:r>
      <w:r w:rsidR="00B47789" w:rsidRPr="002E0AD6">
        <w:t>in 2003</w:t>
      </w:r>
      <w:r w:rsidR="00134BC4" w:rsidRPr="002E0AD6">
        <w:t>. The building</w:t>
      </w:r>
      <w:r w:rsidR="00A54B8D" w:rsidRPr="002E0AD6">
        <w:t>,</w:t>
      </w:r>
      <w:r w:rsidR="00134BC4" w:rsidRPr="002E0AD6">
        <w:t xml:space="preserve"> with a single access point</w:t>
      </w:r>
      <w:r w:rsidR="00997F48" w:rsidRPr="002E0AD6">
        <w:t>,</w:t>
      </w:r>
      <w:r w:rsidR="00134BC4" w:rsidRPr="002E0AD6">
        <w:t xml:space="preserve"> </w:t>
      </w:r>
      <w:r w:rsidR="00997F48" w:rsidRPr="002E0AD6">
        <w:t>is oriented towards the interior, without any exterior openings. T</w:t>
      </w:r>
      <w:r w:rsidR="00134BC4" w:rsidRPr="002E0AD6">
        <w:t xml:space="preserve">his </w:t>
      </w:r>
      <w:r w:rsidR="00997F48" w:rsidRPr="002E0AD6">
        <w:t>differs</w:t>
      </w:r>
      <w:r w:rsidR="00134BC4" w:rsidRPr="002E0AD6">
        <w:t xml:space="preserve"> markedly from the </w:t>
      </w:r>
      <w:proofErr w:type="spellStart"/>
      <w:r w:rsidR="00134BC4" w:rsidRPr="008F5BFD">
        <w:t>faleafolau</w:t>
      </w:r>
      <w:r w:rsidR="00997F48" w:rsidRPr="002E0AD6">
        <w:t>’s</w:t>
      </w:r>
      <w:proofErr w:type="spellEnd"/>
      <w:r w:rsidR="00997F48" w:rsidRPr="002E0AD6">
        <w:t xml:space="preserve"> openness in all</w:t>
      </w:r>
      <w:r w:rsidR="00134BC4" w:rsidRPr="002E0AD6">
        <w:t xml:space="preserve"> directions</w:t>
      </w:r>
      <w:r w:rsidR="00E40422">
        <w:t>,</w:t>
      </w:r>
      <w:r w:rsidR="00997F48" w:rsidRPr="002E0AD6">
        <w:t xml:space="preserve"> </w:t>
      </w:r>
      <w:r w:rsidR="00134BC4" w:rsidRPr="002E0AD6">
        <w:t>a feature tha</w:t>
      </w:r>
      <w:r w:rsidR="00997F48" w:rsidRPr="002E0AD6">
        <w:t xml:space="preserve">t </w:t>
      </w:r>
      <w:proofErr w:type="spellStart"/>
      <w:r w:rsidR="00997F48" w:rsidRPr="002E0AD6">
        <w:t>Mercep</w:t>
      </w:r>
      <w:proofErr w:type="spellEnd"/>
      <w:r w:rsidR="00134BC4" w:rsidRPr="002E0AD6">
        <w:t xml:space="preserve"> later successfully implemented in the Fale Pasifika</w:t>
      </w:r>
      <w:r w:rsidR="00E40422">
        <w:t>.</w:t>
      </w:r>
      <w:r w:rsidR="0033450E" w:rsidRPr="002E0AD6">
        <w:t xml:space="preserve"> </w:t>
      </w:r>
      <w:r w:rsidR="00E40422">
        <w:t>T</w:t>
      </w:r>
      <w:r w:rsidR="00134BC4" w:rsidRPr="002E0AD6">
        <w:t xml:space="preserve">he </w:t>
      </w:r>
      <w:r w:rsidR="0033450E" w:rsidRPr="002E0AD6">
        <w:t xml:space="preserve">intensely </w:t>
      </w:r>
      <w:r w:rsidR="00134BC4" w:rsidRPr="002E0AD6">
        <w:t xml:space="preserve">internal and dark space of the hall </w:t>
      </w:r>
      <w:r w:rsidR="0033450E" w:rsidRPr="002E0AD6">
        <w:t xml:space="preserve">has the </w:t>
      </w:r>
      <w:r w:rsidR="00134BC4" w:rsidRPr="002E0AD6">
        <w:t>air of a modern</w:t>
      </w:r>
      <w:r w:rsidR="0033450E" w:rsidRPr="002E0AD6">
        <w:t>-</w:t>
      </w:r>
      <w:r w:rsidR="00134BC4" w:rsidRPr="002E0AD6">
        <w:t xml:space="preserve">day tiki bar or cabaret club </w:t>
      </w:r>
      <w:r w:rsidR="0033450E" w:rsidRPr="002E0AD6">
        <w:t xml:space="preserve">– </w:t>
      </w:r>
      <w:r w:rsidR="00134BC4" w:rsidRPr="002E0AD6">
        <w:t xml:space="preserve">which </w:t>
      </w:r>
      <w:r w:rsidR="0033450E" w:rsidRPr="002E0AD6">
        <w:t>is what it</w:t>
      </w:r>
      <w:r w:rsidR="00134BC4" w:rsidRPr="002E0AD6">
        <w:t xml:space="preserve"> became known for in the 1980s and 1990s.</w:t>
      </w:r>
    </w:p>
    <w:p w14:paraId="7978BAC0" w14:textId="77777777" w:rsidR="00A332D7" w:rsidRPr="002E0AD6" w:rsidRDefault="00A332D7" w:rsidP="006439F4">
      <w:pPr>
        <w:spacing w:line="360" w:lineRule="auto"/>
      </w:pPr>
    </w:p>
    <w:p w14:paraId="1E7626B0" w14:textId="05386022" w:rsidR="002149B2" w:rsidRPr="002E0AD6" w:rsidRDefault="00EB5E48" w:rsidP="006439F4">
      <w:pPr>
        <w:spacing w:line="360" w:lineRule="auto"/>
      </w:pPr>
      <w:r w:rsidRPr="002E0AD6">
        <w:t xml:space="preserve">Many years later, </w:t>
      </w:r>
      <w:proofErr w:type="spellStart"/>
      <w:r w:rsidR="00A332D7" w:rsidRPr="002E0AD6">
        <w:t>Toeolesulusulu</w:t>
      </w:r>
      <w:proofErr w:type="spellEnd"/>
      <w:r w:rsidR="00A332D7" w:rsidRPr="002E0AD6">
        <w:t xml:space="preserve"> Damon Salesa </w:t>
      </w:r>
      <w:r w:rsidR="00E40422">
        <w:t>called</w:t>
      </w:r>
      <w:r w:rsidR="00E40422" w:rsidRPr="002E0AD6">
        <w:t xml:space="preserve"> </w:t>
      </w:r>
      <w:r w:rsidR="00A332D7" w:rsidRPr="002E0AD6">
        <w:t xml:space="preserve">a (hypothetical) Fale Pasifika at the University of Auckland, </w:t>
      </w:r>
      <w:r w:rsidR="000374D5">
        <w:t>if it</w:t>
      </w:r>
      <w:r w:rsidR="00E40422">
        <w:t xml:space="preserve"> </w:t>
      </w:r>
      <w:r w:rsidR="004105A8">
        <w:t xml:space="preserve">were </w:t>
      </w:r>
      <w:r w:rsidR="00A332D7" w:rsidRPr="002E0AD6">
        <w:t xml:space="preserve">unconnected to the Centre for Pacific Studies and the affiliated communities, </w:t>
      </w:r>
      <w:r w:rsidR="00500CC5">
        <w:t>‘</w:t>
      </w:r>
      <w:r w:rsidR="00A332D7" w:rsidRPr="002E0AD6">
        <w:t>essentially a very fancy garage</w:t>
      </w:r>
      <w:r w:rsidR="00500CC5">
        <w:t>’</w:t>
      </w:r>
      <w:r w:rsidR="00A332D7" w:rsidRPr="002E0AD6">
        <w:rPr>
          <w:rFonts w:eastAsiaTheme="minorHAnsi"/>
          <w:lang w:val="en-GB"/>
        </w:rPr>
        <w:t xml:space="preserve"> </w:t>
      </w:r>
      <w:r w:rsidR="00A332D7" w:rsidRPr="002E0AD6">
        <w:rPr>
          <w:lang w:val="en-GB"/>
        </w:rPr>
        <w:fldChar w:fldCharType="begin"/>
      </w:r>
      <w:r w:rsidR="00A5246F">
        <w:rPr>
          <w:lang w:val="en-GB"/>
        </w:rPr>
        <w:instrText xml:space="preserve"> ADDIN EN.CITE &lt;EndNote&gt;&lt;Cite&gt;&lt;Author&gt;Students and graduates of The University of Auckland&lt;/Author&gt;&lt;Year&gt;2013&lt;/Year&gt;&lt;RecNum&gt;3660&lt;/RecNum&gt;&lt;Prefix&gt;in &lt;/Prefix&gt;&lt;DisplayText&gt;(in Students and graduates of The University of Auckland, 2013)&lt;/DisplayText&gt;&lt;record&gt;&lt;rec-number&gt;3660&lt;/rec-number&gt;&lt;foreign-keys&gt;&lt;key app="EN" db-id="9zr00d5zsrfspsezer55rxd8s0tr50r0tp2w" timestamp="0"&gt;3660&lt;/key&gt;&lt;/foreign-keys&gt;&lt;ref-type name="Web Page"&gt;12&lt;/ref-type&gt;&lt;contributors&gt;&lt;authors&gt;&lt;author&gt;Students and graduates of The University of Auckland,&lt;/author&gt;&lt;/authors&gt;&lt;subsidiary-authors&gt;&lt;author&gt;Emeritus Professor Albert Wendt, Associate Professor Damon Salesa and Dr Melani Anae&lt;/author&gt;&lt;/subsidiary-authors&gt;&lt;/contributors&gt;&lt;titles&gt;&lt;title&gt;History of the Fale Pasifika&lt;/title&gt;&lt;/titles&gt;&lt;pages&gt;5:40&lt;/pages&gt;&lt;dates&gt;&lt;year&gt;2013&lt;/year&gt;&lt;/dates&gt;&lt;pub-location&gt;Auckland&lt;/pub-location&gt;&lt;publisher&gt;The University of Auckland&lt;/publisher&gt;&lt;urls&gt;&lt;related-urls&gt;&lt;url&gt;https://youtu.be/5Zh-ExTXoLI&lt;/url&gt;&lt;/related-urls&gt;&lt;/urls&gt;&lt;access-date&gt;29 Oct 2021&lt;/access-date&gt;&lt;/record&gt;&lt;/Cite&gt;&lt;/EndNote&gt;</w:instrText>
      </w:r>
      <w:r w:rsidR="00A332D7" w:rsidRPr="002E0AD6">
        <w:rPr>
          <w:lang w:val="en-GB"/>
        </w:rPr>
        <w:fldChar w:fldCharType="separate"/>
      </w:r>
      <w:r w:rsidR="00A5246F">
        <w:rPr>
          <w:noProof/>
          <w:lang w:val="en-GB"/>
        </w:rPr>
        <w:t xml:space="preserve">(in Students and </w:t>
      </w:r>
      <w:r w:rsidR="00E40422">
        <w:rPr>
          <w:noProof/>
          <w:lang w:val="en-GB"/>
        </w:rPr>
        <w:t>G</w:t>
      </w:r>
      <w:r w:rsidR="00A5246F">
        <w:rPr>
          <w:noProof/>
          <w:lang w:val="en-GB"/>
        </w:rPr>
        <w:t>raduates of The University of Auckland 2013)</w:t>
      </w:r>
      <w:r w:rsidR="00A332D7" w:rsidRPr="002E0AD6">
        <w:rPr>
          <w:lang w:val="en-GB"/>
        </w:rPr>
        <w:fldChar w:fldCharType="end"/>
      </w:r>
      <w:r w:rsidR="00E40422">
        <w:rPr>
          <w:lang w:val="en-GB"/>
        </w:rPr>
        <w:t>,</w:t>
      </w:r>
      <w:r w:rsidRPr="002E0AD6">
        <w:t xml:space="preserve"> </w:t>
      </w:r>
      <w:r w:rsidR="004105A8" w:rsidRPr="002E0AD6">
        <w:t>notwithstanding</w:t>
      </w:r>
      <w:r w:rsidRPr="002E0AD6">
        <w:t xml:space="preserve"> its iconic appearance</w:t>
      </w:r>
      <w:r w:rsidR="00A332D7" w:rsidRPr="002E0AD6">
        <w:rPr>
          <w:lang w:val="en-GB"/>
        </w:rPr>
        <w:t>.</w:t>
      </w:r>
      <w:r w:rsidR="000C5DB9" w:rsidRPr="002E0AD6">
        <w:rPr>
          <w:rStyle w:val="FootnoteReference"/>
          <w:lang w:val="en-GB"/>
        </w:rPr>
        <w:footnoteReference w:id="22"/>
      </w:r>
      <w:r w:rsidR="00A332D7" w:rsidRPr="002E0AD6">
        <w:t xml:space="preserve"> What prevented the Fale Pasifika from becoming </w:t>
      </w:r>
      <w:r w:rsidR="00E40422">
        <w:t xml:space="preserve">a </w:t>
      </w:r>
      <w:r w:rsidR="00A332D7" w:rsidRPr="002E0AD6">
        <w:t>fancy</w:t>
      </w:r>
      <w:r w:rsidR="009B2A7F" w:rsidRPr="002E0AD6">
        <w:t xml:space="preserve"> </w:t>
      </w:r>
      <w:r w:rsidR="00A332D7" w:rsidRPr="002E0AD6">
        <w:t>garage were the outward</w:t>
      </w:r>
      <w:r w:rsidR="00E40422">
        <w:t xml:space="preserve">ly </w:t>
      </w:r>
      <w:r w:rsidR="00A332D7" w:rsidRPr="002E0AD6">
        <w:t xml:space="preserve">oriented activities of students and staff </w:t>
      </w:r>
      <w:r w:rsidR="00E40422">
        <w:t xml:space="preserve">in creating </w:t>
      </w:r>
      <w:r w:rsidR="00A332D7" w:rsidRPr="002E0AD6">
        <w:t xml:space="preserve">a space </w:t>
      </w:r>
      <w:r w:rsidR="00E40422">
        <w:t xml:space="preserve">for </w:t>
      </w:r>
      <w:r w:rsidR="00A332D7" w:rsidRPr="002E0AD6">
        <w:t>relationships,</w:t>
      </w:r>
      <w:r w:rsidR="00A332D7" w:rsidRPr="002E0AD6">
        <w:rPr>
          <w:vertAlign w:val="superscript"/>
        </w:rPr>
        <w:t xml:space="preserve"> </w:t>
      </w:r>
      <w:r w:rsidR="00A332D7" w:rsidRPr="002E0AD6">
        <w:t xml:space="preserve">a </w:t>
      </w:r>
      <w:r w:rsidR="00A332D7" w:rsidRPr="000374D5">
        <w:t>vā</w:t>
      </w:r>
      <w:r w:rsidR="00A332D7" w:rsidRPr="002E0AD6">
        <w:t xml:space="preserve"> that could serve as an important </w:t>
      </w:r>
      <w:r w:rsidR="00500CC5">
        <w:t>‘</w:t>
      </w:r>
      <w:r w:rsidR="00A332D7" w:rsidRPr="002E0AD6">
        <w:t>touch-point between the University and Pacific communities</w:t>
      </w:r>
      <w:r w:rsidR="00500CC5">
        <w:t>’</w:t>
      </w:r>
      <w:r w:rsidR="00A332D7" w:rsidRPr="002E0AD6">
        <w:t>, a common ground on which Pacific issues can be brought </w:t>
      </w:r>
      <w:r w:rsidR="00500CC5">
        <w:t>’</w:t>
      </w:r>
      <w:r w:rsidR="00A332D7" w:rsidRPr="002E0AD6">
        <w:t>into the heart of the University’s affairs</w:t>
      </w:r>
      <w:r w:rsidR="00500CC5">
        <w:t>’</w:t>
      </w:r>
      <w:r w:rsidR="00A332D7" w:rsidRPr="002E0AD6">
        <w:t xml:space="preserve"> (ibid</w:t>
      </w:r>
      <w:r w:rsidR="00E40422">
        <w:t>.</w:t>
      </w:r>
      <w:r w:rsidR="00A332D7" w:rsidRPr="002E0AD6">
        <w:t>). In the meeting of these communities, bodies, people, houses, objects,</w:t>
      </w:r>
      <w:r w:rsidR="00E40422">
        <w:t xml:space="preserve"> </w:t>
      </w:r>
      <w:proofErr w:type="spellStart"/>
      <w:r w:rsidR="00300B80" w:rsidRPr="000374D5">
        <w:rPr>
          <w:i/>
          <w:iCs/>
        </w:rPr>
        <w:t>measina</w:t>
      </w:r>
      <w:proofErr w:type="spellEnd"/>
      <w:r w:rsidR="00300B80" w:rsidRPr="00021DFD">
        <w:t xml:space="preserve"> </w:t>
      </w:r>
      <w:r w:rsidR="00A332D7" w:rsidRPr="002E0AD6">
        <w:t xml:space="preserve">(treasured possessions), gifts, </w:t>
      </w:r>
      <w:r w:rsidR="00A332D7" w:rsidRPr="002E0AD6">
        <w:lastRenderedPageBreak/>
        <w:t>knowledge, memories, and much else enter into relation with one another. The relational space arising in th</w:t>
      </w:r>
      <w:r w:rsidR="00E40422">
        <w:t>e</w:t>
      </w:r>
      <w:r w:rsidR="00A332D7" w:rsidRPr="002E0AD6">
        <w:t>se encounters does not </w:t>
      </w:r>
      <w:r w:rsidR="00E40422">
        <w:t xml:space="preserve">rely </w:t>
      </w:r>
      <w:r w:rsidR="00A332D7" w:rsidRPr="002E0AD6">
        <w:t>primarily on physical characteristics,</w:t>
      </w:r>
      <w:r w:rsidR="00A332D7" w:rsidRPr="002E0AD6" w:rsidDel="006C1915">
        <w:t> </w:t>
      </w:r>
      <w:r w:rsidR="00A332D7" w:rsidRPr="002E0AD6">
        <w:t xml:space="preserve">but iconicity </w:t>
      </w:r>
      <w:r w:rsidR="000D7494" w:rsidRPr="002E0AD6">
        <w:t>with its</w:t>
      </w:r>
      <w:r w:rsidR="002149B2" w:rsidRPr="002E0AD6">
        <w:t xml:space="preserve"> </w:t>
      </w:r>
      <w:r w:rsidR="00500CC5">
        <w:t>‘</w:t>
      </w:r>
      <w:r w:rsidR="000D7494" w:rsidRPr="002E0AD6">
        <w:t>performative fusion of surface and depth</w:t>
      </w:r>
      <w:r w:rsidR="00500CC5">
        <w:t>’</w:t>
      </w:r>
      <w:r w:rsidR="000D7494" w:rsidRPr="002E0AD6">
        <w:t xml:space="preserve"> (Bartmanski 2015:17)</w:t>
      </w:r>
      <w:r w:rsidR="00300B80">
        <w:t>,</w:t>
      </w:r>
      <w:r w:rsidR="000D7494" w:rsidRPr="002E0AD6">
        <w:t xml:space="preserve"> and</w:t>
      </w:r>
      <w:r w:rsidR="00830567" w:rsidRPr="002E0AD6">
        <w:t xml:space="preserve"> with its </w:t>
      </w:r>
      <w:r w:rsidR="00500CC5">
        <w:t>‘</w:t>
      </w:r>
      <w:r w:rsidR="00830567" w:rsidRPr="002E0AD6">
        <w:t xml:space="preserve">residues of complex </w:t>
      </w:r>
      <w:proofErr w:type="spellStart"/>
      <w:r w:rsidR="00830567" w:rsidRPr="002E0AD6">
        <w:t>intentionalities</w:t>
      </w:r>
      <w:proofErr w:type="spellEnd"/>
      <w:r w:rsidR="00500CC5">
        <w:t>’</w:t>
      </w:r>
      <w:r w:rsidR="00830567" w:rsidRPr="002E0AD6">
        <w:t xml:space="preserve"> (Gell 1996: 37)</w:t>
      </w:r>
      <w:r w:rsidR="000D7494" w:rsidRPr="002E0AD6">
        <w:t xml:space="preserve">, </w:t>
      </w:r>
      <w:r w:rsidR="00C353A4" w:rsidRPr="002E0AD6">
        <w:t>does</w:t>
      </w:r>
      <w:r w:rsidR="00A332D7" w:rsidRPr="002E0AD6">
        <w:t xml:space="preserve"> help</w:t>
      </w:r>
      <w:r w:rsidR="00BF1CFF">
        <w:t>.</w:t>
      </w:r>
      <w:r w:rsidR="00A332D7" w:rsidRPr="002E0AD6">
        <w:t> </w:t>
      </w:r>
      <w:r w:rsidR="00CB1B4A" w:rsidRPr="002E0AD6">
        <w:t xml:space="preserve">Icons represent their objects mainly by </w:t>
      </w:r>
      <w:r w:rsidR="00E40422">
        <w:t xml:space="preserve">means of </w:t>
      </w:r>
      <w:r w:rsidR="00CB1B4A" w:rsidRPr="002E0AD6">
        <w:t>a sensory similarity (Peirce 1998</w:t>
      </w:r>
      <w:r w:rsidR="00E40422">
        <w:t>:</w:t>
      </w:r>
      <w:r w:rsidR="00CB1B4A" w:rsidRPr="002E0AD6">
        <w:t xml:space="preserve">273), which is often visual. Seen from outside, the </w:t>
      </w:r>
      <w:r w:rsidR="00CB1B4A" w:rsidRPr="000374D5">
        <w:t>fale</w:t>
      </w:r>
      <w:r w:rsidR="00CB1B4A" w:rsidRPr="002E0AD6">
        <w:t xml:space="preserve"> Samoa’s roof form and openness have</w:t>
      </w:r>
      <w:r w:rsidR="002B6EFE" w:rsidRPr="002E0AD6">
        <w:t>, indeed,</w:t>
      </w:r>
      <w:r w:rsidR="00CB1B4A" w:rsidRPr="002E0AD6">
        <w:t xml:space="preserve"> frequently been called iconic. However, icons can also be diagrams that do not </w:t>
      </w:r>
      <w:r w:rsidR="00500CC5">
        <w:t>‘</w:t>
      </w:r>
      <w:r w:rsidR="00CB1B4A" w:rsidRPr="002E0AD6">
        <w:t>resemble their objects […] at all in looks</w:t>
      </w:r>
      <w:r w:rsidR="00500CC5">
        <w:t>’</w:t>
      </w:r>
      <w:r w:rsidR="00CB1B4A" w:rsidRPr="002E0AD6">
        <w:t xml:space="preserve"> – instead, their likeness consists in </w:t>
      </w:r>
      <w:r w:rsidR="00500CC5">
        <w:t>‘</w:t>
      </w:r>
      <w:r w:rsidR="00CB1B4A" w:rsidRPr="002E0AD6">
        <w:t>the relations of their parts</w:t>
      </w:r>
      <w:r w:rsidR="00500CC5">
        <w:t>’</w:t>
      </w:r>
      <w:r w:rsidR="00CB1B4A" w:rsidRPr="002E0AD6">
        <w:t xml:space="preserve"> (</w:t>
      </w:r>
      <w:proofErr w:type="spellStart"/>
      <w:r w:rsidR="004105A8" w:rsidRPr="002E0AD6">
        <w:t>Bartmanski</w:t>
      </w:r>
      <w:proofErr w:type="spellEnd"/>
      <w:r w:rsidR="004105A8" w:rsidRPr="002E0AD6">
        <w:t xml:space="preserve"> 2015:</w:t>
      </w:r>
      <w:r w:rsidR="00CB1B4A" w:rsidRPr="002E0AD6">
        <w:t xml:space="preserve">13). The central function of Samoan </w:t>
      </w:r>
      <w:r w:rsidR="00CB1B4A" w:rsidRPr="000374D5">
        <w:t>fale tele</w:t>
      </w:r>
      <w:r w:rsidR="00CB1B4A" w:rsidRPr="002E0AD6">
        <w:t xml:space="preserve">, </w:t>
      </w:r>
      <w:r w:rsidR="00E40422">
        <w:t xml:space="preserve">namely </w:t>
      </w:r>
      <w:r w:rsidR="00CB1B4A" w:rsidRPr="002E0AD6">
        <w:t xml:space="preserve">to shelter and perform relationships, is diagrammatically manifest in their layout: specific </w:t>
      </w:r>
      <w:r w:rsidR="00CB1B4A" w:rsidRPr="000374D5">
        <w:t>pou</w:t>
      </w:r>
      <w:r w:rsidR="00CB1B4A" w:rsidRPr="002E0AD6">
        <w:t xml:space="preserve"> re-presenting descent lines and enacting connections between them are allocated to particular </w:t>
      </w:r>
      <w:r w:rsidR="00CB1B4A" w:rsidRPr="000374D5">
        <w:t>‘aiga</w:t>
      </w:r>
      <w:r w:rsidR="00CB1B4A" w:rsidRPr="002E0AD6">
        <w:t xml:space="preserve">. The combination of visual and diagrammatic iconicity, in a </w:t>
      </w:r>
      <w:r w:rsidR="00500CC5">
        <w:t>‘</w:t>
      </w:r>
      <w:r w:rsidR="00CB1B4A" w:rsidRPr="002E0AD6">
        <w:t>felicitous performative arrangement of visually arresting phenomenon and socially potent meanings and their references</w:t>
      </w:r>
      <w:r w:rsidR="00500CC5">
        <w:t>’</w:t>
      </w:r>
      <w:r w:rsidR="00CB1B4A" w:rsidRPr="002E0AD6">
        <w:t xml:space="preserve"> (Bartmanski 2015:3)</w:t>
      </w:r>
      <w:r w:rsidR="00E40422">
        <w:t>,</w:t>
      </w:r>
      <w:r w:rsidR="00CB1B4A" w:rsidRPr="002E0AD6">
        <w:t xml:space="preserve"> involves material, appearance and performance to anchor meaning and memories, thoughts and feelings. So, while iconic power crucially concerns materiality – wood, stone, thatch and sennit in the case of </w:t>
      </w:r>
      <w:r w:rsidR="00CB1B4A" w:rsidRPr="000374D5">
        <w:t>fale</w:t>
      </w:r>
      <w:r w:rsidR="00CB1B4A" w:rsidRPr="00021DFD">
        <w:t xml:space="preserve"> – </w:t>
      </w:r>
      <w:r w:rsidR="00CB1B4A" w:rsidRPr="002E0AD6">
        <w:t>icons are bundles of material/aesthetic surface and immaterial/spiritual, moral or intellectual depth. Visual appearance and structural organi</w:t>
      </w:r>
      <w:r w:rsidR="00E40422">
        <w:t>z</w:t>
      </w:r>
      <w:r w:rsidR="00CB1B4A" w:rsidRPr="002E0AD6">
        <w:t>ation form an indispensable inter</w:t>
      </w:r>
      <w:r w:rsidR="00CB1B4A" w:rsidRPr="00021DFD">
        <w:t xml:space="preserve">face </w:t>
      </w:r>
      <w:r w:rsidR="00CB1B4A" w:rsidRPr="002E0AD6">
        <w:t xml:space="preserve">across which meaning, engagement and value converge with </w:t>
      </w:r>
      <w:r w:rsidR="00500CC5">
        <w:t>‘</w:t>
      </w:r>
      <w:r w:rsidR="00CB1B4A" w:rsidRPr="002E0AD6">
        <w:t>often visceral collective feelings</w:t>
      </w:r>
      <w:r w:rsidR="00500CC5">
        <w:t>’</w:t>
      </w:r>
      <w:r w:rsidR="00CB1B4A" w:rsidRPr="002E0AD6">
        <w:t xml:space="preserve"> (Bartmanski 2015:27).</w:t>
      </w:r>
      <w:r w:rsidR="002B6EFE" w:rsidRPr="002E0AD6">
        <w:rPr>
          <w:rStyle w:val="FootnoteReference"/>
        </w:rPr>
        <w:footnoteReference w:id="23"/>
      </w:r>
      <w:r w:rsidR="00CB1B4A" w:rsidRPr="002E0AD6">
        <w:t xml:space="preserve"> </w:t>
      </w:r>
    </w:p>
    <w:p w14:paraId="55660DD9" w14:textId="6EE5E011" w:rsidR="000D7494" w:rsidRPr="002E0AD6" w:rsidRDefault="000D7494" w:rsidP="000D7494">
      <w:pPr>
        <w:spacing w:line="360" w:lineRule="auto"/>
      </w:pPr>
    </w:p>
    <w:p w14:paraId="60D915C1" w14:textId="38FC2538" w:rsidR="00E83E0A" w:rsidRPr="002E0AD6" w:rsidRDefault="002B6EFE" w:rsidP="006439F4">
      <w:pPr>
        <w:spacing w:line="360" w:lineRule="auto"/>
      </w:pPr>
      <w:r w:rsidRPr="002E0AD6">
        <w:t>I</w:t>
      </w:r>
      <w:r w:rsidR="00530D88" w:rsidRPr="002E0AD6">
        <w:t xml:space="preserve">n </w:t>
      </w:r>
      <w:proofErr w:type="spellStart"/>
      <w:r w:rsidR="00530D88" w:rsidRPr="000374D5">
        <w:t>faletele</w:t>
      </w:r>
      <w:proofErr w:type="spellEnd"/>
      <w:r w:rsidR="00530D88" w:rsidRPr="002E0AD6">
        <w:t xml:space="preserve"> and </w:t>
      </w:r>
      <w:proofErr w:type="spellStart"/>
      <w:r w:rsidR="00530D88" w:rsidRPr="000374D5">
        <w:t>faleafolau</w:t>
      </w:r>
      <w:proofErr w:type="spellEnd"/>
      <w:r w:rsidR="00530D88" w:rsidRPr="002E0AD6">
        <w:t xml:space="preserve">, </w:t>
      </w:r>
      <w:r w:rsidRPr="002E0AD6">
        <w:t>immediately recogni</w:t>
      </w:r>
      <w:r w:rsidR="00E40422">
        <w:t>z</w:t>
      </w:r>
      <w:r w:rsidRPr="002E0AD6">
        <w:t>able features (at least to the initiated)</w:t>
      </w:r>
      <w:r w:rsidR="006811DD">
        <w:t xml:space="preserve"> </w:t>
      </w:r>
      <w:r w:rsidR="00530D88" w:rsidRPr="002E0AD6">
        <w:t>are the</w:t>
      </w:r>
      <w:r w:rsidR="00530D88" w:rsidRPr="00021DFD">
        <w:t xml:space="preserve"> </w:t>
      </w:r>
      <w:r w:rsidR="00530D88" w:rsidRPr="000374D5">
        <w:t>tala</w:t>
      </w:r>
      <w:r w:rsidR="00E40422">
        <w:t>,</w:t>
      </w:r>
      <w:r w:rsidR="00555DFF" w:rsidRPr="002E0AD6">
        <w:t xml:space="preserve"> indicative</w:t>
      </w:r>
      <w:r w:rsidR="001955AE" w:rsidRPr="002E0AD6">
        <w:t xml:space="preserve"> of the typical </w:t>
      </w:r>
      <w:r w:rsidR="00555DFF" w:rsidRPr="000374D5">
        <w:t>fale</w:t>
      </w:r>
      <w:r w:rsidR="00555DFF" w:rsidRPr="002E0AD6">
        <w:t xml:space="preserve"> Sāmoa </w:t>
      </w:r>
      <w:r w:rsidR="001955AE" w:rsidRPr="002E0AD6">
        <w:t>roof shape.</w:t>
      </w:r>
      <w:r w:rsidR="00555DFF" w:rsidRPr="002E0AD6">
        <w:t xml:space="preserve"> </w:t>
      </w:r>
      <w:r w:rsidR="006A3D37" w:rsidRPr="002E0AD6">
        <w:t xml:space="preserve">Not surprisingly, the shape appears in many buildings in </w:t>
      </w:r>
      <w:r w:rsidR="00E40422">
        <w:t xml:space="preserve">the </w:t>
      </w:r>
      <w:r w:rsidR="006A3D37" w:rsidRPr="002E0AD6">
        <w:t xml:space="preserve">diaspora. Thus, </w:t>
      </w:r>
      <w:r w:rsidR="0037786C" w:rsidRPr="002E0AD6">
        <w:t>i</w:t>
      </w:r>
      <w:r w:rsidR="00E83E0A" w:rsidRPr="002E0AD6">
        <w:t>n the late 1980s</w:t>
      </w:r>
      <w:r w:rsidR="006A3D37" w:rsidRPr="002E0AD6">
        <w:t>,</w:t>
      </w:r>
      <w:r w:rsidR="00E83E0A" w:rsidRPr="002E0AD6">
        <w:t xml:space="preserve"> a </w:t>
      </w:r>
      <w:r w:rsidR="0037786C" w:rsidRPr="000374D5">
        <w:t>tala</w:t>
      </w:r>
      <w:r w:rsidR="0037786C" w:rsidRPr="00021DFD">
        <w:t xml:space="preserve"> </w:t>
      </w:r>
      <w:r w:rsidR="00E83E0A" w:rsidRPr="002E0AD6">
        <w:t>was added to the </w:t>
      </w:r>
      <w:r w:rsidR="006A3D37" w:rsidRPr="002E0AD6">
        <w:t xml:space="preserve">otherwise modernist </w:t>
      </w:r>
      <w:r w:rsidR="00E83E0A" w:rsidRPr="002E0AD6">
        <w:t>EFKS church building in 56 Sussex Street, Grey Lynn</w:t>
      </w:r>
      <w:r w:rsidR="002149B2" w:rsidRPr="002E0AD6">
        <w:t>, A</w:t>
      </w:r>
      <w:r w:rsidR="00F35C08" w:rsidRPr="002E0AD6">
        <w:t>uckland</w:t>
      </w:r>
      <w:r w:rsidR="00E83E0A" w:rsidRPr="002E0AD6">
        <w:t>.</w:t>
      </w:r>
      <w:r w:rsidR="002149B2" w:rsidRPr="002E0AD6">
        <w:t xml:space="preserve"> </w:t>
      </w:r>
      <w:r w:rsidR="004105A8">
        <w:t>T</w:t>
      </w:r>
      <w:r w:rsidR="006A3D37" w:rsidRPr="002E0AD6">
        <w:t>he characteristic </w:t>
      </w:r>
      <w:r w:rsidR="004105A8">
        <w:t xml:space="preserve"> </w:t>
      </w:r>
      <w:r w:rsidR="006A3D37" w:rsidRPr="002E0AD6">
        <w:t xml:space="preserve">roof </w:t>
      </w:r>
      <w:r w:rsidR="00E83E0A" w:rsidRPr="002E0AD6">
        <w:t>shape persisted also in the EFKS in Newto</w:t>
      </w:r>
      <w:r w:rsidR="008B0AB1" w:rsidRPr="002E0AD6">
        <w:t>w</w:t>
      </w:r>
      <w:r w:rsidR="00E83E0A" w:rsidRPr="002E0AD6">
        <w:t>n, Wellington, in the Fale Pasifika at</w:t>
      </w:r>
      <w:r w:rsidR="00E83E0A" w:rsidRPr="002E0AD6" w:rsidDel="0037786C">
        <w:t xml:space="preserve"> </w:t>
      </w:r>
      <w:r w:rsidR="0037786C" w:rsidRPr="002E0AD6">
        <w:t>the University of Auckland</w:t>
      </w:r>
      <w:r w:rsidR="00E83E0A" w:rsidRPr="002E0AD6">
        <w:t xml:space="preserve">, and in the Fale </w:t>
      </w:r>
      <w:proofErr w:type="spellStart"/>
      <w:r w:rsidR="00E83E0A" w:rsidRPr="002E0AD6">
        <w:t>S</w:t>
      </w:r>
      <w:r w:rsidR="0065186E" w:rsidRPr="002E0AD6">
        <w:rPr>
          <w:rFonts w:cstheme="minorHAnsi"/>
        </w:rPr>
        <w:t>ā</w:t>
      </w:r>
      <w:r w:rsidR="00E83E0A" w:rsidRPr="002E0AD6">
        <w:t>moa</w:t>
      </w:r>
      <w:proofErr w:type="spellEnd"/>
      <w:r w:rsidR="00E83E0A" w:rsidRPr="002E0AD6">
        <w:t xml:space="preserve"> at </w:t>
      </w:r>
      <w:r w:rsidR="0037786C" w:rsidRPr="002E0AD6">
        <w:t>the </w:t>
      </w:r>
      <w:proofErr w:type="spellStart"/>
      <w:r w:rsidR="0037786C" w:rsidRPr="002E0AD6">
        <w:t>Sāmoa</w:t>
      </w:r>
      <w:proofErr w:type="spellEnd"/>
      <w:r w:rsidR="0037786C" w:rsidRPr="002E0AD6">
        <w:t xml:space="preserve"> </w:t>
      </w:r>
      <w:r w:rsidR="00E83E0A" w:rsidRPr="002E0AD6">
        <w:t>Consulate-General in </w:t>
      </w:r>
      <w:proofErr w:type="spellStart"/>
      <w:r w:rsidR="00E83E0A" w:rsidRPr="002E0AD6">
        <w:t>Māngere</w:t>
      </w:r>
      <w:proofErr w:type="spellEnd"/>
      <w:r w:rsidR="00790634" w:rsidRPr="002E0AD6">
        <w:t xml:space="preserve">, </w:t>
      </w:r>
      <w:r w:rsidR="00790634" w:rsidRPr="002E0AD6">
        <w:lastRenderedPageBreak/>
        <w:t>Auckland</w:t>
      </w:r>
      <w:r w:rsidR="00E83E0A" w:rsidRPr="002E0AD6">
        <w:t xml:space="preserve"> (opened 2016).</w:t>
      </w:r>
      <w:r w:rsidR="008B0A16" w:rsidRPr="002E0AD6">
        <w:rPr>
          <w:rStyle w:val="FootnoteReference"/>
        </w:rPr>
        <w:footnoteReference w:id="24"/>
      </w:r>
      <w:r w:rsidR="00E83E0A" w:rsidRPr="002E0AD6">
        <w:t xml:space="preserve"> Recently, it was foregrounded in the conceptual model for the Fale Malae in downtown Wellington. Adrian Orr, Governor of the Reserve Bank, remarked: </w:t>
      </w:r>
      <w:r w:rsidR="00500CC5">
        <w:t>‘</w:t>
      </w:r>
      <w:r w:rsidR="00E83E0A" w:rsidRPr="002E0AD6">
        <w:t>The Fale Malae will be an iconic focal point for all those with Pacific heritage to gather, learn and celebrate their arts, cultures, histories and futures,</w:t>
      </w:r>
      <w:r w:rsidR="00500CC5">
        <w:t>’</w:t>
      </w:r>
      <w:r w:rsidR="00E83E0A" w:rsidRPr="002E0AD6">
        <w:t xml:space="preserve"> alongside contextual factors, such as </w:t>
      </w:r>
      <w:r w:rsidR="00500CC5">
        <w:t>‘</w:t>
      </w:r>
      <w:r w:rsidR="00E83E0A" w:rsidRPr="002E0AD6">
        <w:t>Pacific peoples’ engagement with higher education, commerce, and political institutions.</w:t>
      </w:r>
      <w:r w:rsidR="00500CC5">
        <w:t>’</w:t>
      </w:r>
      <w:r w:rsidR="00F07397" w:rsidRPr="002E0AD6">
        <w:rPr>
          <w:rStyle w:val="FootnoteReference"/>
        </w:rPr>
        <w:footnoteReference w:id="25"/>
      </w:r>
      <w:r w:rsidR="00E83E0A" w:rsidRPr="002E0AD6">
        <w:t> </w:t>
      </w:r>
    </w:p>
    <w:p w14:paraId="11E6F222" w14:textId="049A64C2" w:rsidR="00B341ED" w:rsidRPr="002E0AD6" w:rsidRDefault="00DB35F7" w:rsidP="006439F4">
      <w:r w:rsidRPr="002E0AD6">
        <w:rPr>
          <w:noProof/>
          <w:lang w:val="en-US"/>
        </w:rPr>
        <mc:AlternateContent>
          <mc:Choice Requires="wps">
            <w:drawing>
              <wp:anchor distT="0" distB="0" distL="114300" distR="114300" simplePos="0" relativeHeight="251660288" behindDoc="0" locked="0" layoutInCell="1" allowOverlap="1" wp14:anchorId="028AF39E" wp14:editId="2020806B">
                <wp:simplePos x="0" y="0"/>
                <wp:positionH relativeFrom="margin">
                  <wp:posOffset>607060</wp:posOffset>
                </wp:positionH>
                <wp:positionV relativeFrom="paragraph">
                  <wp:posOffset>191770</wp:posOffset>
                </wp:positionV>
                <wp:extent cx="4166870" cy="302230"/>
                <wp:effectExtent l="0" t="0" r="5080" b="3175"/>
                <wp:wrapTopAndBottom/>
                <wp:docPr id="13" name="Text Box 13"/>
                <wp:cNvGraphicFramePr/>
                <a:graphic xmlns:a="http://schemas.openxmlformats.org/drawingml/2006/main">
                  <a:graphicData uri="http://schemas.microsoft.com/office/word/2010/wordprocessingShape">
                    <wps:wsp>
                      <wps:cNvSpPr txBox="1"/>
                      <wps:spPr>
                        <a:xfrm>
                          <a:off x="0" y="0"/>
                          <a:ext cx="4166870" cy="302230"/>
                        </a:xfrm>
                        <a:prstGeom prst="rect">
                          <a:avLst/>
                        </a:prstGeom>
                        <a:solidFill>
                          <a:prstClr val="white"/>
                        </a:solidFill>
                        <a:ln>
                          <a:noFill/>
                        </a:ln>
                      </wps:spPr>
                      <wps:txbx>
                        <w:txbxContent>
                          <w:p w14:paraId="416B0BD2" w14:textId="14D6783A" w:rsidR="007654F2" w:rsidRPr="008E3E06" w:rsidRDefault="007654F2" w:rsidP="00C22293">
                            <w:pPr>
                              <w:pStyle w:val="Caption"/>
                              <w:jc w:val="center"/>
                              <w:rPr>
                                <w:noProof/>
                              </w:rPr>
                            </w:pPr>
                            <w:r>
                              <w:rPr>
                                <w:noProof/>
                              </w:rPr>
                              <w:t xml:space="preserve">&lt;insert Fig. </w:t>
                            </w:r>
                            <w:r>
                              <w:rPr>
                                <w:noProof/>
                              </w:rPr>
                              <w:fldChar w:fldCharType="begin"/>
                            </w:r>
                            <w:r>
                              <w:rPr>
                                <w:noProof/>
                              </w:rPr>
                              <w:instrText xml:space="preserve"> SEQ Figure \* ARABIC </w:instrText>
                            </w:r>
                            <w:r>
                              <w:rPr>
                                <w:noProof/>
                              </w:rPr>
                              <w:fldChar w:fldCharType="separate"/>
                            </w:r>
                            <w:bookmarkStart w:id="9" w:name="_Toc120017726"/>
                            <w:r>
                              <w:rPr>
                                <w:noProof/>
                              </w:rPr>
                              <w:t>7</w:t>
                            </w:r>
                            <w:r>
                              <w:rPr>
                                <w:noProof/>
                              </w:rPr>
                              <w:fldChar w:fldCharType="end"/>
                            </w:r>
                            <w:r>
                              <w:rPr>
                                <w:noProof/>
                              </w:rPr>
                              <w:t xml:space="preserve"> </w:t>
                            </w:r>
                            <w:r w:rsidRPr="0084418E">
                              <w:rPr>
                                <w:noProof/>
                              </w:rPr>
                              <w:t>Lupe</w:t>
                            </w:r>
                            <w:r>
                              <w:rPr>
                                <w:noProof/>
                              </w:rPr>
                              <w:t>. F</w:t>
                            </w:r>
                            <w:r w:rsidRPr="0084418E">
                              <w:rPr>
                                <w:noProof/>
                              </w:rPr>
                              <w:t>aletele built at Unitec, Auckland, by Togia’i Kaeitano Smit</w:t>
                            </w:r>
                            <w:r>
                              <w:rPr>
                                <w:noProof/>
                              </w:rPr>
                              <w:t xml:space="preserve">h. </w:t>
                            </w:r>
                            <w:r w:rsidRPr="0084418E">
                              <w:rPr>
                                <w:noProof/>
                              </w:rPr>
                              <w:t xml:space="preserve">Photo: </w:t>
                            </w:r>
                            <w:r>
                              <w:rPr>
                                <w:noProof/>
                              </w:rPr>
                              <w:t>M. Austin</w:t>
                            </w:r>
                            <w:bookmarkEnd w:id="9"/>
                            <w:r>
                              <w:rPr>
                                <w:noProof/>
                              </w:rPr>
                              <w:t>&gt;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028AF39E" id="Text Box 13" o:spid="_x0000_s1029" type="#_x0000_t202" style="position:absolute;margin-left:47.8pt;margin-top:15.1pt;width:328.1pt;height:23.8pt;z-index:25166028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" stroked="f">
                <v:textbox inset="0,0,0,0">
                  <w:txbxContent>
                    <w:p w14:paraId="416B0BD2" w14:textId="14D6783A" w:rsidR="007654F2" w:rsidRPr="008E3E06" w:rsidRDefault="007654F2" w:rsidP="00C22293">
                      <w:pPr>
                        <w:pStyle w:val="Caption"/>
                        <w:jc w:val="center"/>
                        <w:rPr>
                          <w:noProof/>
                        </w:rPr>
                      </w:pPr>
                      <w:r>
                        <w:rPr>
                          <w:noProof/>
                        </w:rPr>
                        <w:t xml:space="preserve">&lt;insert Fig. </w:t>
                      </w:r>
                      <w:r>
                        <w:rPr>
                          <w:noProof/>
                        </w:rPr>
                        <w:fldChar w:fldCharType="begin"/>
                      </w:r>
                      <w:r>
                        <w:rPr>
                          <w:noProof/>
                        </w:rPr>
                        <w:instrText xml:space="preserve"> SEQ Figure \* ARABIC </w:instrText>
                      </w:r>
                      <w:r>
                        <w:rPr>
                          <w:noProof/>
                        </w:rPr>
                        <w:fldChar w:fldCharType="separate"/>
                      </w:r>
                      <w:bookmarkStart w:id="52" w:name="_Toc120017726"/>
                      <w:r>
                        <w:rPr>
                          <w:noProof/>
                        </w:rPr>
                        <w:t>7</w:t>
                      </w:r>
                      <w:r>
                        <w:rPr>
                          <w:noProof/>
                        </w:rPr>
                        <w:fldChar w:fldCharType="end"/>
                      </w:r>
                      <w:r>
                        <w:rPr>
                          <w:noProof/>
                        </w:rPr>
                        <w:t xml:space="preserve"> </w:t>
                      </w:r>
                      <w:r w:rsidRPr="0084418E">
                        <w:rPr>
                          <w:noProof/>
                        </w:rPr>
                        <w:t>Lupe</w:t>
                      </w:r>
                      <w:r>
                        <w:rPr>
                          <w:noProof/>
                        </w:rPr>
                        <w:t>. F</w:t>
                      </w:r>
                      <w:r w:rsidRPr="0084418E">
                        <w:rPr>
                          <w:noProof/>
                        </w:rPr>
                        <w:t>aletele built at Unitec, Auckland, by Togia’i Kaeitano Smit</w:t>
                      </w:r>
                      <w:r>
                        <w:rPr>
                          <w:noProof/>
                        </w:rPr>
                        <w:t xml:space="preserve">h. </w:t>
                      </w:r>
                      <w:r w:rsidRPr="0084418E">
                        <w:rPr>
                          <w:noProof/>
                        </w:rPr>
                        <w:t xml:space="preserve">Photo: </w:t>
                      </w:r>
                      <w:r>
                        <w:rPr>
                          <w:noProof/>
                        </w:rPr>
                        <w:t>M. Austin</w:t>
                      </w:r>
                      <w:bookmarkEnd w:id="52"/>
                      <w:r>
                        <w:rPr>
                          <w:noProof/>
                        </w:rPr>
                        <w:t>&gt;</w:t>
                      </w:r>
                    </w:p>
                  </w:txbxContent>
                </v:textbox>
                <w10:wrap type="topAndBottom" anchorx="margin"/>
              </v:shape>
            </w:pict>
          </mc:Fallback>
        </mc:AlternateContent>
      </w:r>
    </w:p>
    <w:p w14:paraId="671BE084" w14:textId="77777777" w:rsidR="00F90CCE" w:rsidRDefault="00F90CCE" w:rsidP="006439F4">
      <w:pPr>
        <w:spacing w:line="360" w:lineRule="auto"/>
      </w:pPr>
    </w:p>
    <w:p w14:paraId="4761BEF3" w14:textId="24C58C16" w:rsidR="00A53F24" w:rsidRPr="002E0AD6" w:rsidRDefault="00D33C17" w:rsidP="006439F4">
      <w:pPr>
        <w:spacing w:line="360" w:lineRule="auto"/>
      </w:pPr>
      <w:r w:rsidRPr="002E0AD6">
        <w:t>Because</w:t>
      </w:r>
      <w:r w:rsidR="00701915" w:rsidRPr="002E0AD6">
        <w:t xml:space="preserve"> </w:t>
      </w:r>
      <w:r w:rsidRPr="002E0AD6">
        <w:t xml:space="preserve">of a Samoan </w:t>
      </w:r>
      <w:proofErr w:type="spellStart"/>
      <w:r w:rsidRPr="000374D5">
        <w:t>tufuga</w:t>
      </w:r>
      <w:r w:rsidR="000374D5">
        <w:t>’s</w:t>
      </w:r>
      <w:proofErr w:type="spellEnd"/>
      <w:r w:rsidR="000374D5">
        <w:t xml:space="preserve"> </w:t>
      </w:r>
      <w:r w:rsidR="000374D5" w:rsidRPr="000374D5">
        <w:t>involvement</w:t>
      </w:r>
      <w:r w:rsidRPr="002E0AD6">
        <w:t xml:space="preserve"> in </w:t>
      </w:r>
      <w:r w:rsidR="000374D5">
        <w:t>its</w:t>
      </w:r>
      <w:r w:rsidR="000374D5" w:rsidRPr="002E0AD6">
        <w:t xml:space="preserve"> </w:t>
      </w:r>
      <w:r w:rsidRPr="002E0AD6">
        <w:t xml:space="preserve">production, the </w:t>
      </w:r>
      <w:r w:rsidR="009D43D3" w:rsidRPr="002E0AD6">
        <w:t xml:space="preserve">Samoan </w:t>
      </w:r>
      <w:r w:rsidR="009D43D3" w:rsidRPr="000374D5">
        <w:t>fale</w:t>
      </w:r>
      <w:r w:rsidR="009D43D3" w:rsidRPr="002E0AD6">
        <w:t xml:space="preserve"> construction</w:t>
      </w:r>
      <w:r w:rsidR="00461A49" w:rsidRPr="002E0AD6">
        <w:t xml:space="preserve"> </w:t>
      </w:r>
      <w:r w:rsidR="00D20AFA" w:rsidRPr="002E0AD6">
        <w:t xml:space="preserve">at </w:t>
      </w:r>
      <w:r w:rsidR="00816246" w:rsidRPr="002E0AD6">
        <w:t>Unitec</w:t>
      </w:r>
      <w:r w:rsidR="00D20AFA" w:rsidRPr="002E0AD6">
        <w:t xml:space="preserve"> is a special case in Aotearoa</w:t>
      </w:r>
      <w:r w:rsidR="00461A49" w:rsidRPr="002E0AD6">
        <w:t xml:space="preserve">. Built in </w:t>
      </w:r>
      <w:r w:rsidR="00816246" w:rsidRPr="002E0AD6">
        <w:t>200</w:t>
      </w:r>
      <w:r w:rsidR="00D82ADF" w:rsidRPr="002E0AD6">
        <w:t>3</w:t>
      </w:r>
      <w:r w:rsidR="00816246" w:rsidRPr="002E0AD6">
        <w:t xml:space="preserve"> as part of the Pacific </w:t>
      </w:r>
      <w:r w:rsidR="00461A49" w:rsidRPr="002E0AD6">
        <w:t xml:space="preserve">Architecture </w:t>
      </w:r>
      <w:r w:rsidR="00816246" w:rsidRPr="002E0AD6">
        <w:t xml:space="preserve">elective paper developed by </w:t>
      </w:r>
      <w:r w:rsidR="00A03F67" w:rsidRPr="002E0AD6">
        <w:t>Jeremy Treadwell</w:t>
      </w:r>
      <w:r w:rsidR="0075135A" w:rsidRPr="002E0AD6">
        <w:t xml:space="preserve">, it was based on the </w:t>
      </w:r>
      <w:proofErr w:type="spellStart"/>
      <w:r w:rsidR="0075135A" w:rsidRPr="000374D5">
        <w:t>faletele</w:t>
      </w:r>
      <w:proofErr w:type="spellEnd"/>
      <w:r w:rsidR="0075135A" w:rsidRPr="002E0AD6">
        <w:t xml:space="preserve"> </w:t>
      </w:r>
      <w:r w:rsidR="00DB7F2E">
        <w:t xml:space="preserve">that had been </w:t>
      </w:r>
      <w:r w:rsidR="0075135A" w:rsidRPr="002E0AD6">
        <w:t xml:space="preserve">built in </w:t>
      </w:r>
      <w:proofErr w:type="spellStart"/>
      <w:r w:rsidR="0075135A" w:rsidRPr="002E0AD6">
        <w:t>Sāmoa</w:t>
      </w:r>
      <w:proofErr w:type="spellEnd"/>
      <w:r w:rsidR="0075135A" w:rsidRPr="002E0AD6">
        <w:t xml:space="preserve"> by </w:t>
      </w:r>
      <w:r w:rsidR="00DB7F2E">
        <w:t xml:space="preserve">the </w:t>
      </w:r>
      <w:proofErr w:type="spellStart"/>
      <w:r w:rsidR="0075135A" w:rsidRPr="000374D5">
        <w:rPr>
          <w:i/>
          <w:iCs/>
        </w:rPr>
        <w:t>tufuga-faufale</w:t>
      </w:r>
      <w:proofErr w:type="spellEnd"/>
      <w:r w:rsidR="0075135A" w:rsidRPr="00021DFD">
        <w:t xml:space="preserve"> </w:t>
      </w:r>
      <w:r w:rsidR="00761BE7" w:rsidRPr="002E0AD6">
        <w:t>(master house</w:t>
      </w:r>
      <w:r w:rsidR="00DB7F2E">
        <w:t>-</w:t>
      </w:r>
      <w:r w:rsidR="00761BE7" w:rsidRPr="002E0AD6">
        <w:t xml:space="preserve">builder) </w:t>
      </w:r>
      <w:r w:rsidR="0075135A" w:rsidRPr="002E0AD6">
        <w:t xml:space="preserve">Sao Taito in 1939 and </w:t>
      </w:r>
      <w:r w:rsidR="005B42C4" w:rsidRPr="002E0AD6">
        <w:t>erected at the 1940 Centennial Exhibition</w:t>
      </w:r>
      <w:r w:rsidR="00DB7F2E">
        <w:t xml:space="preserve"> in</w:t>
      </w:r>
      <w:r w:rsidR="0075135A" w:rsidRPr="002E0AD6">
        <w:t xml:space="preserve"> Wellington</w:t>
      </w:r>
      <w:r w:rsidR="005B42C4" w:rsidRPr="002E0AD6">
        <w:t>,</w:t>
      </w:r>
      <w:r w:rsidR="0075135A" w:rsidRPr="002E0AD6">
        <w:t xml:space="preserve"> New Zealand</w:t>
      </w:r>
      <w:r w:rsidR="005B42C4" w:rsidRPr="002E0AD6">
        <w:t xml:space="preserve">. </w:t>
      </w:r>
      <w:r w:rsidR="006F2EF5" w:rsidRPr="002E0AD6">
        <w:t>I</w:t>
      </w:r>
      <w:r w:rsidR="00C30293" w:rsidRPr="002E0AD6">
        <w:t>n 200</w:t>
      </w:r>
      <w:r w:rsidR="00D82ADF" w:rsidRPr="002E0AD6">
        <w:t>1</w:t>
      </w:r>
      <w:r w:rsidR="003503B9" w:rsidRPr="002E0AD6">
        <w:t>,</w:t>
      </w:r>
      <w:r w:rsidR="00420CFF" w:rsidRPr="002E0AD6">
        <w:t xml:space="preserve"> </w:t>
      </w:r>
      <w:proofErr w:type="spellStart"/>
      <w:r w:rsidR="00420CFF" w:rsidRPr="000374D5">
        <w:t>t</w:t>
      </w:r>
      <w:r w:rsidR="003503B9" w:rsidRPr="000374D5">
        <w:t>u</w:t>
      </w:r>
      <w:r w:rsidR="00B36B36" w:rsidRPr="000374D5">
        <w:t>fuga-faufale</w:t>
      </w:r>
      <w:proofErr w:type="spellEnd"/>
      <w:r w:rsidR="00B36B36" w:rsidRPr="002E0AD6">
        <w:t xml:space="preserve"> </w:t>
      </w:r>
      <w:proofErr w:type="spellStart"/>
      <w:r w:rsidR="00CC6EFB" w:rsidRPr="002E0AD6">
        <w:t>Togia</w:t>
      </w:r>
      <w:r w:rsidR="002149B2" w:rsidRPr="002E0AD6">
        <w:t>‘</w:t>
      </w:r>
      <w:r w:rsidR="00AE1E35" w:rsidRPr="002E0AD6">
        <w:t>i</w:t>
      </w:r>
      <w:proofErr w:type="spellEnd"/>
      <w:r w:rsidR="00CC6EFB" w:rsidRPr="002E0AD6">
        <w:t xml:space="preserve"> </w:t>
      </w:r>
      <w:proofErr w:type="spellStart"/>
      <w:r w:rsidR="00CC6EFB" w:rsidRPr="002E0AD6">
        <w:t>Kaeitano</w:t>
      </w:r>
      <w:proofErr w:type="spellEnd"/>
      <w:r w:rsidR="00CC6EFB" w:rsidRPr="002E0AD6">
        <w:t xml:space="preserve"> Smith from </w:t>
      </w:r>
      <w:r w:rsidR="00D519A9" w:rsidRPr="002E0AD6">
        <w:t xml:space="preserve">Porirua, </w:t>
      </w:r>
      <w:r w:rsidR="00CC6EFB" w:rsidRPr="002E0AD6">
        <w:t>Wellington</w:t>
      </w:r>
      <w:r w:rsidR="00420CFF" w:rsidRPr="002E0AD6">
        <w:t>,</w:t>
      </w:r>
      <w:r w:rsidR="00CC6EFB" w:rsidRPr="002E0AD6">
        <w:t xml:space="preserve"> was </w:t>
      </w:r>
      <w:r w:rsidR="00CC2D64" w:rsidRPr="002E0AD6">
        <w:t xml:space="preserve">commissioned to </w:t>
      </w:r>
      <w:r w:rsidR="00DD6AAE" w:rsidRPr="002E0AD6">
        <w:t>build</w:t>
      </w:r>
      <w:r w:rsidR="00CC2D64" w:rsidRPr="002E0AD6">
        <w:t xml:space="preserve"> the house on the grounds of the </w:t>
      </w:r>
      <w:r w:rsidR="00137E33" w:rsidRPr="002E0AD6">
        <w:t>Un</w:t>
      </w:r>
      <w:r w:rsidR="00FE6848" w:rsidRPr="002E0AD6">
        <w:t>i</w:t>
      </w:r>
      <w:r w:rsidR="00137E33" w:rsidRPr="002E0AD6">
        <w:t>tec School of Architecture</w:t>
      </w:r>
      <w:r w:rsidR="001C2049" w:rsidRPr="002E0AD6">
        <w:t xml:space="preserve">. Although the </w:t>
      </w:r>
      <w:r w:rsidR="001C2049" w:rsidRPr="000374D5">
        <w:t>fale</w:t>
      </w:r>
      <w:r w:rsidR="001C2049" w:rsidRPr="002E0AD6">
        <w:t xml:space="preserve"> </w:t>
      </w:r>
      <w:r w:rsidR="006F2EF5" w:rsidRPr="002E0AD6">
        <w:t xml:space="preserve">was to an extent </w:t>
      </w:r>
      <w:r w:rsidR="001C2049" w:rsidRPr="002E0AD6">
        <w:t>predetermined</w:t>
      </w:r>
      <w:r w:rsidR="006F2EF5" w:rsidRPr="002E0AD6">
        <w:t xml:space="preserve"> by</w:t>
      </w:r>
      <w:r w:rsidR="001C2049" w:rsidRPr="002E0AD6">
        <w:t xml:space="preserve"> </w:t>
      </w:r>
      <w:r w:rsidR="00AE3AE5" w:rsidRPr="002E0AD6">
        <w:t xml:space="preserve">CAD drawings prepared by Treadwell, </w:t>
      </w:r>
      <w:r w:rsidR="003D6BEE" w:rsidRPr="002E0AD6">
        <w:t xml:space="preserve">the </w:t>
      </w:r>
      <w:r w:rsidR="006F2EF5" w:rsidRPr="000374D5">
        <w:t>tufuga</w:t>
      </w:r>
      <w:r w:rsidR="006F2EF5" w:rsidRPr="002E0AD6">
        <w:t xml:space="preserve"> </w:t>
      </w:r>
      <w:r w:rsidR="003D6BEE" w:rsidRPr="002E0AD6">
        <w:t xml:space="preserve">still had room to </w:t>
      </w:r>
      <w:r w:rsidR="00AE6409" w:rsidRPr="002E0AD6">
        <w:t xml:space="preserve">bring </w:t>
      </w:r>
      <w:r w:rsidR="003C5A1A" w:rsidRPr="002E0AD6">
        <w:t>his own</w:t>
      </w:r>
      <w:r w:rsidR="00D364BD" w:rsidRPr="002E0AD6">
        <w:t xml:space="preserve"> stylistic </w:t>
      </w:r>
      <w:r w:rsidR="003B4177" w:rsidRPr="002E0AD6">
        <w:t xml:space="preserve">repertoire </w:t>
      </w:r>
      <w:r w:rsidR="00AE6409" w:rsidRPr="002E0AD6">
        <w:t xml:space="preserve">to bear: this </w:t>
      </w:r>
      <w:r w:rsidR="003B4177" w:rsidRPr="002E0AD6">
        <w:t xml:space="preserve">included </w:t>
      </w:r>
      <w:r w:rsidR="00EC13BB" w:rsidRPr="002E0AD6">
        <w:t xml:space="preserve">painted </w:t>
      </w:r>
      <w:proofErr w:type="spellStart"/>
      <w:r w:rsidR="00073171" w:rsidRPr="000374D5">
        <w:t>poulalo</w:t>
      </w:r>
      <w:proofErr w:type="spellEnd"/>
      <w:r w:rsidR="00073171" w:rsidRPr="002E0AD6">
        <w:t xml:space="preserve"> </w:t>
      </w:r>
      <w:r w:rsidR="007B6897" w:rsidRPr="002E0AD6">
        <w:t xml:space="preserve">connections to the </w:t>
      </w:r>
      <w:r w:rsidR="004105A8" w:rsidRPr="002E0AD6">
        <w:t>ring beam</w:t>
      </w:r>
      <w:r w:rsidR="001A2697" w:rsidRPr="002E0AD6">
        <w:t xml:space="preserve"> </w:t>
      </w:r>
      <w:r w:rsidR="007128BB" w:rsidRPr="002E0AD6">
        <w:t xml:space="preserve">and the </w:t>
      </w:r>
      <w:proofErr w:type="spellStart"/>
      <w:r w:rsidR="005125EB" w:rsidRPr="000374D5">
        <w:rPr>
          <w:i/>
          <w:iCs/>
        </w:rPr>
        <w:t>so</w:t>
      </w:r>
      <w:r w:rsidR="00CA7C37" w:rsidRPr="000374D5">
        <w:rPr>
          <w:i/>
          <w:iCs/>
        </w:rPr>
        <w:t>‘</w:t>
      </w:r>
      <w:r w:rsidR="005125EB" w:rsidRPr="000374D5">
        <w:rPr>
          <w:i/>
          <w:iCs/>
        </w:rPr>
        <w:t>a</w:t>
      </w:r>
      <w:proofErr w:type="spellEnd"/>
      <w:r w:rsidR="005125EB" w:rsidRPr="002E0AD6">
        <w:t xml:space="preserve"> </w:t>
      </w:r>
      <w:r w:rsidR="00AE6409" w:rsidRPr="002E0AD6">
        <w:t>(</w:t>
      </w:r>
      <w:r w:rsidR="00F4248A" w:rsidRPr="002E0AD6">
        <w:t>struts</w:t>
      </w:r>
      <w:r w:rsidR="00AE6409" w:rsidRPr="002E0AD6">
        <w:t>)</w:t>
      </w:r>
      <w:r w:rsidR="00F4248A" w:rsidRPr="002E0AD6">
        <w:t xml:space="preserve"> that span </w:t>
      </w:r>
      <w:r w:rsidR="00485182" w:rsidRPr="002E0AD6">
        <w:t xml:space="preserve">the front and back of the </w:t>
      </w:r>
      <w:proofErr w:type="spellStart"/>
      <w:r w:rsidR="001177AB" w:rsidRPr="000374D5">
        <w:t>itū</w:t>
      </w:r>
      <w:proofErr w:type="spellEnd"/>
      <w:r w:rsidR="00485182" w:rsidRPr="002E0AD6">
        <w:t xml:space="preserve">. </w:t>
      </w:r>
      <w:r w:rsidR="0028721F" w:rsidRPr="002E0AD6">
        <w:t xml:space="preserve">Especially notable is the </w:t>
      </w:r>
      <w:r w:rsidR="006927D6" w:rsidRPr="002E0AD6">
        <w:t xml:space="preserve">forked </w:t>
      </w:r>
      <w:proofErr w:type="spellStart"/>
      <w:r w:rsidR="006927D6" w:rsidRPr="000374D5">
        <w:t>poutu</w:t>
      </w:r>
      <w:proofErr w:type="spellEnd"/>
      <w:r w:rsidR="006927D6" w:rsidRPr="002E0AD6">
        <w:t xml:space="preserve"> </w:t>
      </w:r>
      <w:r w:rsidR="0076472D" w:rsidRPr="002E0AD6">
        <w:t>t</w:t>
      </w:r>
      <w:r w:rsidR="006927D6" w:rsidRPr="002E0AD6">
        <w:t xml:space="preserve">hat </w:t>
      </w:r>
      <w:r w:rsidR="0076472D" w:rsidRPr="002E0AD6">
        <w:t>Smith</w:t>
      </w:r>
      <w:r w:rsidR="006927D6" w:rsidRPr="002E0AD6" w:rsidDel="0076472D">
        <w:t xml:space="preserve"> </w:t>
      </w:r>
      <w:r w:rsidR="006927D6" w:rsidRPr="002E0AD6">
        <w:t xml:space="preserve">painted with </w:t>
      </w:r>
      <w:r w:rsidR="00FD0A96" w:rsidRPr="002E0AD6">
        <w:t xml:space="preserve">patterns of a </w:t>
      </w:r>
      <w:proofErr w:type="spellStart"/>
      <w:r w:rsidR="00FD0A96" w:rsidRPr="002E0AD6">
        <w:t>S</w:t>
      </w:r>
      <w:r w:rsidR="0065186E" w:rsidRPr="002E0AD6">
        <w:rPr>
          <w:rFonts w:cstheme="minorHAnsi"/>
        </w:rPr>
        <w:t>ā</w:t>
      </w:r>
      <w:r w:rsidR="00FD0A96" w:rsidRPr="002E0AD6">
        <w:t>moan</w:t>
      </w:r>
      <w:proofErr w:type="spellEnd"/>
      <w:r w:rsidR="00FD0A96" w:rsidRPr="002E0AD6">
        <w:t xml:space="preserve"> </w:t>
      </w:r>
      <w:proofErr w:type="spellStart"/>
      <w:r w:rsidR="00FD0A96" w:rsidRPr="000374D5">
        <w:rPr>
          <w:i/>
          <w:iCs/>
        </w:rPr>
        <w:t>malu</w:t>
      </w:r>
      <w:proofErr w:type="spellEnd"/>
      <w:r w:rsidR="00FD0A96" w:rsidRPr="002E0AD6">
        <w:t xml:space="preserve"> (woman</w:t>
      </w:r>
      <w:r w:rsidR="0076472D" w:rsidRPr="002E0AD6">
        <w:t>’s</w:t>
      </w:r>
      <w:r w:rsidR="00FD0A96" w:rsidRPr="002E0AD6">
        <w:t xml:space="preserve"> tattoo)</w:t>
      </w:r>
      <w:r w:rsidR="00436038" w:rsidRPr="002E0AD6">
        <w:t xml:space="preserve">, </w:t>
      </w:r>
      <w:r w:rsidR="0076472D" w:rsidRPr="002E0AD6">
        <w:t xml:space="preserve">so that </w:t>
      </w:r>
      <w:r w:rsidR="00436038" w:rsidRPr="002E0AD6">
        <w:t xml:space="preserve">the </w:t>
      </w:r>
      <w:r w:rsidR="004548A0" w:rsidRPr="002E0AD6">
        <w:t xml:space="preserve">forked </w:t>
      </w:r>
      <w:r w:rsidR="00B17696" w:rsidRPr="002E0AD6">
        <w:t>branches reach</w:t>
      </w:r>
      <w:r w:rsidR="001638E3" w:rsidRPr="002E0AD6">
        <w:t>ing</w:t>
      </w:r>
      <w:r w:rsidR="00B17696" w:rsidRPr="002E0AD6">
        <w:t xml:space="preserve"> upwards </w:t>
      </w:r>
      <w:r w:rsidR="001638E3" w:rsidRPr="002E0AD6">
        <w:t xml:space="preserve">appeared </w:t>
      </w:r>
      <w:r w:rsidR="00DB7F2E">
        <w:t xml:space="preserve">like </w:t>
      </w:r>
      <w:r w:rsidR="000C5D66" w:rsidRPr="002E0AD6">
        <w:t xml:space="preserve">the legs of a </w:t>
      </w:r>
      <w:r w:rsidR="004A542A" w:rsidRPr="002E0AD6">
        <w:t xml:space="preserve">woman </w:t>
      </w:r>
      <w:r w:rsidR="000C45C5" w:rsidRPr="002E0AD6">
        <w:t>and the trunk</w:t>
      </w:r>
      <w:r w:rsidR="00956A14" w:rsidRPr="002E0AD6">
        <w:t xml:space="preserve"> reaching into the foundation </w:t>
      </w:r>
      <w:r w:rsidR="004702AC" w:rsidRPr="002E0AD6">
        <w:t>the</w:t>
      </w:r>
      <w:r w:rsidR="00956A14" w:rsidRPr="002E0AD6">
        <w:t xml:space="preserve"> body. </w:t>
      </w:r>
      <w:r w:rsidR="002E7D18" w:rsidRPr="002E0AD6">
        <w:t xml:space="preserve">The painted </w:t>
      </w:r>
      <w:r w:rsidR="007B46E9" w:rsidRPr="002E0AD6">
        <w:t>motifs</w:t>
      </w:r>
      <w:r w:rsidR="002E7D18" w:rsidRPr="002E0AD6">
        <w:t xml:space="preserve"> </w:t>
      </w:r>
      <w:r w:rsidR="007B46E9" w:rsidRPr="002E0AD6">
        <w:t xml:space="preserve">in green, red, white and black </w:t>
      </w:r>
      <w:r w:rsidR="00153ACE" w:rsidRPr="002E0AD6">
        <w:t>reached back to</w:t>
      </w:r>
      <w:r w:rsidR="00865B96" w:rsidRPr="002E0AD6">
        <w:t xml:space="preserve"> the style </w:t>
      </w:r>
      <w:r w:rsidR="007C1087" w:rsidRPr="002E0AD6">
        <w:t xml:space="preserve">of </w:t>
      </w:r>
      <w:r w:rsidR="00865B96" w:rsidRPr="002E0AD6">
        <w:t>his father</w:t>
      </w:r>
      <w:r w:rsidR="007C1087" w:rsidRPr="002E0AD6">
        <w:t>, with whom</w:t>
      </w:r>
      <w:r w:rsidR="00865B96" w:rsidRPr="002E0AD6">
        <w:t xml:space="preserve"> </w:t>
      </w:r>
      <w:r w:rsidR="00153ACE" w:rsidRPr="002E0AD6">
        <w:t xml:space="preserve">Smith </w:t>
      </w:r>
      <w:r w:rsidR="007C1087" w:rsidRPr="002E0AD6">
        <w:t xml:space="preserve">trained </w:t>
      </w:r>
      <w:r w:rsidR="00865B96" w:rsidRPr="002E0AD6">
        <w:t xml:space="preserve">in </w:t>
      </w:r>
      <w:proofErr w:type="spellStart"/>
      <w:r w:rsidR="003468D7" w:rsidRPr="002E0AD6">
        <w:t>Sa</w:t>
      </w:r>
      <w:r w:rsidR="004F6B0A" w:rsidRPr="002E0AD6">
        <w:t>fotu</w:t>
      </w:r>
      <w:proofErr w:type="spellEnd"/>
      <w:r w:rsidR="004F6B0A" w:rsidRPr="002E0AD6">
        <w:t>, Savai’i</w:t>
      </w:r>
      <w:r w:rsidR="00153ACE" w:rsidRPr="002E0AD6">
        <w:t>,</w:t>
      </w:r>
      <w:r w:rsidR="004F6B0A" w:rsidRPr="002E0AD6">
        <w:t xml:space="preserve"> </w:t>
      </w:r>
      <w:r w:rsidR="007B46E9" w:rsidRPr="002E0AD6">
        <w:t xml:space="preserve">in the </w:t>
      </w:r>
      <w:r w:rsidR="00C56611" w:rsidRPr="002E0AD6">
        <w:t xml:space="preserve">late </w:t>
      </w:r>
      <w:r w:rsidR="007B46E9" w:rsidRPr="002E0AD6">
        <w:t xml:space="preserve">1960s and 1970s. </w:t>
      </w:r>
      <w:r w:rsidR="00270F4C" w:rsidRPr="002E0AD6">
        <w:t>The</w:t>
      </w:r>
      <w:r w:rsidR="00270F4C" w:rsidRPr="002E0AD6" w:rsidDel="00153ACE">
        <w:t xml:space="preserve"> </w:t>
      </w:r>
      <w:r w:rsidR="00153ACE" w:rsidRPr="000374D5">
        <w:t>fale</w:t>
      </w:r>
      <w:r w:rsidR="00153ACE" w:rsidRPr="002E0AD6">
        <w:t xml:space="preserve"> </w:t>
      </w:r>
      <w:r w:rsidR="00270F4C" w:rsidRPr="002E0AD6">
        <w:t xml:space="preserve">was </w:t>
      </w:r>
      <w:r w:rsidR="00274C8C" w:rsidRPr="002E0AD6">
        <w:t xml:space="preserve">lashed with </w:t>
      </w:r>
      <w:r w:rsidR="00D315C9" w:rsidRPr="002E0AD6">
        <w:t>sennit from Fiji and S</w:t>
      </w:r>
      <w:r w:rsidR="0065186E" w:rsidRPr="002E0AD6">
        <w:rPr>
          <w:rFonts w:cstheme="minorHAnsi"/>
        </w:rPr>
        <w:t>ā</w:t>
      </w:r>
      <w:r w:rsidR="00D315C9" w:rsidRPr="002E0AD6">
        <w:t>moa</w:t>
      </w:r>
      <w:r w:rsidR="00DB7F2E">
        <w:t xml:space="preserve"> and</w:t>
      </w:r>
      <w:r w:rsidR="00BB6780" w:rsidRPr="002E0AD6">
        <w:t xml:space="preserve"> </w:t>
      </w:r>
      <w:r w:rsidR="00270F4C" w:rsidRPr="002E0AD6">
        <w:t xml:space="preserve">thatched with </w:t>
      </w:r>
      <w:r w:rsidR="00274C8C" w:rsidRPr="002E0AD6">
        <w:t xml:space="preserve">dried coconut </w:t>
      </w:r>
      <w:r w:rsidR="00A308DD" w:rsidRPr="002E0AD6">
        <w:t xml:space="preserve">leaf </w:t>
      </w:r>
      <w:r w:rsidR="00D315C9" w:rsidRPr="002E0AD6">
        <w:t xml:space="preserve">from </w:t>
      </w:r>
      <w:r w:rsidR="00153ACE" w:rsidRPr="002E0AD6">
        <w:t>Sāmoa</w:t>
      </w:r>
      <w:r w:rsidR="00FD07F5" w:rsidRPr="002E0AD6">
        <w:t>,</w:t>
      </w:r>
      <w:r w:rsidR="007076A6" w:rsidRPr="002E0AD6" w:rsidDel="00FD07F5">
        <w:t xml:space="preserve"> </w:t>
      </w:r>
      <w:r w:rsidR="00FD07F5" w:rsidRPr="002E0AD6">
        <w:t xml:space="preserve">while </w:t>
      </w:r>
      <w:r w:rsidR="00DB7F2E">
        <w:t xml:space="preserve">the </w:t>
      </w:r>
      <w:r w:rsidR="007076A6" w:rsidRPr="002E0AD6">
        <w:t xml:space="preserve">river stones for </w:t>
      </w:r>
      <w:r w:rsidR="006A30A4" w:rsidRPr="002E0AD6">
        <w:t>the</w:t>
      </w:r>
      <w:r w:rsidR="007076A6" w:rsidRPr="002E0AD6">
        <w:t xml:space="preserve"> </w:t>
      </w:r>
      <w:r w:rsidR="007076A6" w:rsidRPr="000374D5">
        <w:t>paepae</w:t>
      </w:r>
      <w:r w:rsidR="007076A6" w:rsidRPr="002E0AD6">
        <w:t xml:space="preserve"> </w:t>
      </w:r>
      <w:r w:rsidR="00A308DD" w:rsidRPr="002E0AD6">
        <w:t xml:space="preserve">gave the building </w:t>
      </w:r>
      <w:r w:rsidR="00FD07F5" w:rsidRPr="002E0AD6">
        <w:t xml:space="preserve">the </w:t>
      </w:r>
      <w:r w:rsidR="00991198" w:rsidRPr="002E0AD6">
        <w:t>appearance</w:t>
      </w:r>
      <w:r w:rsidR="00AF4B88" w:rsidRPr="002E0AD6">
        <w:t xml:space="preserve"> of </w:t>
      </w:r>
      <w:r w:rsidR="00991198" w:rsidRPr="002E0AD6">
        <w:t>an</w:t>
      </w:r>
      <w:r w:rsidR="00991198" w:rsidRPr="002E0AD6" w:rsidDel="000773E8">
        <w:t xml:space="preserve"> </w:t>
      </w:r>
      <w:r w:rsidR="000773E8" w:rsidRPr="002E0AD6">
        <w:t>‘</w:t>
      </w:r>
      <w:r w:rsidR="00AF4B88" w:rsidRPr="002E0AD6">
        <w:t>authentic</w:t>
      </w:r>
      <w:r w:rsidR="000773E8" w:rsidRPr="002E0AD6">
        <w:t>’</w:t>
      </w:r>
      <w:r w:rsidR="00ED1C97" w:rsidRPr="002E0AD6">
        <w:t xml:space="preserve"> Samoan </w:t>
      </w:r>
      <w:r w:rsidR="00ED1C97" w:rsidRPr="000374D5">
        <w:t>fale</w:t>
      </w:r>
      <w:r w:rsidR="00037277" w:rsidRPr="002E0AD6">
        <w:t xml:space="preserve">. </w:t>
      </w:r>
      <w:r w:rsidR="0015053A" w:rsidRPr="002E0AD6">
        <w:t>Lupe</w:t>
      </w:r>
      <w:r w:rsidR="00FD07F5" w:rsidRPr="002E0AD6">
        <w:t xml:space="preserve"> </w:t>
      </w:r>
      <w:r w:rsidR="00271503" w:rsidRPr="002E0AD6">
        <w:t>has</w:t>
      </w:r>
      <w:r w:rsidR="001C3CEE" w:rsidRPr="002E0AD6">
        <w:t xml:space="preserve"> all the e</w:t>
      </w:r>
      <w:r w:rsidR="00271503" w:rsidRPr="002E0AD6">
        <w:t>l</w:t>
      </w:r>
      <w:r w:rsidR="001C3CEE" w:rsidRPr="002E0AD6">
        <w:t>e</w:t>
      </w:r>
      <w:r w:rsidR="00837972" w:rsidRPr="002E0AD6">
        <w:t xml:space="preserve">ments </w:t>
      </w:r>
      <w:r w:rsidR="00C23F0F" w:rsidRPr="002E0AD6">
        <w:t xml:space="preserve">that </w:t>
      </w:r>
      <w:r w:rsidR="00A418E9" w:rsidRPr="002E0AD6">
        <w:t>signify</w:t>
      </w:r>
      <w:r w:rsidR="002819E0" w:rsidRPr="002E0AD6">
        <w:t xml:space="preserve"> </w:t>
      </w:r>
      <w:r w:rsidR="00936804" w:rsidRPr="002E0AD6">
        <w:t>the proper</w:t>
      </w:r>
      <w:r w:rsidR="00837972" w:rsidRPr="002E0AD6">
        <w:t xml:space="preserve"> </w:t>
      </w:r>
      <w:r w:rsidR="00D113CA" w:rsidRPr="002E0AD6">
        <w:t>plac</w:t>
      </w:r>
      <w:r w:rsidR="00936804" w:rsidRPr="002E0AD6">
        <w:t>es</w:t>
      </w:r>
      <w:r w:rsidR="00D113CA" w:rsidRPr="002E0AD6">
        <w:t xml:space="preserve"> f</w:t>
      </w:r>
      <w:r w:rsidR="00A418E9" w:rsidRPr="002E0AD6">
        <w:t>or</w:t>
      </w:r>
      <w:r w:rsidR="00A418E9" w:rsidRPr="002E0AD6" w:rsidDel="00F9319A">
        <w:t xml:space="preserve"> </w:t>
      </w:r>
      <w:r w:rsidR="00F9319A" w:rsidRPr="000374D5">
        <w:t>matai</w:t>
      </w:r>
      <w:r w:rsidR="00F9319A" w:rsidRPr="002E0AD6">
        <w:t xml:space="preserve"> </w:t>
      </w:r>
      <w:r w:rsidR="00131C5F" w:rsidRPr="002E0AD6">
        <w:t xml:space="preserve">in the Samoan polity </w:t>
      </w:r>
      <w:r w:rsidR="009F6D52" w:rsidRPr="002E0AD6">
        <w:t>–</w:t>
      </w:r>
      <w:r w:rsidR="00131C5F" w:rsidRPr="002E0AD6">
        <w:t xml:space="preserve"> </w:t>
      </w:r>
      <w:r w:rsidR="009F6D52" w:rsidRPr="002E0AD6">
        <w:t xml:space="preserve">orators </w:t>
      </w:r>
      <w:r w:rsidR="00796E99" w:rsidRPr="002E0AD6">
        <w:t xml:space="preserve">at the front </w:t>
      </w:r>
      <w:proofErr w:type="spellStart"/>
      <w:r w:rsidR="001177AB" w:rsidRPr="000374D5">
        <w:t>itū</w:t>
      </w:r>
      <w:proofErr w:type="spellEnd"/>
      <w:r w:rsidR="001177AB">
        <w:t xml:space="preserve"> </w:t>
      </w:r>
      <w:r w:rsidR="00F9319A" w:rsidRPr="002E0AD6">
        <w:t>and</w:t>
      </w:r>
      <w:r w:rsidR="00BE49A0" w:rsidRPr="002E0AD6">
        <w:t xml:space="preserve"> the paramount and</w:t>
      </w:r>
      <w:r w:rsidR="00796E99" w:rsidRPr="002E0AD6">
        <w:t xml:space="preserve"> </w:t>
      </w:r>
      <w:r w:rsidR="00A90228" w:rsidRPr="002E0AD6">
        <w:t xml:space="preserve">high ranked </w:t>
      </w:r>
      <w:r w:rsidR="00F9319A" w:rsidRPr="000374D5">
        <w:t>matai</w:t>
      </w:r>
      <w:r w:rsidR="00F9319A" w:rsidRPr="002E0AD6">
        <w:t xml:space="preserve"> </w:t>
      </w:r>
      <w:r w:rsidR="00A90228" w:rsidRPr="002E0AD6">
        <w:t xml:space="preserve">in the </w:t>
      </w:r>
      <w:r w:rsidR="00A90228" w:rsidRPr="000374D5">
        <w:t>tala</w:t>
      </w:r>
      <w:r w:rsidR="00A90228" w:rsidRPr="002E0AD6">
        <w:t>.</w:t>
      </w:r>
      <w:r w:rsidR="00D113CA" w:rsidRPr="002E0AD6">
        <w:t xml:space="preserve"> </w:t>
      </w:r>
      <w:r w:rsidR="00FC4D52" w:rsidRPr="002E0AD6">
        <w:t>For</w:t>
      </w:r>
      <w:r w:rsidR="00A90228" w:rsidRPr="002E0AD6">
        <w:t xml:space="preserve"> the</w:t>
      </w:r>
      <w:r w:rsidR="00A90228" w:rsidRPr="002E0AD6" w:rsidDel="00F9319A">
        <w:t xml:space="preserve"> </w:t>
      </w:r>
      <w:proofErr w:type="spellStart"/>
      <w:r w:rsidR="00F9319A" w:rsidRPr="000374D5">
        <w:t>fale</w:t>
      </w:r>
      <w:r w:rsidR="00FC4D52" w:rsidRPr="002E0AD6">
        <w:t>’s</w:t>
      </w:r>
      <w:proofErr w:type="spellEnd"/>
      <w:r w:rsidR="00A90228" w:rsidRPr="002E0AD6">
        <w:t xml:space="preserve"> </w:t>
      </w:r>
      <w:r w:rsidR="00FC4D52" w:rsidRPr="002E0AD6">
        <w:lastRenderedPageBreak/>
        <w:t xml:space="preserve">dedication </w:t>
      </w:r>
      <w:r w:rsidR="00470E96" w:rsidRPr="002E0AD6">
        <w:t xml:space="preserve">in </w:t>
      </w:r>
      <w:r w:rsidR="00AF42E7" w:rsidRPr="002E0AD6">
        <w:t xml:space="preserve">the </w:t>
      </w:r>
      <w:r w:rsidR="0005678D" w:rsidRPr="002E0AD6">
        <w:t xml:space="preserve">summer of </w:t>
      </w:r>
      <w:r w:rsidR="00470E96" w:rsidRPr="002E0AD6">
        <w:t xml:space="preserve">2003, </w:t>
      </w:r>
      <w:r w:rsidR="00C957E1" w:rsidRPr="002E0AD6">
        <w:t>a</w:t>
      </w:r>
      <w:r w:rsidR="00000A4B" w:rsidRPr="002E0AD6">
        <w:t xml:space="preserve">n </w:t>
      </w:r>
      <w:r w:rsidR="00C66514" w:rsidRPr="002E0AD6">
        <w:t>‘</w:t>
      </w:r>
      <w:r w:rsidR="00000A4B" w:rsidRPr="002E0AD6">
        <w:t xml:space="preserve">ava ceremony </w:t>
      </w:r>
      <w:r w:rsidR="00C66514" w:rsidRPr="002E0AD6">
        <w:t>was held</w:t>
      </w:r>
      <w:r w:rsidR="00F9319A" w:rsidRPr="002E0AD6">
        <w:t>,</w:t>
      </w:r>
      <w:r w:rsidR="00C66514" w:rsidRPr="002E0AD6">
        <w:t xml:space="preserve"> </w:t>
      </w:r>
      <w:r w:rsidR="00061599" w:rsidRPr="002E0AD6">
        <w:t>with the</w:t>
      </w:r>
      <w:r w:rsidR="0065186E" w:rsidRPr="002E0AD6">
        <w:t>n</w:t>
      </w:r>
      <w:r w:rsidR="00061599" w:rsidRPr="002E0AD6">
        <w:t xml:space="preserve"> New Zealand prime minister</w:t>
      </w:r>
      <w:r w:rsidR="00FC4D52" w:rsidRPr="002E0AD6">
        <w:t>,</w:t>
      </w:r>
      <w:r w:rsidR="00061599" w:rsidRPr="002E0AD6">
        <w:t xml:space="preserve"> Helen Clark taking up a position</w:t>
      </w:r>
      <w:r w:rsidR="005E18BE" w:rsidRPr="002E0AD6">
        <w:t>,</w:t>
      </w:r>
      <w:r w:rsidR="00061599" w:rsidRPr="002E0AD6">
        <w:t xml:space="preserve"> as </w:t>
      </w:r>
      <w:r w:rsidR="00610299" w:rsidRPr="002E0AD6">
        <w:t>paramount chief of the</w:t>
      </w:r>
      <w:r w:rsidR="00160FA8" w:rsidRPr="002E0AD6">
        <w:t xml:space="preserve"> </w:t>
      </w:r>
      <w:r w:rsidR="00944639" w:rsidRPr="002E0AD6">
        <w:t xml:space="preserve">visiting </w:t>
      </w:r>
      <w:r w:rsidR="00F9319A" w:rsidRPr="000374D5">
        <w:t>matai</w:t>
      </w:r>
      <w:r w:rsidR="005E18BE" w:rsidRPr="002E0AD6">
        <w:t>,</w:t>
      </w:r>
      <w:r w:rsidR="00F9319A" w:rsidRPr="002E0AD6">
        <w:t xml:space="preserve"> </w:t>
      </w:r>
      <w:r w:rsidR="00944639" w:rsidRPr="002E0AD6">
        <w:t>at</w:t>
      </w:r>
      <w:r w:rsidR="00061599" w:rsidRPr="002E0AD6">
        <w:t xml:space="preserve"> the </w:t>
      </w:r>
      <w:r w:rsidR="00061599" w:rsidRPr="000374D5">
        <w:t>tala</w:t>
      </w:r>
      <w:r w:rsidR="00061599" w:rsidRPr="002E0AD6">
        <w:t xml:space="preserve"> ne</w:t>
      </w:r>
      <w:r w:rsidR="001D5689" w:rsidRPr="002E0AD6">
        <w:t>xt to</w:t>
      </w:r>
      <w:r w:rsidR="00061599" w:rsidRPr="002E0AD6">
        <w:t xml:space="preserve"> the main road</w:t>
      </w:r>
      <w:r w:rsidR="005E18BE" w:rsidRPr="002E0AD6">
        <w:t>.</w:t>
      </w:r>
      <w:r w:rsidR="00F9319A" w:rsidRPr="002E0AD6">
        <w:t xml:space="preserve"> </w:t>
      </w:r>
      <w:r w:rsidR="005E18BE" w:rsidRPr="002E0AD6">
        <w:t>T</w:t>
      </w:r>
      <w:r w:rsidR="00940AA3" w:rsidRPr="002E0AD6">
        <w:t>he Samoan Prime Minister</w:t>
      </w:r>
      <w:r w:rsidR="00F9319A" w:rsidRPr="002E0AD6">
        <w:t>,</w:t>
      </w:r>
      <w:r w:rsidR="00940AA3" w:rsidRPr="002E0AD6">
        <w:t xml:space="preserve"> </w:t>
      </w:r>
      <w:proofErr w:type="spellStart"/>
      <w:r w:rsidR="00061599" w:rsidRPr="002E0AD6">
        <w:t>Tuila</w:t>
      </w:r>
      <w:r w:rsidR="006811DD">
        <w:t>‘</w:t>
      </w:r>
      <w:r w:rsidR="00061599" w:rsidRPr="002E0AD6">
        <w:t>epa</w:t>
      </w:r>
      <w:proofErr w:type="spellEnd"/>
      <w:r w:rsidR="00061599" w:rsidRPr="002E0AD6">
        <w:t xml:space="preserve"> </w:t>
      </w:r>
      <w:proofErr w:type="spellStart"/>
      <w:r w:rsidR="00B0285F" w:rsidRPr="002E0AD6">
        <w:t>Sa</w:t>
      </w:r>
      <w:r w:rsidR="006811DD">
        <w:t>‘</w:t>
      </w:r>
      <w:r w:rsidR="00B0285F" w:rsidRPr="002E0AD6">
        <w:t>ilele</w:t>
      </w:r>
      <w:proofErr w:type="spellEnd"/>
      <w:r w:rsidR="00B0285F" w:rsidRPr="002E0AD6">
        <w:t xml:space="preserve"> Malielegaoi</w:t>
      </w:r>
      <w:r w:rsidR="001415D0" w:rsidRPr="002E0AD6">
        <w:t xml:space="preserve"> </w:t>
      </w:r>
      <w:r w:rsidR="00F9319A" w:rsidRPr="002E0AD6">
        <w:t xml:space="preserve">took </w:t>
      </w:r>
      <w:r w:rsidR="001D5689" w:rsidRPr="002E0AD6">
        <w:t xml:space="preserve">up a position </w:t>
      </w:r>
      <w:r w:rsidR="003370A0" w:rsidRPr="002E0AD6">
        <w:t xml:space="preserve">under </w:t>
      </w:r>
      <w:r w:rsidR="001415D0" w:rsidRPr="002E0AD6">
        <w:t xml:space="preserve">the </w:t>
      </w:r>
      <w:r w:rsidR="00035D9E" w:rsidRPr="002E0AD6">
        <w:t xml:space="preserve">inland </w:t>
      </w:r>
      <w:r w:rsidR="00035D9E" w:rsidRPr="000374D5">
        <w:t>tala</w:t>
      </w:r>
      <w:r w:rsidR="003370A0" w:rsidRPr="002E0AD6">
        <w:t>,</w:t>
      </w:r>
      <w:r w:rsidR="00035D9E" w:rsidRPr="002E0AD6">
        <w:t xml:space="preserve"> </w:t>
      </w:r>
      <w:r w:rsidR="00F9319A" w:rsidRPr="002E0AD6">
        <w:t xml:space="preserve">which signified </w:t>
      </w:r>
      <w:r w:rsidR="00C178C4" w:rsidRPr="002E0AD6">
        <w:t xml:space="preserve">his </w:t>
      </w:r>
      <w:r w:rsidR="001D5689" w:rsidRPr="002E0AD6">
        <w:t>status</w:t>
      </w:r>
      <w:r w:rsidR="00C178C4" w:rsidRPr="002E0AD6">
        <w:t xml:space="preserve"> as the </w:t>
      </w:r>
      <w:r w:rsidR="000E49A0" w:rsidRPr="002E0AD6">
        <w:t xml:space="preserve">paramount </w:t>
      </w:r>
      <w:r w:rsidR="00F9319A" w:rsidRPr="000374D5">
        <w:t>matai</w:t>
      </w:r>
      <w:r w:rsidR="00F9319A" w:rsidRPr="002E0AD6">
        <w:t xml:space="preserve"> </w:t>
      </w:r>
      <w:r w:rsidR="001D5689" w:rsidRPr="002E0AD6">
        <w:t xml:space="preserve">and main </w:t>
      </w:r>
      <w:r w:rsidR="00C178C4" w:rsidRPr="002E0AD6">
        <w:t>host</w:t>
      </w:r>
      <w:r w:rsidR="0000475F" w:rsidRPr="002E0AD6">
        <w:t>.</w:t>
      </w:r>
      <w:r w:rsidR="001D5689" w:rsidRPr="002E0AD6">
        <w:t xml:space="preserve"> Inside</w:t>
      </w:r>
      <w:r w:rsidR="002276A5" w:rsidRPr="002E0AD6">
        <w:t xml:space="preserve"> the </w:t>
      </w:r>
      <w:proofErr w:type="spellStart"/>
      <w:r w:rsidR="00F9319A" w:rsidRPr="000374D5">
        <w:t>fale</w:t>
      </w:r>
      <w:proofErr w:type="spellEnd"/>
      <w:r w:rsidR="001D5689" w:rsidRPr="002E0AD6">
        <w:t xml:space="preserve">, </w:t>
      </w:r>
      <w:r w:rsidR="00D92BF9" w:rsidRPr="002E0AD6">
        <w:t>the</w:t>
      </w:r>
      <w:r w:rsidR="002276A5" w:rsidRPr="002E0AD6" w:rsidDel="00A51300">
        <w:t xml:space="preserve"> </w:t>
      </w:r>
      <w:proofErr w:type="spellStart"/>
      <w:r w:rsidR="00A51300" w:rsidRPr="000374D5">
        <w:t>tofiga</w:t>
      </w:r>
      <w:proofErr w:type="spellEnd"/>
      <w:r w:rsidR="00A51300" w:rsidRPr="002E0AD6">
        <w:t xml:space="preserve"> </w:t>
      </w:r>
      <w:r w:rsidR="002276A5" w:rsidRPr="002E0AD6">
        <w:t xml:space="preserve">of </w:t>
      </w:r>
      <w:r w:rsidR="00547CB4" w:rsidRPr="002E0AD6">
        <w:t>seating</w:t>
      </w:r>
      <w:r w:rsidR="00A51300" w:rsidRPr="002E0AD6">
        <w:t xml:space="preserve"> according to Samoan</w:t>
      </w:r>
      <w:r w:rsidR="006C5E82" w:rsidRPr="002E0AD6">
        <w:t xml:space="preserve"> </w:t>
      </w:r>
      <w:r w:rsidR="00A51300" w:rsidRPr="000374D5">
        <w:t>vā</w:t>
      </w:r>
      <w:r w:rsidR="00F322D1" w:rsidRPr="002E0AD6">
        <w:t xml:space="preserve"> </w:t>
      </w:r>
      <w:r w:rsidR="008166B7" w:rsidRPr="002E0AD6">
        <w:t>was enacted</w:t>
      </w:r>
      <w:r w:rsidR="004F3521" w:rsidRPr="002E0AD6">
        <w:t>.</w:t>
      </w:r>
      <w:r w:rsidR="008166B7" w:rsidRPr="002E0AD6">
        <w:t xml:space="preserve"> </w:t>
      </w:r>
      <w:r w:rsidR="004F3521" w:rsidRPr="002E0AD6">
        <w:t xml:space="preserve">From the </w:t>
      </w:r>
      <w:r w:rsidR="00663DC8" w:rsidRPr="002E0AD6">
        <w:t>outside</w:t>
      </w:r>
      <w:r w:rsidR="00FC1DAC" w:rsidRPr="002E0AD6">
        <w:t>,</w:t>
      </w:r>
      <w:r w:rsidR="00663DC8" w:rsidRPr="002E0AD6">
        <w:t xml:space="preserve"> </w:t>
      </w:r>
      <w:r w:rsidR="00E95BDC" w:rsidRPr="002E0AD6">
        <w:t xml:space="preserve">this </w:t>
      </w:r>
      <w:r w:rsidR="00E95BDC" w:rsidRPr="000374D5">
        <w:t>fale</w:t>
      </w:r>
      <w:r w:rsidR="00E95BDC" w:rsidRPr="002E0AD6">
        <w:t xml:space="preserve"> </w:t>
      </w:r>
      <w:r w:rsidR="00663DC8" w:rsidRPr="002E0AD6">
        <w:t xml:space="preserve">Sāmoa </w:t>
      </w:r>
      <w:r w:rsidR="0008556A" w:rsidRPr="002E0AD6">
        <w:t>wa</w:t>
      </w:r>
      <w:r w:rsidR="00F322D1" w:rsidRPr="002E0AD6">
        <w:t xml:space="preserve">s </w:t>
      </w:r>
      <w:r w:rsidR="005C256F" w:rsidRPr="002E0AD6">
        <w:t xml:space="preserve">perhaps </w:t>
      </w:r>
      <w:r w:rsidR="00F322D1" w:rsidRPr="002E0AD6">
        <w:t xml:space="preserve">best imagined </w:t>
      </w:r>
      <w:r w:rsidR="00810489" w:rsidRPr="002E0AD6">
        <w:t xml:space="preserve">like </w:t>
      </w:r>
      <w:r w:rsidR="00AB3383" w:rsidRPr="002E0AD6">
        <w:t xml:space="preserve">the </w:t>
      </w:r>
      <w:r w:rsidR="0008556A" w:rsidRPr="002E0AD6">
        <w:t xml:space="preserve">TARDIS </w:t>
      </w:r>
      <w:r w:rsidR="00AB3383" w:rsidRPr="002E0AD6">
        <w:t xml:space="preserve">in the BBC television </w:t>
      </w:r>
      <w:r w:rsidR="00DE3328" w:rsidRPr="002E0AD6">
        <w:t xml:space="preserve">series, </w:t>
      </w:r>
      <w:r w:rsidR="00AB3383" w:rsidRPr="00021DFD">
        <w:t>Doctor Who</w:t>
      </w:r>
      <w:r w:rsidR="00407379" w:rsidRPr="002E0AD6">
        <w:t>: i</w:t>
      </w:r>
      <w:r w:rsidR="00006B9A" w:rsidRPr="002E0AD6">
        <w:t>rrespective of its location in the world</w:t>
      </w:r>
      <w:r w:rsidR="00682250" w:rsidRPr="002E0AD6">
        <w:t>/universe</w:t>
      </w:r>
      <w:r w:rsidR="00006B9A" w:rsidRPr="002E0AD6">
        <w:t xml:space="preserve">, the interior logic of the </w:t>
      </w:r>
      <w:r w:rsidR="006F3609" w:rsidRPr="000374D5">
        <w:t>fale</w:t>
      </w:r>
      <w:r w:rsidR="00006B9A" w:rsidRPr="002E0AD6">
        <w:t xml:space="preserve"> </w:t>
      </w:r>
      <w:r w:rsidR="00EC7187" w:rsidRPr="002E0AD6">
        <w:t>retains</w:t>
      </w:r>
      <w:r w:rsidR="00D07776" w:rsidRPr="002E0AD6">
        <w:t xml:space="preserve"> </w:t>
      </w:r>
      <w:r w:rsidR="00D444AF" w:rsidRPr="002E0AD6">
        <w:t xml:space="preserve">the </w:t>
      </w:r>
      <w:r w:rsidR="00D07776" w:rsidRPr="002E0AD6">
        <w:t xml:space="preserve">consistent </w:t>
      </w:r>
      <w:r w:rsidR="008B0007" w:rsidRPr="002E0AD6">
        <w:t xml:space="preserve">reality of </w:t>
      </w:r>
      <w:r w:rsidR="00EC7187" w:rsidRPr="002E0AD6">
        <w:t>the</w:t>
      </w:r>
      <w:r w:rsidR="00407379" w:rsidRPr="002E0AD6">
        <w:t xml:space="preserve"> Samoan </w:t>
      </w:r>
      <w:r w:rsidR="00D444AF" w:rsidRPr="002E0AD6">
        <w:t>cosmos</w:t>
      </w:r>
      <w:r w:rsidR="00407379" w:rsidRPr="002E0AD6">
        <w:t>.</w:t>
      </w:r>
    </w:p>
    <w:p w14:paraId="4342B0F8" w14:textId="59AD74BF" w:rsidR="003724C5" w:rsidRPr="00B5609E" w:rsidRDefault="00E54574" w:rsidP="00021DFD">
      <w:pPr>
        <w:pStyle w:val="Heading1"/>
      </w:pPr>
      <w:r w:rsidRPr="00B5609E">
        <w:t xml:space="preserve">Fale </w:t>
      </w:r>
      <w:proofErr w:type="spellStart"/>
      <w:r w:rsidRPr="00B5609E">
        <w:t>Sāmoa</w:t>
      </w:r>
      <w:proofErr w:type="spellEnd"/>
      <w:r w:rsidR="00DB7F2E">
        <w:t>,</w:t>
      </w:r>
      <w:r w:rsidR="00175144">
        <w:rPr>
          <w:i/>
        </w:rPr>
        <w:t xml:space="preserve"> </w:t>
      </w:r>
      <w:r w:rsidR="00BA1033" w:rsidRPr="00B5609E">
        <w:t xml:space="preserve">at </w:t>
      </w:r>
      <w:r w:rsidR="004105A8">
        <w:t>H</w:t>
      </w:r>
      <w:r w:rsidR="00BA1033" w:rsidRPr="00B5609E">
        <w:t>ome and</w:t>
      </w:r>
      <w:r w:rsidR="00CB2D1A" w:rsidRPr="00B5609E">
        <w:t xml:space="preserve"> </w:t>
      </w:r>
      <w:r w:rsidR="004105A8">
        <w:t>A</w:t>
      </w:r>
      <w:r w:rsidR="00F52910" w:rsidRPr="00B5609E">
        <w:t>broad</w:t>
      </w:r>
    </w:p>
    <w:p w14:paraId="57CCFCA8" w14:textId="7B1BBFF0" w:rsidR="002332CF" w:rsidRPr="002E0AD6" w:rsidRDefault="002332CF" w:rsidP="006439F4">
      <w:pPr>
        <w:spacing w:line="360" w:lineRule="auto"/>
      </w:pPr>
      <w:r w:rsidRPr="002E0AD6">
        <w:t xml:space="preserve">Another way of comparing internal and external perspectives leads to the </w:t>
      </w:r>
      <w:r w:rsidR="003724C5" w:rsidRPr="002E0AD6">
        <w:t>proposition</w:t>
      </w:r>
      <w:r w:rsidRPr="002E0AD6">
        <w:t xml:space="preserve"> that </w:t>
      </w:r>
      <w:r w:rsidRPr="000374D5">
        <w:t>vā</w:t>
      </w:r>
      <w:r w:rsidRPr="002E0AD6">
        <w:t xml:space="preserve"> has, in</w:t>
      </w:r>
      <w:r w:rsidR="00471073" w:rsidRPr="002E0AD6">
        <w:t xml:space="preserve"> the diaspora</w:t>
      </w:r>
      <w:r w:rsidR="0059086A" w:rsidRPr="002E0AD6">
        <w:t xml:space="preserve">, </w:t>
      </w:r>
      <w:r w:rsidR="00BC1511" w:rsidRPr="002E0AD6">
        <w:t>an inside</w:t>
      </w:r>
      <w:r w:rsidRPr="002E0AD6">
        <w:t xml:space="preserve"> that</w:t>
      </w:r>
      <w:r w:rsidR="00BC1511" w:rsidRPr="002E0AD6">
        <w:t xml:space="preserve"> references the </w:t>
      </w:r>
      <w:r w:rsidR="00090E60" w:rsidRPr="002E0AD6">
        <w:t xml:space="preserve">politics </w:t>
      </w:r>
      <w:r w:rsidR="00BC1511" w:rsidRPr="002E0AD6">
        <w:t>of placemaking for Samoans in Sāmoa, and an outside</w:t>
      </w:r>
      <w:r w:rsidR="003724C5" w:rsidRPr="002E0AD6">
        <w:t xml:space="preserve"> </w:t>
      </w:r>
      <w:r w:rsidR="001A2D25" w:rsidRPr="002E0AD6">
        <w:t>based on</w:t>
      </w:r>
      <w:r w:rsidR="00BC1511" w:rsidRPr="002E0AD6">
        <w:t xml:space="preserve"> </w:t>
      </w:r>
      <w:r w:rsidR="00E3330A" w:rsidRPr="002E0AD6">
        <w:t>a</w:t>
      </w:r>
      <w:r w:rsidR="00BC1511" w:rsidRPr="002E0AD6">
        <w:t xml:space="preserve"> politic</w:t>
      </w:r>
      <w:r w:rsidR="00576BA0" w:rsidRPr="002E0AD6">
        <w:t>s</w:t>
      </w:r>
      <w:r w:rsidR="00BC1511" w:rsidRPr="002E0AD6">
        <w:t xml:space="preserve"> of difference in </w:t>
      </w:r>
      <w:r w:rsidR="00EA012B" w:rsidRPr="002E0AD6">
        <w:t xml:space="preserve">the creation of </w:t>
      </w:r>
      <w:r w:rsidR="00BC1511" w:rsidRPr="002E0AD6">
        <w:t>new sites</w:t>
      </w:r>
      <w:r w:rsidR="001A2D25" w:rsidRPr="002E0AD6">
        <w:t xml:space="preserve"> to belong</w:t>
      </w:r>
      <w:r w:rsidR="00BC1511" w:rsidRPr="002E0AD6">
        <w:t xml:space="preserve"> </w:t>
      </w:r>
      <w:r w:rsidR="00C22293" w:rsidRPr="002E0AD6">
        <w:t xml:space="preserve">to </w:t>
      </w:r>
      <w:r w:rsidR="00BC1511" w:rsidRPr="002E0AD6">
        <w:t xml:space="preserve">for </w:t>
      </w:r>
      <w:r w:rsidR="00EA012B" w:rsidRPr="002E0AD6">
        <w:t xml:space="preserve">Samoans </w:t>
      </w:r>
      <w:r w:rsidR="00BC1511" w:rsidRPr="002E0AD6">
        <w:t>on the move.</w:t>
      </w:r>
      <w:r w:rsidR="000B736E" w:rsidRPr="002E0AD6">
        <w:t xml:space="preserve"> </w:t>
      </w:r>
      <w:r w:rsidR="00E523AC" w:rsidRPr="002E0AD6">
        <w:t>On the inside</w:t>
      </w:r>
      <w:r w:rsidR="00D056E2" w:rsidRPr="002E0AD6">
        <w:t>,</w:t>
      </w:r>
      <w:r w:rsidR="00E523AC" w:rsidRPr="002E0AD6">
        <w:t xml:space="preserve"> </w:t>
      </w:r>
      <w:r w:rsidR="00E523AC" w:rsidRPr="000374D5">
        <w:t>fale</w:t>
      </w:r>
      <w:r w:rsidR="00D056E2" w:rsidRPr="002E0AD6">
        <w:t xml:space="preserve"> in the diaspora materiali</w:t>
      </w:r>
      <w:r w:rsidR="00DB7F2E">
        <w:t>ze</w:t>
      </w:r>
      <w:r w:rsidR="00E523AC" w:rsidRPr="002E0AD6">
        <w:t xml:space="preserve"> </w:t>
      </w:r>
      <w:proofErr w:type="spellStart"/>
      <w:r w:rsidR="006D1177" w:rsidRPr="000374D5">
        <w:t>tofiga</w:t>
      </w:r>
      <w:proofErr w:type="spellEnd"/>
      <w:r w:rsidR="006D1177" w:rsidRPr="002E0AD6">
        <w:t xml:space="preserve"> </w:t>
      </w:r>
      <w:r w:rsidR="00CD7081" w:rsidRPr="002E0AD6">
        <w:t xml:space="preserve">in </w:t>
      </w:r>
      <w:r w:rsidR="00E523AC" w:rsidRPr="002E0AD6">
        <w:t>the</w:t>
      </w:r>
      <w:r w:rsidR="00B65643" w:rsidRPr="002E0AD6">
        <w:t>ir</w:t>
      </w:r>
      <w:r w:rsidR="00E523AC" w:rsidRPr="002E0AD6">
        <w:t xml:space="preserve"> </w:t>
      </w:r>
      <w:r w:rsidR="00CD7081" w:rsidRPr="002E0AD6">
        <w:t xml:space="preserve">coherent and </w:t>
      </w:r>
      <w:r w:rsidR="006A6FC5" w:rsidRPr="002E0AD6">
        <w:t xml:space="preserve">relatively </w:t>
      </w:r>
      <w:r w:rsidR="00CD7081" w:rsidRPr="002E0AD6">
        <w:t>unchanging form</w:t>
      </w:r>
      <w:r w:rsidR="00DC42F9" w:rsidRPr="002E0AD6">
        <w:t xml:space="preserve">. </w:t>
      </w:r>
      <w:r w:rsidR="00456CA5" w:rsidRPr="002E0AD6">
        <w:t xml:space="preserve">The persistence of this shape, based on the original </w:t>
      </w:r>
      <w:proofErr w:type="spellStart"/>
      <w:r w:rsidR="00456CA5" w:rsidRPr="002E0AD6">
        <w:t>Fale‘ula</w:t>
      </w:r>
      <w:proofErr w:type="spellEnd"/>
      <w:r w:rsidR="00456CA5" w:rsidRPr="002E0AD6">
        <w:t xml:space="preserve"> that housed the first </w:t>
      </w:r>
      <w:r w:rsidR="00456CA5" w:rsidRPr="000374D5">
        <w:t>fono</w:t>
      </w:r>
      <w:r w:rsidR="00456CA5" w:rsidRPr="002E0AD6">
        <w:t xml:space="preserve"> in </w:t>
      </w:r>
      <w:r w:rsidR="006811DD">
        <w:t>L</w:t>
      </w:r>
      <w:r w:rsidR="00456CA5" w:rsidRPr="002E0AD6">
        <w:t>agi, is partially due to its</w:t>
      </w:r>
      <w:r w:rsidR="00211B64" w:rsidRPr="002E0AD6">
        <w:t xml:space="preserve"> performative</w:t>
      </w:r>
      <w:r w:rsidR="00456CA5" w:rsidRPr="002E0AD6">
        <w:t xml:space="preserve"> iconicity. Even in</w:t>
      </w:r>
      <w:r w:rsidR="007551B5" w:rsidRPr="002E0AD6">
        <w:t xml:space="preserve"> </w:t>
      </w:r>
      <w:r w:rsidR="00456CA5" w:rsidRPr="002E0AD6">
        <w:t xml:space="preserve">large contemporary buildings, the house form </w:t>
      </w:r>
      <w:r w:rsidR="006811DD">
        <w:t>(</w:t>
      </w:r>
      <w:r w:rsidR="002250F1" w:rsidRPr="002E0AD6">
        <w:t>as a gigantic materiali</w:t>
      </w:r>
      <w:r w:rsidR="00DB7F2E">
        <w:t>z</w:t>
      </w:r>
      <w:r w:rsidR="002250F1" w:rsidRPr="002E0AD6">
        <w:t>ation of the ceremonial circle</w:t>
      </w:r>
      <w:r w:rsidR="006811DD">
        <w:t>)</w:t>
      </w:r>
      <w:r w:rsidR="002250F1" w:rsidRPr="002E0AD6">
        <w:t xml:space="preserve"> </w:t>
      </w:r>
      <w:r w:rsidR="00456CA5" w:rsidRPr="002E0AD6">
        <w:t xml:space="preserve">evokes a place </w:t>
      </w:r>
      <w:r w:rsidR="0060244D" w:rsidRPr="002E0AD6">
        <w:t>with</w:t>
      </w:r>
      <w:r w:rsidR="00456CA5" w:rsidRPr="002E0AD6">
        <w:t xml:space="preserve">in the circle and </w:t>
      </w:r>
      <w:r w:rsidR="00464046" w:rsidRPr="002E0AD6">
        <w:t xml:space="preserve">thereby </w:t>
      </w:r>
      <w:r w:rsidR="00456CA5" w:rsidRPr="002E0AD6">
        <w:t>manifests belonging</w:t>
      </w:r>
      <w:r w:rsidR="00BE2F11" w:rsidRPr="002E0AD6">
        <w:t>;</w:t>
      </w:r>
      <w:r w:rsidR="00456CA5" w:rsidRPr="002E0AD6">
        <w:t xml:space="preserve"> its material organi</w:t>
      </w:r>
      <w:r w:rsidR="00DB7F2E">
        <w:t>z</w:t>
      </w:r>
      <w:r w:rsidR="00456CA5" w:rsidRPr="002E0AD6">
        <w:t xml:space="preserve">ation is </w:t>
      </w:r>
      <w:r w:rsidR="00500CC5">
        <w:t>‘</w:t>
      </w:r>
      <w:r w:rsidR="00456CA5" w:rsidRPr="002E0AD6">
        <w:t>invested with imagination and enlivened by performativity</w:t>
      </w:r>
      <w:r w:rsidR="00500CC5">
        <w:t>’</w:t>
      </w:r>
      <w:r w:rsidR="00456CA5" w:rsidRPr="002E0AD6">
        <w:t xml:space="preserve"> </w:t>
      </w:r>
      <w:r w:rsidR="00456CA5" w:rsidRPr="002E0AD6">
        <w:fldChar w:fldCharType="begin"/>
      </w:r>
      <w:r w:rsidR="00A5246F">
        <w:instrText xml:space="preserve"> ADDIN EN.CITE &lt;EndNote&gt;&lt;Cite&gt;&lt;Author&gt;Alexander&lt;/Author&gt;&lt;Year&gt;2020&lt;/Year&gt;&lt;RecNum&gt;4568&lt;/RecNum&gt;&lt;Suffix&gt;: 381&lt;/Suffix&gt;&lt;DisplayText&gt;(Alexander, 2020: 381)&lt;/DisplayText&gt;&lt;record&gt;&lt;rec-number&gt;4568&lt;/rec-number&gt;&lt;foreign-keys&gt;&lt;key app="EN" db-id="9zr00d5zsrfspsezer55rxd8s0tr50r0tp2w" timestamp="1629521723"&gt;4568&lt;/key&gt;&lt;/foreign-keys&gt;&lt;ref-type name="Journal Article"&gt;17&lt;/ref-type&gt;&lt;contributors&gt;&lt;authors&gt;&lt;author&gt;Alexander, Jeffrey C.&lt;/author&gt;&lt;/authors&gt;&lt;/contributors&gt;&lt;titles&gt;&lt;title&gt;The performativity of objects&lt;/title&gt;&lt;secondary-title&gt;Sociologisk forskning&lt;/secondary-title&gt;&lt;/titles&gt;&lt;periodical&gt;&lt;full-title&gt;Sociologisk forskning&lt;/full-title&gt;&lt;/periodical&gt;&lt;pages&gt;381-409&lt;/pages&gt;&lt;volume&gt;57&lt;/volume&gt;&lt;number&gt;3-4&lt;/number&gt;&lt;dates&gt;&lt;year&gt;2020&lt;/year&gt;&lt;/dates&gt;&lt;orig-pub&gt;Keynote at Sociologidagarna 18–20, March 2020&lt;/orig-pub&gt;&lt;urls&gt;&lt;related-urls&gt;&lt;url&gt;https://www.diva-portal.org/smash/get/diva2:1512070/FULLTEXT01.pdf&lt;/url&gt;&lt;/related-urls&gt;&lt;/urls&gt;&lt;electronic-resource-num&gt;https://doi.org/10.37062/sf.57.22321&lt;/electronic-resource-num&gt;&lt;/record&gt;&lt;/Cite&gt;&lt;/EndNote&gt;</w:instrText>
      </w:r>
      <w:r w:rsidR="00456CA5" w:rsidRPr="002E0AD6">
        <w:fldChar w:fldCharType="separate"/>
      </w:r>
      <w:r w:rsidR="00A5246F">
        <w:rPr>
          <w:noProof/>
        </w:rPr>
        <w:t>(Alexander 2020:381)</w:t>
      </w:r>
      <w:r w:rsidR="00456CA5" w:rsidRPr="002E0AD6">
        <w:fldChar w:fldCharType="end"/>
      </w:r>
      <w:r w:rsidR="00456CA5" w:rsidRPr="002E0AD6">
        <w:t xml:space="preserve">. </w:t>
      </w:r>
      <w:r w:rsidR="00DC42F9" w:rsidRPr="002E0AD6">
        <w:t xml:space="preserve">The roof, which </w:t>
      </w:r>
      <w:r w:rsidR="00D92EB9" w:rsidRPr="002E0AD6">
        <w:t xml:space="preserve">provides </w:t>
      </w:r>
      <w:proofErr w:type="spellStart"/>
      <w:r w:rsidR="00CD7081" w:rsidRPr="000374D5">
        <w:rPr>
          <w:i/>
          <w:iCs/>
        </w:rPr>
        <w:t>mamalu</w:t>
      </w:r>
      <w:proofErr w:type="spellEnd"/>
      <w:r w:rsidR="00CD7081" w:rsidRPr="002E0AD6">
        <w:t xml:space="preserve"> (spiritual cover)</w:t>
      </w:r>
      <w:r w:rsidR="00DC42F9" w:rsidRPr="002E0AD6">
        <w:t>, combine</w:t>
      </w:r>
      <w:r w:rsidR="006A6FC5" w:rsidRPr="002E0AD6">
        <w:t>s</w:t>
      </w:r>
      <w:r w:rsidR="00DC42F9" w:rsidRPr="002E0AD6">
        <w:t xml:space="preserve"> with</w:t>
      </w:r>
      <w:r w:rsidR="009A1264" w:rsidRPr="002E0AD6">
        <w:t xml:space="preserve"> </w:t>
      </w:r>
      <w:r w:rsidR="00D92EB9" w:rsidRPr="002E0AD6">
        <w:t xml:space="preserve">the </w:t>
      </w:r>
      <w:proofErr w:type="spellStart"/>
      <w:r w:rsidR="00CD7081" w:rsidRPr="000374D5">
        <w:t>poulalo</w:t>
      </w:r>
      <w:proofErr w:type="spellEnd"/>
      <w:r w:rsidR="003E07EA" w:rsidRPr="002E0AD6">
        <w:t xml:space="preserve"> </w:t>
      </w:r>
      <w:r w:rsidR="00DB7F2E">
        <w:t xml:space="preserve">that mark </w:t>
      </w:r>
      <w:r w:rsidR="009A1264" w:rsidRPr="002E0AD6">
        <w:t xml:space="preserve">the </w:t>
      </w:r>
      <w:r w:rsidR="0002501B" w:rsidRPr="002E0AD6">
        <w:t>original</w:t>
      </w:r>
      <w:r w:rsidR="009A1264" w:rsidRPr="002E0AD6">
        <w:t xml:space="preserve"> places </w:t>
      </w:r>
      <w:r w:rsidR="0002501B" w:rsidRPr="002E0AD6">
        <w:t xml:space="preserve">of belonging </w:t>
      </w:r>
      <w:r w:rsidR="00A83429" w:rsidRPr="002E0AD6">
        <w:t xml:space="preserve">for </w:t>
      </w:r>
      <w:r w:rsidR="0092625F" w:rsidRPr="002E0AD6">
        <w:t>most</w:t>
      </w:r>
      <w:r w:rsidR="00A83429" w:rsidRPr="002E0AD6">
        <w:t xml:space="preserve"> Samoan</w:t>
      </w:r>
      <w:r w:rsidR="0092625F" w:rsidRPr="002E0AD6">
        <w:t>s</w:t>
      </w:r>
      <w:r w:rsidR="003A43D7" w:rsidRPr="002E0AD6">
        <w:t xml:space="preserve"> </w:t>
      </w:r>
      <w:r w:rsidR="00527B7B" w:rsidRPr="002E0AD6">
        <w:t>connect</w:t>
      </w:r>
      <w:r w:rsidR="00DB7F2E">
        <w:t>ed</w:t>
      </w:r>
      <w:r w:rsidR="00527B7B" w:rsidRPr="002E0AD6">
        <w:t xml:space="preserve"> </w:t>
      </w:r>
      <w:r w:rsidR="00DB7F2E">
        <w:t xml:space="preserve">with </w:t>
      </w:r>
      <w:r w:rsidR="00EE7E6E" w:rsidRPr="002E0AD6">
        <w:t xml:space="preserve">a </w:t>
      </w:r>
      <w:r w:rsidR="00FC7D06" w:rsidRPr="000B6FDC">
        <w:rPr>
          <w:i/>
          <w:iCs/>
        </w:rPr>
        <w:t>gafa</w:t>
      </w:r>
      <w:r w:rsidR="00527B7B" w:rsidRPr="002E0AD6">
        <w:t xml:space="preserve"> </w:t>
      </w:r>
      <w:r w:rsidR="00EE7E6E" w:rsidRPr="002E0AD6">
        <w:t>(</w:t>
      </w:r>
      <w:r w:rsidR="00527B7B" w:rsidRPr="002E0AD6">
        <w:t>lineage</w:t>
      </w:r>
      <w:r w:rsidR="00EE7E6E" w:rsidRPr="002E0AD6">
        <w:t>)</w:t>
      </w:r>
      <w:r w:rsidR="00FC7D06" w:rsidRPr="002E0AD6">
        <w:t>.</w:t>
      </w:r>
      <w:r w:rsidR="00C116D3" w:rsidRPr="002E0AD6">
        <w:t xml:space="preserve"> </w:t>
      </w:r>
      <w:r w:rsidR="008E0330" w:rsidRPr="000B6FDC">
        <w:t>Fale</w:t>
      </w:r>
      <w:r w:rsidR="008E0330" w:rsidRPr="002E0AD6">
        <w:t>, l</w:t>
      </w:r>
      <w:r w:rsidR="002043CF" w:rsidRPr="002E0AD6">
        <w:t xml:space="preserve">ike Māori </w:t>
      </w:r>
      <w:r w:rsidR="002043CF" w:rsidRPr="000B6FDC">
        <w:rPr>
          <w:i/>
          <w:iCs/>
        </w:rPr>
        <w:t>whare</w:t>
      </w:r>
      <w:r w:rsidR="002043CF" w:rsidRPr="002E0AD6">
        <w:t xml:space="preserve"> (houses) travelling the world, with their </w:t>
      </w:r>
      <w:r w:rsidR="00500CC5">
        <w:t>‘</w:t>
      </w:r>
      <w:r w:rsidR="002043CF" w:rsidRPr="002E0AD6">
        <w:t>ability to stand in both worlds</w:t>
      </w:r>
      <w:r w:rsidR="00500CC5">
        <w:t>’</w:t>
      </w:r>
      <w:r w:rsidR="002043CF" w:rsidRPr="002E0AD6">
        <w:t xml:space="preserve"> of </w:t>
      </w:r>
      <w:r w:rsidR="002043CF" w:rsidRPr="000B6FDC">
        <w:rPr>
          <w:i/>
          <w:iCs/>
        </w:rPr>
        <w:t>noa</w:t>
      </w:r>
      <w:r w:rsidR="002043CF" w:rsidRPr="002E0AD6">
        <w:t xml:space="preserve"> (unrestricted/common) and </w:t>
      </w:r>
      <w:r w:rsidR="002043CF" w:rsidRPr="000B6FDC">
        <w:rPr>
          <w:i/>
          <w:iCs/>
        </w:rPr>
        <w:t>tapu</w:t>
      </w:r>
      <w:r w:rsidR="002043CF" w:rsidRPr="002E0AD6">
        <w:t xml:space="preserve"> (restricted/sacred) </w:t>
      </w:r>
      <w:r w:rsidR="004D66C1" w:rsidRPr="002E0AD6">
        <w:fldChar w:fldCharType="begin"/>
      </w:r>
      <w:r w:rsidR="00A5246F">
        <w:instrText xml:space="preserve"> ADDIN EN.CITE &lt;EndNote&gt;&lt;Cite&gt;&lt;Author&gt;Wineera&lt;/Author&gt;&lt;Year&gt;2000&lt;/Year&gt;&lt;RecNum&gt;3673&lt;/RecNum&gt;&lt;Suffix&gt;: 25&lt;/Suffix&gt;&lt;DisplayText&gt;(Wineera, 2000: 25)&lt;/DisplayText&gt;&lt;record&gt;&lt;rec-number&gt;3673&lt;/rec-number&gt;&lt;foreign-keys&gt;&lt;key app="EN" db-id="9zr00d5zsrfspsezer55rxd8s0tr50r0tp2w" timestamp="0"&gt;3673&lt;/key&gt;&lt;/foreign-keys&gt;&lt;ref-type name="Thesis"&gt;32&lt;/ref-type&gt;&lt;contributors&gt;&lt;authors&gt;&lt;author&gt;Wineera, Vernice&lt;/author&gt;&lt;/authors&gt;&lt;/contributors&gt;&lt;titles&gt;&lt;title&gt;Selves and Others: A Study of Reflexivity and the Representation of Culture in Touristic Display at the Polynesian Cultural Center, Laie, Hawaii&lt;/title&gt;&lt;secondary-title&gt;American Studies&lt;/secondary-title&gt;&lt;/titles&gt;&lt;periodical&gt;&lt;full-title&gt;American Studies&lt;/full-title&gt;&lt;/periodical&gt;&lt;volume&gt;Doctor of Philosophy&lt;/volume&gt;&lt;dates&gt;&lt;year&gt;2000&lt;/year&gt;&lt;/dates&gt;&lt;pub-location&gt;Honolulu, HI&lt;/pub-location&gt;&lt;publisher&gt;University of Hawai&amp;apos;i&lt;/publisher&gt;&lt;work-type&gt;PhD thesis&lt;/work-type&gt;&lt;urls&gt;&lt;/urls&gt;&lt;/record&gt;&lt;/Cite&gt;&lt;/EndNote&gt;</w:instrText>
      </w:r>
      <w:r w:rsidR="004D66C1" w:rsidRPr="002E0AD6">
        <w:fldChar w:fldCharType="separate"/>
      </w:r>
      <w:r w:rsidR="00A5246F">
        <w:rPr>
          <w:noProof/>
        </w:rPr>
        <w:t>(Wineera 2000:25)</w:t>
      </w:r>
      <w:r w:rsidR="004D66C1" w:rsidRPr="002E0AD6">
        <w:fldChar w:fldCharType="end"/>
      </w:r>
      <w:r w:rsidR="008E0330" w:rsidRPr="002E0AD6">
        <w:t>,</w:t>
      </w:r>
      <w:r w:rsidR="004020F2" w:rsidRPr="002E0AD6">
        <w:t xml:space="preserve"> provide connections between</w:t>
      </w:r>
      <w:r w:rsidR="000E5B1E" w:rsidRPr="002E0AD6">
        <w:t xml:space="preserve"> people </w:t>
      </w:r>
      <w:r w:rsidR="004020F2" w:rsidRPr="002E0AD6">
        <w:t>and</w:t>
      </w:r>
      <w:r w:rsidR="000E5B1E" w:rsidRPr="002E0AD6">
        <w:t xml:space="preserve"> place.</w:t>
      </w:r>
    </w:p>
    <w:p w14:paraId="64C4DB8B" w14:textId="77777777" w:rsidR="00093599" w:rsidRPr="002E0AD6" w:rsidRDefault="00093599" w:rsidP="006439F4">
      <w:pPr>
        <w:spacing w:line="360" w:lineRule="auto"/>
      </w:pPr>
    </w:p>
    <w:p w14:paraId="4218CBEE" w14:textId="456F6BF4" w:rsidR="00366981" w:rsidRPr="002E0AD6" w:rsidRDefault="00482541" w:rsidP="006439F4">
      <w:pPr>
        <w:spacing w:line="360" w:lineRule="auto"/>
      </w:pPr>
      <w:r w:rsidRPr="002E0AD6">
        <w:t>From the outside</w:t>
      </w:r>
      <w:r w:rsidR="00DC42F9" w:rsidRPr="002E0AD6">
        <w:t>,</w:t>
      </w:r>
      <w:r w:rsidRPr="002E0AD6">
        <w:t xml:space="preserve"> </w:t>
      </w:r>
      <w:r w:rsidR="004020F2" w:rsidRPr="000B6FDC">
        <w:t>f</w:t>
      </w:r>
      <w:r w:rsidR="00725FFD" w:rsidRPr="000B6FDC">
        <w:t>ale</w:t>
      </w:r>
      <w:r w:rsidR="00725FFD" w:rsidRPr="002E0AD6">
        <w:t xml:space="preserve"> Sāmoa</w:t>
      </w:r>
      <w:r w:rsidR="00DC42F9" w:rsidRPr="00021DFD">
        <w:t xml:space="preserve"> </w:t>
      </w:r>
      <w:r w:rsidR="00BE1347" w:rsidRPr="002E0AD6">
        <w:t>become coded as ‘Samoan-ness’</w:t>
      </w:r>
      <w:r w:rsidR="005446B2" w:rsidRPr="002E0AD6">
        <w:t>.</w:t>
      </w:r>
      <w:r w:rsidR="00D16582" w:rsidRPr="002E0AD6">
        <w:t xml:space="preserve"> </w:t>
      </w:r>
      <w:r w:rsidR="007D4A18" w:rsidRPr="002E0AD6">
        <w:t>T</w:t>
      </w:r>
      <w:r w:rsidR="006175A2" w:rsidRPr="002E0AD6">
        <w:t xml:space="preserve">his can simply mean that </w:t>
      </w:r>
      <w:r w:rsidR="00AD4C83" w:rsidRPr="002E0AD6">
        <w:t>they</w:t>
      </w:r>
      <w:r w:rsidR="006175A2" w:rsidRPr="002E0AD6">
        <w:t xml:space="preserve"> ‘look Samoan’</w:t>
      </w:r>
      <w:r w:rsidR="000B6FDC">
        <w:t>,</w:t>
      </w:r>
      <w:r w:rsidR="000233AE" w:rsidRPr="002E0AD6">
        <w:t xml:space="preserve"> </w:t>
      </w:r>
      <w:r w:rsidR="00B2239E" w:rsidRPr="002E0AD6">
        <w:t xml:space="preserve">but in ‘looking Samoan’ they also provide some resistance to the dominant architecture </w:t>
      </w:r>
      <w:r w:rsidR="00DC4E80" w:rsidRPr="002E0AD6">
        <w:t>in the</w:t>
      </w:r>
      <w:r w:rsidR="007D1278" w:rsidRPr="002E0AD6">
        <w:t>ir</w:t>
      </w:r>
      <w:r w:rsidR="00DC4E80" w:rsidRPr="002E0AD6">
        <w:t xml:space="preserve"> location</w:t>
      </w:r>
      <w:r w:rsidR="00005BB2" w:rsidRPr="002E0AD6">
        <w:t xml:space="preserve"> – which, </w:t>
      </w:r>
      <w:r w:rsidR="00E77AD4" w:rsidRPr="002E0AD6">
        <w:t xml:space="preserve">as </w:t>
      </w:r>
      <w:r w:rsidR="009A4C9C" w:rsidRPr="002E0AD6">
        <w:t xml:space="preserve">the architecture of the ruling has always done, contributes </w:t>
      </w:r>
      <w:r w:rsidR="00500CC5">
        <w:t>‘</w:t>
      </w:r>
      <w:r w:rsidR="00B2239E" w:rsidRPr="002E0AD6">
        <w:t>to maintaining, legitimating, consolidating and stabilising a given social order</w:t>
      </w:r>
      <w:r w:rsidR="00500CC5">
        <w:t>’</w:t>
      </w:r>
      <w:r w:rsidR="009A4C9C" w:rsidRPr="002E0AD6">
        <w:t xml:space="preserve"> </w:t>
      </w:r>
      <w:r w:rsidR="006C4297" w:rsidRPr="002E0AD6">
        <w:fldChar w:fldCharType="begin"/>
      </w:r>
      <w:r w:rsidR="00A5246F">
        <w:instrText xml:space="preserve"> ADDIN EN.CITE &lt;EndNote&gt;&lt;Cite&gt;&lt;Author&gt;Tarazona-Vento&lt;/Author&gt;&lt;Year&gt;2022&lt;/Year&gt;&lt;RecNum&gt;4663&lt;/RecNum&gt;&lt;Suffix&gt;: 84&lt;/Suffix&gt;&lt;DisplayText&gt;(Tarazona-Vento, 2022: 84)&lt;/DisplayText&gt;&lt;record&gt;&lt;rec-number&gt;4663&lt;/rec-number&gt;&lt;foreign-keys&gt;&lt;key app="EN" db-id="9zr00d5zsrfspsezer55rxd8s0tr50r0tp2w" timestamp="1669123751"&gt;4663&lt;/key&gt;&lt;/foreign-keys&gt;&lt;ref-type name="Book Section"&gt;5&lt;/ref-type&gt;&lt;contributors&gt;&lt;authors&gt;&lt;author&gt;Tarazona-Vento, Amparo&lt;/author&gt;&lt;/authors&gt;&lt;secondary-authors&gt;&lt;author&gt;Burgum, Samuel&lt;/author&gt;&lt;author&gt;Higgins, Katie &lt;/author&gt;&lt;/secondary-authors&gt;&lt;/contributors&gt;&lt;titles&gt;&lt;title&gt;Iconic architecture: Seduction and subversion&lt;/title&gt;&lt;secondary-title&gt;How the other half lives: interconnecting socio-spatial inequalities&lt;/secondary-title&gt;&lt;/titles&gt;&lt;pages&gt;84-99&lt;/pages&gt;&lt;dates&gt;&lt;year&gt;2022&lt;/year&gt;&lt;/dates&gt;&lt;pub-location&gt;Manchester&lt;/pub-location&gt;&lt;publisher&gt;Manchester University Press&lt;/publisher&gt;&lt;isbn&gt;1526146568&lt;/isbn&gt;&lt;urls&gt;&lt;/urls&gt;&lt;/record&gt;&lt;/Cite&gt;&lt;/EndNote&gt;</w:instrText>
      </w:r>
      <w:r w:rsidR="006C4297" w:rsidRPr="002E0AD6">
        <w:fldChar w:fldCharType="separate"/>
      </w:r>
      <w:r w:rsidR="00A5246F">
        <w:rPr>
          <w:noProof/>
        </w:rPr>
        <w:t>(Tarazona-Vento 2022:84)</w:t>
      </w:r>
      <w:r w:rsidR="006C4297" w:rsidRPr="002E0AD6">
        <w:fldChar w:fldCharType="end"/>
      </w:r>
      <w:r w:rsidR="009A4C9C" w:rsidRPr="002E0AD6">
        <w:t xml:space="preserve">. </w:t>
      </w:r>
      <w:r w:rsidR="00DB7F2E">
        <w:t xml:space="preserve">In this sense, </w:t>
      </w:r>
      <w:r w:rsidR="00770A07" w:rsidRPr="002E0AD6">
        <w:t>‘</w:t>
      </w:r>
      <w:r w:rsidR="009A4C9C" w:rsidRPr="002E0AD6">
        <w:t>Samoan-ness</w:t>
      </w:r>
      <w:r w:rsidR="00770A07" w:rsidRPr="002E0AD6">
        <w:t>’</w:t>
      </w:r>
      <w:r w:rsidR="0043467E" w:rsidRPr="002E0AD6">
        <w:t xml:space="preserve"> can contribute to social change</w:t>
      </w:r>
      <w:r w:rsidR="00622BE8" w:rsidRPr="002E0AD6">
        <w:t>:</w:t>
      </w:r>
      <w:r w:rsidR="00366981" w:rsidRPr="002E0AD6">
        <w:t xml:space="preserve"> </w:t>
      </w:r>
      <w:r w:rsidR="00940B50" w:rsidRPr="002E0AD6">
        <w:lastRenderedPageBreak/>
        <w:t>political activity can transform bodies and places</w:t>
      </w:r>
      <w:r w:rsidR="006F105F" w:rsidRPr="002E0AD6">
        <w:t xml:space="preserve"> into something different </w:t>
      </w:r>
      <w:r w:rsidR="00DB7F2E">
        <w:t>from</w:t>
      </w:r>
      <w:r w:rsidR="00DB7F2E" w:rsidRPr="002E0AD6">
        <w:t xml:space="preserve"> </w:t>
      </w:r>
      <w:r w:rsidR="006F105F" w:rsidRPr="002E0AD6">
        <w:t>what the prevailing order intended</w:t>
      </w:r>
      <w:r w:rsidR="00C22293" w:rsidRPr="002E0AD6">
        <w:t>, and</w:t>
      </w:r>
      <w:r w:rsidR="006F105F" w:rsidRPr="002E0AD6">
        <w:t xml:space="preserve"> iconic</w:t>
      </w:r>
      <w:r w:rsidR="00002ECB" w:rsidRPr="002E0AD6">
        <w:t xml:space="preserve"> sites can be</w:t>
      </w:r>
      <w:r w:rsidR="00DB7F2E">
        <w:t>come</w:t>
      </w:r>
      <w:r w:rsidR="006F105F" w:rsidRPr="002E0AD6">
        <w:t xml:space="preserve"> important site</w:t>
      </w:r>
      <w:r w:rsidR="00002ECB" w:rsidRPr="002E0AD6">
        <w:t>s</w:t>
      </w:r>
      <w:r w:rsidR="006F105F" w:rsidRPr="002E0AD6">
        <w:t xml:space="preserve"> of protest</w:t>
      </w:r>
      <w:r w:rsidR="00002ECB" w:rsidRPr="002E0AD6">
        <w:t xml:space="preserve"> </w:t>
      </w:r>
      <w:r w:rsidR="00786B2E" w:rsidRPr="002E0AD6">
        <w:t>when they</w:t>
      </w:r>
      <w:r w:rsidR="008742E3" w:rsidRPr="002E0AD6">
        <w:t xml:space="preserve"> </w:t>
      </w:r>
      <w:r w:rsidR="00366981" w:rsidRPr="002E0AD6">
        <w:t>symboli</w:t>
      </w:r>
      <w:r w:rsidR="00DB7F2E">
        <w:t>z</w:t>
      </w:r>
      <w:r w:rsidR="008742E3" w:rsidRPr="002E0AD6">
        <w:t>e alternative use</w:t>
      </w:r>
      <w:r w:rsidR="00DB7F2E">
        <w:t>s</w:t>
      </w:r>
      <w:r w:rsidR="008742E3" w:rsidRPr="002E0AD6">
        <w:t xml:space="preserve"> and changing types of images</w:t>
      </w:r>
      <w:r w:rsidR="00DB7F2E">
        <w:t>,</w:t>
      </w:r>
      <w:r w:rsidR="008809F5" w:rsidRPr="002E0AD6">
        <w:t xml:space="preserve"> thus associating the sites with different narratives </w:t>
      </w:r>
      <w:r w:rsidR="006C4297" w:rsidRPr="002E0AD6">
        <w:fldChar w:fldCharType="begin"/>
      </w:r>
      <w:r w:rsidR="00A5246F">
        <w:instrText xml:space="preserve"> ADDIN EN.CITE &lt;EndNote&gt;&lt;Cite&gt;&lt;Author&gt;Tarazona-Vento&lt;/Author&gt;&lt;Year&gt;2022&lt;/Year&gt;&lt;RecNum&gt;4663&lt;/RecNum&gt;&lt;Suffix&gt;: 95&lt;/Suffix&gt;&lt;DisplayText&gt;(Tarazona-Vento, 2022: 95)&lt;/DisplayText&gt;&lt;record&gt;&lt;rec-number&gt;4663&lt;/rec-number&gt;&lt;foreign-keys&gt;&lt;key app="EN" db-id="9zr00d5zsrfspsezer55rxd8s0tr50r0tp2w" timestamp="1669123751"&gt;4663&lt;/key&gt;&lt;/foreign-keys&gt;&lt;ref-type name="Book Section"&gt;5&lt;/ref-type&gt;&lt;contributors&gt;&lt;authors&gt;&lt;author&gt;Tarazona-Vento, Amparo&lt;/author&gt;&lt;/authors&gt;&lt;secondary-authors&gt;&lt;author&gt;Burgum, Samuel&lt;/author&gt;&lt;author&gt;Higgins, Katie &lt;/author&gt;&lt;/secondary-authors&gt;&lt;/contributors&gt;&lt;titles&gt;&lt;title&gt;Iconic architecture: Seduction and subversion&lt;/title&gt;&lt;secondary-title&gt;How the other half lives: interconnecting socio-spatial inequalities&lt;/secondary-title&gt;&lt;/titles&gt;&lt;pages&gt;84-99&lt;/pages&gt;&lt;dates&gt;&lt;year&gt;2022&lt;/year&gt;&lt;/dates&gt;&lt;pub-location&gt;Manchester&lt;/pub-location&gt;&lt;publisher&gt;Manchester University Press&lt;/publisher&gt;&lt;isbn&gt;1526146568&lt;/isbn&gt;&lt;urls&gt;&lt;/urls&gt;&lt;/record&gt;&lt;/Cite&gt;&lt;/EndNote&gt;</w:instrText>
      </w:r>
      <w:r w:rsidR="006C4297" w:rsidRPr="002E0AD6">
        <w:fldChar w:fldCharType="separate"/>
      </w:r>
      <w:r w:rsidR="00A5246F">
        <w:rPr>
          <w:noProof/>
        </w:rPr>
        <w:t>(</w:t>
      </w:r>
      <w:r w:rsidR="004105A8">
        <w:rPr>
          <w:noProof/>
        </w:rPr>
        <w:t>Tarazona-Vento 2022:</w:t>
      </w:r>
      <w:r w:rsidR="00A5246F">
        <w:rPr>
          <w:noProof/>
        </w:rPr>
        <w:t>95)</w:t>
      </w:r>
      <w:r w:rsidR="006C4297" w:rsidRPr="002E0AD6">
        <w:fldChar w:fldCharType="end"/>
      </w:r>
      <w:r w:rsidR="00646520" w:rsidRPr="002E0AD6">
        <w:t>.</w:t>
      </w:r>
    </w:p>
    <w:p w14:paraId="6FA37BD1" w14:textId="77777777" w:rsidR="00646520" w:rsidRPr="002E0AD6" w:rsidRDefault="00646520" w:rsidP="006439F4">
      <w:pPr>
        <w:spacing w:line="360" w:lineRule="auto"/>
      </w:pPr>
    </w:p>
    <w:p w14:paraId="3FD91191" w14:textId="7F20BEB7" w:rsidR="007B027B" w:rsidRPr="002E0AD6" w:rsidRDefault="0043467E" w:rsidP="006439F4">
      <w:pPr>
        <w:spacing w:line="360" w:lineRule="auto"/>
      </w:pPr>
      <w:r w:rsidRPr="002E0AD6">
        <w:t>H</w:t>
      </w:r>
      <w:r w:rsidR="00AD4C83" w:rsidRPr="002E0AD6">
        <w:t xml:space="preserve">owever, </w:t>
      </w:r>
      <w:r w:rsidR="00D16582" w:rsidRPr="002E0AD6">
        <w:t xml:space="preserve">a house </w:t>
      </w:r>
      <w:r w:rsidR="00646520" w:rsidRPr="002E0AD6">
        <w:t xml:space="preserve">only </w:t>
      </w:r>
      <w:r w:rsidR="00D16582" w:rsidRPr="002E0AD6">
        <w:t>become</w:t>
      </w:r>
      <w:r w:rsidR="00646520" w:rsidRPr="002E0AD6">
        <w:t>s</w:t>
      </w:r>
      <w:r w:rsidR="00D16582" w:rsidRPr="002E0AD6">
        <w:t xml:space="preserve"> fully aligned with its status as a </w:t>
      </w:r>
      <w:r w:rsidR="00D16582" w:rsidRPr="000B6FDC">
        <w:t>fale</w:t>
      </w:r>
      <w:r w:rsidR="00D16582" w:rsidRPr="002E0AD6">
        <w:t xml:space="preserve">, and thereby </w:t>
      </w:r>
      <w:r w:rsidRPr="002E0AD6">
        <w:t xml:space="preserve">more powerfully </w:t>
      </w:r>
      <w:r w:rsidR="002278F7" w:rsidRPr="002E0AD6">
        <w:t>represents ‘Samoan-ness’</w:t>
      </w:r>
      <w:r w:rsidRPr="002E0AD6">
        <w:t xml:space="preserve"> to Samoans themselves</w:t>
      </w:r>
      <w:r w:rsidR="002278F7" w:rsidRPr="002E0AD6">
        <w:t>,</w:t>
      </w:r>
      <w:r w:rsidR="00F44C5F" w:rsidRPr="002E0AD6">
        <w:t xml:space="preserve"> when the interior activation of the house </w:t>
      </w:r>
      <w:r w:rsidR="00DB7F2E">
        <w:t>through</w:t>
      </w:r>
      <w:r w:rsidR="00DB7F2E" w:rsidRPr="002E0AD6">
        <w:t xml:space="preserve"> </w:t>
      </w:r>
      <w:r w:rsidR="00F44C5F" w:rsidRPr="002E0AD6">
        <w:t xml:space="preserve">ritual and ceremony </w:t>
      </w:r>
      <w:r w:rsidR="00BE56A5" w:rsidRPr="002E0AD6">
        <w:t xml:space="preserve">goes along with </w:t>
      </w:r>
      <w:r w:rsidR="00F44C5F" w:rsidRPr="002E0AD6">
        <w:t xml:space="preserve">the </w:t>
      </w:r>
      <w:r w:rsidR="00EA73D0" w:rsidRPr="002E0AD6">
        <w:t>engagement</w:t>
      </w:r>
      <w:r w:rsidR="00F44C5F" w:rsidRPr="002E0AD6">
        <w:t xml:space="preserve"> of its outside</w:t>
      </w:r>
      <w:r w:rsidR="00AD4C83" w:rsidRPr="002E0AD6">
        <w:t xml:space="preserve">, </w:t>
      </w:r>
      <w:r w:rsidR="00F44C5F" w:rsidRPr="002E0AD6">
        <w:t>the world beyond</w:t>
      </w:r>
      <w:r w:rsidR="00DB7F2E">
        <w:t>,</w:t>
      </w:r>
      <w:r w:rsidR="004E603D" w:rsidRPr="002E0AD6">
        <w:t xml:space="preserve"> </w:t>
      </w:r>
      <w:r w:rsidR="00DB7F2E">
        <w:t xml:space="preserve">while </w:t>
      </w:r>
      <w:r w:rsidR="00F44C5F" w:rsidRPr="002E0AD6">
        <w:t xml:space="preserve">acknowledging </w:t>
      </w:r>
      <w:r w:rsidR="00CD58B4" w:rsidRPr="002E0AD6">
        <w:t xml:space="preserve">its </w:t>
      </w:r>
      <w:r w:rsidR="008F2971" w:rsidRPr="002E0AD6">
        <w:t xml:space="preserve">place </w:t>
      </w:r>
      <w:r w:rsidR="00CD58B4" w:rsidRPr="002E0AD6">
        <w:t>and the relationships that pertain within it.</w:t>
      </w:r>
      <w:r w:rsidR="009C1877" w:rsidRPr="002E0AD6">
        <w:t xml:space="preserve"> </w:t>
      </w:r>
      <w:r w:rsidR="0080735F" w:rsidRPr="002E0AD6">
        <w:t xml:space="preserve">In </w:t>
      </w:r>
      <w:proofErr w:type="spellStart"/>
      <w:r w:rsidR="0080735F" w:rsidRPr="002E0AD6">
        <w:t>Sāmoa</w:t>
      </w:r>
      <w:proofErr w:type="spellEnd"/>
      <w:r w:rsidR="0080735F" w:rsidRPr="002E0AD6">
        <w:t xml:space="preserve">, </w:t>
      </w:r>
      <w:proofErr w:type="spellStart"/>
      <w:r w:rsidR="0080735F" w:rsidRPr="000B6FDC">
        <w:t>tofiga</w:t>
      </w:r>
      <w:proofErr w:type="spellEnd"/>
      <w:r w:rsidR="0080735F" w:rsidRPr="002E0AD6">
        <w:t xml:space="preserve"> extends outwards to encompass the </w:t>
      </w:r>
      <w:r w:rsidR="0080735F" w:rsidRPr="000B6FDC">
        <w:t>malae</w:t>
      </w:r>
      <w:r w:rsidR="0080735F" w:rsidRPr="002E0AD6">
        <w:t xml:space="preserve"> space, </w:t>
      </w:r>
      <w:r w:rsidR="00E21DA8" w:rsidRPr="002E0AD6">
        <w:t xml:space="preserve">and from there the </w:t>
      </w:r>
      <w:proofErr w:type="spellStart"/>
      <w:r w:rsidR="00E21DA8" w:rsidRPr="000B6FDC">
        <w:t>nu</w:t>
      </w:r>
      <w:r w:rsidR="00D54955" w:rsidRPr="000B6FDC">
        <w:t>‘</w:t>
      </w:r>
      <w:r w:rsidR="00E21DA8" w:rsidRPr="000B6FDC">
        <w:t>u</w:t>
      </w:r>
      <w:proofErr w:type="spellEnd"/>
      <w:r w:rsidR="00E21DA8" w:rsidRPr="002E0AD6">
        <w:t xml:space="preserve">, </w:t>
      </w:r>
      <w:proofErr w:type="spellStart"/>
      <w:r w:rsidR="001177AB" w:rsidRPr="000B6FDC">
        <w:t>itū</w:t>
      </w:r>
      <w:r w:rsidR="00D54955" w:rsidRPr="000B6FDC">
        <w:t>malo</w:t>
      </w:r>
      <w:proofErr w:type="spellEnd"/>
      <w:r w:rsidR="00D54955" w:rsidRPr="000B6FDC">
        <w:t xml:space="preserve"> </w:t>
      </w:r>
      <w:r w:rsidR="00D54955" w:rsidRPr="002E0AD6">
        <w:t xml:space="preserve">and </w:t>
      </w:r>
      <w:proofErr w:type="spellStart"/>
      <w:r w:rsidR="00D54955" w:rsidRPr="000B6FDC">
        <w:t>malo</w:t>
      </w:r>
      <w:proofErr w:type="spellEnd"/>
      <w:r w:rsidR="00D54955" w:rsidRPr="002E0AD6">
        <w:t xml:space="preserve">. </w:t>
      </w:r>
      <w:r w:rsidR="00D55234" w:rsidRPr="002E0AD6">
        <w:t xml:space="preserve">In </w:t>
      </w:r>
      <w:r w:rsidR="00352368" w:rsidRPr="002E0AD6">
        <w:t xml:space="preserve">the </w:t>
      </w:r>
      <w:r w:rsidR="00D55234" w:rsidRPr="002E0AD6">
        <w:t xml:space="preserve">diaspora, </w:t>
      </w:r>
      <w:proofErr w:type="spellStart"/>
      <w:r w:rsidR="00352368" w:rsidRPr="000B6FDC">
        <w:t>tofiga</w:t>
      </w:r>
      <w:proofErr w:type="spellEnd"/>
      <w:r w:rsidR="00352368" w:rsidRPr="002E0AD6">
        <w:t xml:space="preserve"> </w:t>
      </w:r>
      <w:r w:rsidR="00D55234" w:rsidRPr="002E0AD6">
        <w:t>will</w:t>
      </w:r>
      <w:r w:rsidR="00C22293" w:rsidRPr="002E0AD6">
        <w:t>,</w:t>
      </w:r>
      <w:r w:rsidR="00D55234" w:rsidRPr="002E0AD6">
        <w:t xml:space="preserve"> </w:t>
      </w:r>
      <w:r w:rsidR="00C22293" w:rsidRPr="002E0AD6">
        <w:t>first of all</w:t>
      </w:r>
      <w:r w:rsidR="00154238" w:rsidRPr="002E0AD6">
        <w:t>,</w:t>
      </w:r>
      <w:r w:rsidR="00C22293" w:rsidRPr="002E0AD6">
        <w:t xml:space="preserve"> </w:t>
      </w:r>
      <w:r w:rsidR="004E603D" w:rsidRPr="002E0AD6">
        <w:t>engage</w:t>
      </w:r>
      <w:r w:rsidR="00D55234" w:rsidRPr="002E0AD6">
        <w:t xml:space="preserve"> the people of the land (</w:t>
      </w:r>
      <w:r w:rsidR="00D55234" w:rsidRPr="000B6FDC">
        <w:rPr>
          <w:i/>
          <w:iCs/>
        </w:rPr>
        <w:t>mana whenua</w:t>
      </w:r>
      <w:r w:rsidR="00D55234" w:rsidRPr="002E0AD6">
        <w:t xml:space="preserve"> in Aotearoa) and the wider, usually metropolitan</w:t>
      </w:r>
      <w:r w:rsidR="009175CE" w:rsidRPr="002E0AD6">
        <w:t xml:space="preserve"> environment. </w:t>
      </w:r>
      <w:r w:rsidR="00E544FB" w:rsidRPr="002E0AD6">
        <w:t>In the often</w:t>
      </w:r>
      <w:r w:rsidR="00DB7F2E">
        <w:t xml:space="preserve"> </w:t>
      </w:r>
      <w:r w:rsidR="00E544FB" w:rsidRPr="002E0AD6">
        <w:t xml:space="preserve">precarious conditions of </w:t>
      </w:r>
      <w:r w:rsidR="00DB7F2E">
        <w:t xml:space="preserve">the </w:t>
      </w:r>
      <w:r w:rsidR="00E544FB" w:rsidRPr="002E0AD6">
        <w:t xml:space="preserve">diaspora, alliances and well-functioning relational networks are vital. Samoan and Tongan interpellations like </w:t>
      </w:r>
      <w:r w:rsidR="00500CC5" w:rsidRPr="000B6FDC">
        <w:rPr>
          <w:i/>
          <w:iCs/>
        </w:rPr>
        <w:t>‘</w:t>
      </w:r>
      <w:proofErr w:type="spellStart"/>
      <w:r w:rsidR="00E544FB" w:rsidRPr="000B6FDC">
        <w:rPr>
          <w:i/>
          <w:iCs/>
        </w:rPr>
        <w:t>ia</w:t>
      </w:r>
      <w:proofErr w:type="spellEnd"/>
      <w:r w:rsidR="00E544FB" w:rsidRPr="000B6FDC">
        <w:rPr>
          <w:i/>
          <w:iCs/>
        </w:rPr>
        <w:t xml:space="preserve"> </w:t>
      </w:r>
      <w:proofErr w:type="spellStart"/>
      <w:r w:rsidR="00E544FB" w:rsidRPr="000B6FDC">
        <w:rPr>
          <w:i/>
          <w:iCs/>
        </w:rPr>
        <w:t>teu</w:t>
      </w:r>
      <w:proofErr w:type="spellEnd"/>
      <w:r w:rsidR="00E544FB" w:rsidRPr="000B6FDC">
        <w:rPr>
          <w:i/>
          <w:iCs/>
        </w:rPr>
        <w:t xml:space="preserve"> le </w:t>
      </w:r>
      <w:proofErr w:type="spellStart"/>
      <w:r w:rsidR="00E544FB" w:rsidRPr="000B6FDC">
        <w:rPr>
          <w:i/>
          <w:iCs/>
        </w:rPr>
        <w:t>vā</w:t>
      </w:r>
      <w:proofErr w:type="spellEnd"/>
      <w:r w:rsidR="00500CC5" w:rsidRPr="000B6FDC">
        <w:rPr>
          <w:i/>
          <w:iCs/>
        </w:rPr>
        <w:t>’</w:t>
      </w:r>
      <w:r w:rsidR="00E544FB" w:rsidRPr="002E0AD6">
        <w:t xml:space="preserve"> </w:t>
      </w:r>
      <w:r w:rsidR="00AF1F22" w:rsidRPr="002E0AD6">
        <w:t>(</w:t>
      </w:r>
      <w:r w:rsidR="00B21966" w:rsidRPr="002E0AD6">
        <w:t>tend to</w:t>
      </w:r>
      <w:r w:rsidR="00AF1F22" w:rsidRPr="002E0AD6">
        <w:t xml:space="preserve"> the </w:t>
      </w:r>
      <w:proofErr w:type="spellStart"/>
      <w:r w:rsidR="00AF1F22" w:rsidRPr="000B6FDC">
        <w:t>vā</w:t>
      </w:r>
      <w:proofErr w:type="spellEnd"/>
      <w:r w:rsidR="00AF1F22" w:rsidRPr="002E0AD6">
        <w:t xml:space="preserve">) </w:t>
      </w:r>
      <w:r w:rsidR="00E544FB" w:rsidRPr="002E0AD6">
        <w:t xml:space="preserve">or </w:t>
      </w:r>
      <w:r w:rsidR="00500CC5" w:rsidRPr="000B6FDC">
        <w:rPr>
          <w:i/>
          <w:iCs/>
        </w:rPr>
        <w:t>‘</w:t>
      </w:r>
      <w:proofErr w:type="spellStart"/>
      <w:r w:rsidR="00E544FB" w:rsidRPr="000B6FDC">
        <w:rPr>
          <w:i/>
          <w:iCs/>
        </w:rPr>
        <w:t>tauhi</w:t>
      </w:r>
      <w:proofErr w:type="spellEnd"/>
      <w:r w:rsidR="00E544FB" w:rsidRPr="000B6FDC">
        <w:rPr>
          <w:i/>
          <w:iCs/>
        </w:rPr>
        <w:t xml:space="preserve"> </w:t>
      </w:r>
      <w:proofErr w:type="spellStart"/>
      <w:r w:rsidR="00E544FB" w:rsidRPr="000B6FDC">
        <w:rPr>
          <w:i/>
          <w:iCs/>
        </w:rPr>
        <w:t>vā</w:t>
      </w:r>
      <w:proofErr w:type="spellEnd"/>
      <w:r w:rsidR="00500CC5" w:rsidRPr="000B6FDC">
        <w:rPr>
          <w:i/>
          <w:iCs/>
        </w:rPr>
        <w:t>’</w:t>
      </w:r>
      <w:r w:rsidR="00E544FB" w:rsidRPr="002E0AD6">
        <w:t xml:space="preserve"> </w:t>
      </w:r>
      <w:r w:rsidR="00B21966" w:rsidRPr="002E0AD6">
        <w:t xml:space="preserve">(nurture the </w:t>
      </w:r>
      <w:r w:rsidR="00B21966" w:rsidRPr="000B6FDC">
        <w:t>vā</w:t>
      </w:r>
      <w:r w:rsidR="00B21966" w:rsidRPr="002E0AD6">
        <w:t xml:space="preserve">) </w:t>
      </w:r>
      <w:r w:rsidR="00E544FB" w:rsidRPr="002E0AD6">
        <w:t>imply discord or danger in the homelands – disturbed or disrupted relations in need of</w:t>
      </w:r>
      <w:r w:rsidR="00C22B71" w:rsidRPr="002E0AD6">
        <w:t xml:space="preserve"> tending and </w:t>
      </w:r>
      <w:r w:rsidR="00E544FB" w:rsidRPr="002E0AD6">
        <w:t>heal</w:t>
      </w:r>
      <w:r w:rsidR="00C22B71" w:rsidRPr="002E0AD6">
        <w:t>ing</w:t>
      </w:r>
      <w:r w:rsidR="00E544FB" w:rsidRPr="002E0AD6">
        <w:t xml:space="preserve">, or even a state that is inherently culturally dangerous. But how does one </w:t>
      </w:r>
      <w:proofErr w:type="spellStart"/>
      <w:r w:rsidR="00E544FB" w:rsidRPr="000B6FDC">
        <w:t>tauhi</w:t>
      </w:r>
      <w:proofErr w:type="spellEnd"/>
      <w:r w:rsidR="00E544FB" w:rsidRPr="002E0AD6">
        <w:t xml:space="preserve"> or </w:t>
      </w:r>
      <w:proofErr w:type="spellStart"/>
      <w:r w:rsidR="00E544FB" w:rsidRPr="000B6FDC">
        <w:t>teu</w:t>
      </w:r>
      <w:proofErr w:type="spellEnd"/>
      <w:r w:rsidR="00E544FB" w:rsidRPr="000B6FDC">
        <w:t xml:space="preserve"> le vā</w:t>
      </w:r>
      <w:r w:rsidR="00E544FB" w:rsidRPr="002E0AD6">
        <w:t xml:space="preserve"> in radically different environments</w:t>
      </w:r>
      <w:r w:rsidR="007E3560" w:rsidRPr="002E0AD6">
        <w:t xml:space="preserve"> in which</w:t>
      </w:r>
      <w:r w:rsidR="00E544FB" w:rsidRPr="002E0AD6">
        <w:t xml:space="preserve"> </w:t>
      </w:r>
      <w:r w:rsidR="007E3560" w:rsidRPr="000B6FDC">
        <w:t>v</w:t>
      </w:r>
      <w:r w:rsidR="00E544FB" w:rsidRPr="000B6FDC">
        <w:t>ā</w:t>
      </w:r>
      <w:r w:rsidR="00E544FB" w:rsidRPr="002E0AD6">
        <w:t xml:space="preserve"> relationships are difficult to enact</w:t>
      </w:r>
      <w:r w:rsidR="007E3560" w:rsidRPr="002E0AD6">
        <w:t>?</w:t>
      </w:r>
      <w:r w:rsidR="00E544FB" w:rsidRPr="002E0AD6">
        <w:t xml:space="preserve"> </w:t>
      </w:r>
      <w:r w:rsidR="007E3560" w:rsidRPr="002E0AD6">
        <w:t>Most</w:t>
      </w:r>
      <w:r w:rsidR="00E544FB" w:rsidRPr="002E0AD6">
        <w:t xml:space="preserve"> European building types, </w:t>
      </w:r>
      <w:r w:rsidR="007E3560" w:rsidRPr="002E0AD6">
        <w:t xml:space="preserve">for instance, </w:t>
      </w:r>
      <w:r w:rsidR="00E544FB" w:rsidRPr="002E0AD6">
        <w:t xml:space="preserve">are organized according to principles that </w:t>
      </w:r>
      <w:r w:rsidR="00B70384" w:rsidRPr="002E0AD6">
        <w:t xml:space="preserve">do not lend themselves to meetings in which </w:t>
      </w:r>
      <w:r w:rsidR="00E544FB" w:rsidRPr="002E0AD6">
        <w:t xml:space="preserve">people </w:t>
      </w:r>
      <w:r w:rsidR="009F1E0E" w:rsidRPr="002E0AD6">
        <w:t xml:space="preserve">can </w:t>
      </w:r>
      <w:r w:rsidR="00500CC5">
        <w:t>‘</w:t>
      </w:r>
      <w:r w:rsidR="00E544FB" w:rsidRPr="002E0AD6">
        <w:t>sit according to their status and rank at different posts</w:t>
      </w:r>
      <w:r w:rsidR="00500CC5">
        <w:t>’</w:t>
      </w:r>
      <w:r w:rsidR="00E544FB" w:rsidRPr="002E0AD6">
        <w:t xml:space="preserve"> </w:t>
      </w:r>
      <w:r w:rsidR="00C22293" w:rsidRPr="002E0AD6">
        <w:fldChar w:fldCharType="begin"/>
      </w:r>
      <w:r w:rsidR="00A5246F">
        <w:instrText xml:space="preserve"> ADDIN EN.CITE &lt;EndNote&gt;&lt;Cite&gt;&lt;Author&gt;Van der Ryn&lt;/Author&gt;&lt;Year&gt;2012&lt;/Year&gt;&lt;RecNum&gt;4457&lt;/RecNum&gt;&lt;Suffix&gt;: 139&lt;/Suffix&gt;&lt;DisplayText&gt;(Van der Ryn, 2012: 139)&lt;/DisplayText&gt;&lt;record&gt;&lt;rec-number&gt;4457&lt;/rec-number&gt;&lt;foreign-keys&gt;&lt;key app="EN" db-id="9zr00d5zsrfspsezer55rxd8s0tr50r0tp2w" timestamp="1610664261"&gt;4457&lt;/key&gt;&lt;/foreign-keys&gt;&lt;ref-type name="Thesis"&gt;32&lt;/ref-type&gt;&lt;contributors&gt;&lt;authors&gt;&lt;author&gt;Van der Ryn, Fepulea’i Micah&lt;/author&gt;&lt;/authors&gt;&lt;/contributors&gt;&lt;titles&gt;&lt;title&gt;&amp;apos;The difference walls make&amp;apos;: cultural dynamics and implications of change in Sāmoan architectural traditions and socio-spatial practices (1940-2006)&lt;/title&gt;&lt;secondary-title&gt;Anthropology&lt;/secondary-title&gt;&lt;/titles&gt;&lt;dates&gt;&lt;year&gt;2012&lt;/year&gt;&lt;/dates&gt;&lt;pub-location&gt;Auckland&lt;/pub-location&gt;&lt;publisher&gt;University of Auckland&lt;/publisher&gt;&lt;urls&gt;&lt;/urls&gt;&lt;/record&gt;&lt;/Cite&gt;&lt;/EndNote&gt;</w:instrText>
      </w:r>
      <w:r w:rsidR="00C22293" w:rsidRPr="002E0AD6">
        <w:fldChar w:fldCharType="separate"/>
      </w:r>
      <w:r w:rsidR="00A5246F">
        <w:rPr>
          <w:noProof/>
        </w:rPr>
        <w:t>(Van der Ryn 2012:139)</w:t>
      </w:r>
      <w:r w:rsidR="00C22293" w:rsidRPr="002E0AD6">
        <w:fldChar w:fldCharType="end"/>
      </w:r>
      <w:r w:rsidR="007E3560" w:rsidRPr="002E0AD6">
        <w:t xml:space="preserve">. </w:t>
      </w:r>
      <w:r w:rsidR="006E4C85" w:rsidRPr="002E0AD6">
        <w:t>That is one</w:t>
      </w:r>
      <w:r w:rsidR="00E544FB" w:rsidRPr="002E0AD6">
        <w:t xml:space="preserve"> reason why buildings like the Fale Pasifika at the University of Auckland play </w:t>
      </w:r>
      <w:r w:rsidR="00DB7F2E">
        <w:t xml:space="preserve">such </w:t>
      </w:r>
      <w:r w:rsidR="00E544FB" w:rsidRPr="002E0AD6">
        <w:t xml:space="preserve">an important role in community development: forces operating in </w:t>
      </w:r>
      <w:r w:rsidR="00E544FB" w:rsidRPr="000B6FDC">
        <w:t>vā</w:t>
      </w:r>
      <w:r w:rsidR="00E544FB" w:rsidRPr="002E0AD6">
        <w:t xml:space="preserve"> relationships find material expression in </w:t>
      </w:r>
      <w:r w:rsidR="00DB7F2E">
        <w:t xml:space="preserve">their </w:t>
      </w:r>
      <w:r w:rsidR="00E544FB" w:rsidRPr="002E0AD6">
        <w:t>design and construction.</w:t>
      </w:r>
      <w:r w:rsidR="007B027B" w:rsidRPr="002E0AD6">
        <w:t xml:space="preserve"> The Fale Pasifika is physically anchored in land (first given by Māori, then appropriated by the colonial administration, and later symbolically given again </w:t>
      </w:r>
      <w:r w:rsidR="00A3733C" w:rsidRPr="002E0AD6">
        <w:t>thanks to</w:t>
      </w:r>
      <w:r w:rsidR="007B027B" w:rsidRPr="002E0AD6">
        <w:t xml:space="preserve"> the support of Māori </w:t>
      </w:r>
      <w:r w:rsidR="00A3733C" w:rsidRPr="002E0AD6">
        <w:t>academics</w:t>
      </w:r>
      <w:r w:rsidR="007B027B" w:rsidRPr="002E0AD6">
        <w:t>)</w:t>
      </w:r>
      <w:r w:rsidR="00A3733C" w:rsidRPr="002E0AD6">
        <w:t>,</w:t>
      </w:r>
      <w:r w:rsidR="007B027B" w:rsidRPr="002E0AD6">
        <w:t xml:space="preserve"> and </w:t>
      </w:r>
      <w:r w:rsidR="00203E39" w:rsidRPr="002E0AD6">
        <w:t xml:space="preserve">therefore </w:t>
      </w:r>
      <w:r w:rsidR="007B027B" w:rsidRPr="002E0AD6">
        <w:t xml:space="preserve">unable to move like the </w:t>
      </w:r>
      <w:r w:rsidR="007B027B" w:rsidRPr="000B6FDC">
        <w:t>fale tele</w:t>
      </w:r>
      <w:r w:rsidR="007B027B" w:rsidRPr="002E0AD6">
        <w:t xml:space="preserve"> of old in Sāmoa</w:t>
      </w:r>
      <w:r w:rsidR="00DB7F2E">
        <w:t>,</w:t>
      </w:r>
      <w:r w:rsidR="007B027B" w:rsidRPr="002E0AD6">
        <w:t xml:space="preserve"> when they were given, for instance, as dowry.</w:t>
      </w:r>
      <w:r w:rsidR="00203E39" w:rsidRPr="002E0AD6">
        <w:rPr>
          <w:rStyle w:val="FootnoteReference"/>
        </w:rPr>
        <w:footnoteReference w:id="26"/>
      </w:r>
      <w:r w:rsidR="007B027B" w:rsidRPr="002E0AD6">
        <w:t xml:space="preserve"> Nevertheless,</w:t>
      </w:r>
      <w:r w:rsidR="00A3733C" w:rsidRPr="002E0AD6">
        <w:t xml:space="preserve"> like mats,</w:t>
      </w:r>
      <w:r w:rsidR="007B027B" w:rsidRPr="002E0AD6">
        <w:t xml:space="preserve"> it retains the quality of gifts to instigate and nurture relationships.</w:t>
      </w:r>
    </w:p>
    <w:p w14:paraId="5DE9ADC0" w14:textId="052A2152" w:rsidR="007B027B" w:rsidRPr="002E0AD6" w:rsidRDefault="007B027B" w:rsidP="006439F4">
      <w:pPr>
        <w:spacing w:line="360" w:lineRule="auto"/>
      </w:pPr>
    </w:p>
    <w:p w14:paraId="2201C202" w14:textId="0D4977EE" w:rsidR="00203E39" w:rsidRPr="002E0AD6" w:rsidRDefault="008C1C15" w:rsidP="006439F4">
      <w:pPr>
        <w:spacing w:line="360" w:lineRule="auto"/>
      </w:pPr>
      <w:r w:rsidRPr="002E0AD6">
        <w:lastRenderedPageBreak/>
        <w:t>An</w:t>
      </w:r>
      <w:r w:rsidR="006E4C85" w:rsidRPr="002E0AD6">
        <w:t>other</w:t>
      </w:r>
      <w:r w:rsidRPr="002E0AD6">
        <w:t xml:space="preserve"> important element in </w:t>
      </w:r>
      <w:r w:rsidR="009175CE" w:rsidRPr="002E0AD6">
        <w:t>the</w:t>
      </w:r>
      <w:r w:rsidR="007076DF" w:rsidRPr="002E0AD6">
        <w:t xml:space="preserve"> being and function </w:t>
      </w:r>
      <w:r w:rsidR="009175CE" w:rsidRPr="002E0AD6">
        <w:t>of t</w:t>
      </w:r>
      <w:r w:rsidR="0023793B" w:rsidRPr="002E0AD6">
        <w:t xml:space="preserve">he houses discussed in </w:t>
      </w:r>
      <w:r w:rsidR="008F2971" w:rsidRPr="002E0AD6">
        <w:t xml:space="preserve">this </w:t>
      </w:r>
      <w:r w:rsidR="002B49FB" w:rsidRPr="002E0AD6">
        <w:t xml:space="preserve">article </w:t>
      </w:r>
      <w:r w:rsidR="009175CE" w:rsidRPr="002E0AD6">
        <w:t xml:space="preserve">is that </w:t>
      </w:r>
      <w:r w:rsidR="008F2971" w:rsidRPr="002E0AD6">
        <w:t xml:space="preserve">all </w:t>
      </w:r>
      <w:r w:rsidR="00BA5A55" w:rsidRPr="002E0AD6">
        <w:t xml:space="preserve">have </w:t>
      </w:r>
      <w:r w:rsidR="00DC4A36" w:rsidRPr="002E0AD6">
        <w:t xml:space="preserve">been </w:t>
      </w:r>
      <w:r w:rsidR="00F90541" w:rsidRPr="002E0AD6">
        <w:t>named</w:t>
      </w:r>
      <w:r w:rsidR="007076DF" w:rsidRPr="002E0AD6">
        <w:t xml:space="preserve">. This </w:t>
      </w:r>
      <w:r w:rsidR="005C663F" w:rsidRPr="002E0AD6">
        <w:t>allows them to exist</w:t>
      </w:r>
      <w:r w:rsidR="00154238" w:rsidRPr="002E0AD6">
        <w:t>,</w:t>
      </w:r>
      <w:r w:rsidR="005C663F" w:rsidRPr="002E0AD6">
        <w:t xml:space="preserve"> in their own right</w:t>
      </w:r>
      <w:r w:rsidR="00D149F1" w:rsidRPr="002E0AD6">
        <w:t>,</w:t>
      </w:r>
      <w:r w:rsidR="005C663F" w:rsidRPr="002E0AD6">
        <w:t xml:space="preserve"> as gathering place</w:t>
      </w:r>
      <w:r w:rsidR="00F90541" w:rsidRPr="002E0AD6">
        <w:t>s</w:t>
      </w:r>
      <w:r w:rsidR="005C663F" w:rsidRPr="002E0AD6">
        <w:t xml:space="preserve"> for people </w:t>
      </w:r>
      <w:r w:rsidR="00D149F1" w:rsidRPr="002E0AD6">
        <w:t>associated with</w:t>
      </w:r>
      <w:r w:rsidR="005C663F" w:rsidRPr="002E0AD6">
        <w:t xml:space="preserve"> </w:t>
      </w:r>
      <w:r w:rsidR="00F90541" w:rsidRPr="002E0AD6">
        <w:t xml:space="preserve">their </w:t>
      </w:r>
      <w:r w:rsidR="005C663F" w:rsidRPr="002E0AD6">
        <w:t>name</w:t>
      </w:r>
      <w:r w:rsidR="006F4470" w:rsidRPr="002E0AD6">
        <w:t xml:space="preserve"> – in Sāmoa, this name would refer to an ancestor</w:t>
      </w:r>
      <w:r w:rsidR="005C663F" w:rsidRPr="002E0AD6">
        <w:t>.</w:t>
      </w:r>
      <w:r w:rsidR="006F4470" w:rsidRPr="002E0AD6">
        <w:t xml:space="preserve"> </w:t>
      </w:r>
      <w:r w:rsidR="00136047" w:rsidRPr="002E0AD6">
        <w:t>Even without that connection</w:t>
      </w:r>
      <w:r w:rsidR="00184803" w:rsidRPr="002E0AD6">
        <w:t>,</w:t>
      </w:r>
      <w:r w:rsidR="005C663F" w:rsidRPr="002E0AD6">
        <w:t xml:space="preserve"> </w:t>
      </w:r>
      <w:r w:rsidR="004268DD" w:rsidRPr="002E0AD6">
        <w:t>t</w:t>
      </w:r>
      <w:r w:rsidR="005C663F" w:rsidRPr="002E0AD6">
        <w:t xml:space="preserve">he Fale Pasifika is still referred to </w:t>
      </w:r>
      <w:r w:rsidR="00136047" w:rsidRPr="002E0AD6">
        <w:t>by Pacific people who connect to the University of Auckland</w:t>
      </w:r>
      <w:r w:rsidR="005C663F" w:rsidRPr="002E0AD6">
        <w:t xml:space="preserve"> </w:t>
      </w:r>
      <w:r w:rsidR="000B2BDA" w:rsidRPr="002E0AD6">
        <w:t xml:space="preserve">as </w:t>
      </w:r>
      <w:r w:rsidR="00E5158C">
        <w:t>‘</w:t>
      </w:r>
      <w:r w:rsidR="000B2BDA" w:rsidRPr="002E0AD6">
        <w:t>their house</w:t>
      </w:r>
      <w:r w:rsidR="00E5158C">
        <w:t>’</w:t>
      </w:r>
      <w:r w:rsidR="000B2BDA" w:rsidRPr="002E0AD6">
        <w:t>,</w:t>
      </w:r>
      <w:r w:rsidR="005E0AAA" w:rsidRPr="002E0AD6">
        <w:t xml:space="preserve"> especially </w:t>
      </w:r>
      <w:r w:rsidR="00136047" w:rsidRPr="002E0AD6">
        <w:t xml:space="preserve">by </w:t>
      </w:r>
      <w:r w:rsidR="005E0AAA" w:rsidRPr="002E0AD6">
        <w:t xml:space="preserve">staff. </w:t>
      </w:r>
      <w:r w:rsidR="005C3F73" w:rsidRPr="002E0AD6">
        <w:t>S</w:t>
      </w:r>
      <w:r w:rsidR="005E0AAA" w:rsidRPr="002E0AD6">
        <w:t>imilarly</w:t>
      </w:r>
      <w:r w:rsidR="007C5693" w:rsidRPr="002E0AD6">
        <w:t>,</w:t>
      </w:r>
      <w:r w:rsidR="005E0AAA" w:rsidRPr="002E0AD6">
        <w:t xml:space="preserve"> Lupe, the </w:t>
      </w:r>
      <w:r w:rsidR="0045472F" w:rsidRPr="002E0AD6">
        <w:t xml:space="preserve">fale </w:t>
      </w:r>
      <w:r w:rsidR="00725FFD" w:rsidRPr="002E0AD6">
        <w:t xml:space="preserve">Sāmoa </w:t>
      </w:r>
      <w:r w:rsidR="005E0AAA" w:rsidRPr="002E0AD6">
        <w:t>at Unitec</w:t>
      </w:r>
      <w:r w:rsidR="008F4B91" w:rsidRPr="002E0AD6">
        <w:t>,</w:t>
      </w:r>
      <w:r w:rsidR="005E0AAA" w:rsidRPr="002E0AD6">
        <w:t xml:space="preserve"> </w:t>
      </w:r>
      <w:r w:rsidR="000B2BDA" w:rsidRPr="002E0AD6">
        <w:t xml:space="preserve">which </w:t>
      </w:r>
      <w:r w:rsidR="0045472F" w:rsidRPr="002E0AD6">
        <w:t>w</w:t>
      </w:r>
      <w:r w:rsidR="005E0AAA" w:rsidRPr="002E0AD6">
        <w:t>as</w:t>
      </w:r>
      <w:r w:rsidR="00725FFD" w:rsidRPr="002E0AD6">
        <w:t xml:space="preserve"> recently</w:t>
      </w:r>
      <w:r w:rsidR="005E0AAA" w:rsidRPr="002E0AD6">
        <w:t xml:space="preserve"> shifted to a new location</w:t>
      </w:r>
      <w:r w:rsidR="00DA30B8" w:rsidRPr="002E0AD6">
        <w:t>,</w:t>
      </w:r>
      <w:r w:rsidR="005C3F73" w:rsidRPr="002E0AD6">
        <w:t xml:space="preserve"> </w:t>
      </w:r>
      <w:r w:rsidR="005E0AAA" w:rsidRPr="002E0AD6">
        <w:t xml:space="preserve">still </w:t>
      </w:r>
      <w:r w:rsidR="005C3F73" w:rsidRPr="002E0AD6">
        <w:t>has strong connection</w:t>
      </w:r>
      <w:r w:rsidR="0045472F" w:rsidRPr="002E0AD6">
        <w:t>s</w:t>
      </w:r>
      <w:r w:rsidR="005C3F73" w:rsidRPr="002E0AD6">
        <w:t xml:space="preserve"> to its institutional community. </w:t>
      </w:r>
      <w:r w:rsidR="003109E5" w:rsidRPr="000B6FDC">
        <w:t>F</w:t>
      </w:r>
      <w:r w:rsidR="009425F6" w:rsidRPr="000B6FDC">
        <w:t>ale</w:t>
      </w:r>
      <w:r w:rsidR="00157CA4" w:rsidRPr="00021DFD">
        <w:t xml:space="preserve"> </w:t>
      </w:r>
      <w:r w:rsidR="00157CA4" w:rsidRPr="002E0AD6">
        <w:t>are</w:t>
      </w:r>
      <w:r w:rsidR="008F4B91" w:rsidRPr="002E0AD6">
        <w:t>,</w:t>
      </w:r>
      <w:r w:rsidR="009425F6" w:rsidRPr="002E0AD6">
        <w:t xml:space="preserve"> </w:t>
      </w:r>
      <w:r w:rsidR="00157CA4" w:rsidRPr="002E0AD6">
        <w:t xml:space="preserve">in that sense, </w:t>
      </w:r>
      <w:r w:rsidR="009425F6" w:rsidRPr="002E0AD6">
        <w:t xml:space="preserve">much like the </w:t>
      </w:r>
      <w:r w:rsidR="00F300DE" w:rsidRPr="000B6FDC">
        <w:rPr>
          <w:i/>
          <w:iCs/>
        </w:rPr>
        <w:t>‘</w:t>
      </w:r>
      <w:proofErr w:type="spellStart"/>
      <w:r w:rsidR="00F300DE" w:rsidRPr="000B6FDC">
        <w:rPr>
          <w:i/>
          <w:iCs/>
        </w:rPr>
        <w:t>ie</w:t>
      </w:r>
      <w:proofErr w:type="spellEnd"/>
      <w:r w:rsidR="00F300DE" w:rsidRPr="000B6FDC">
        <w:rPr>
          <w:i/>
          <w:iCs/>
        </w:rPr>
        <w:t xml:space="preserve"> o le </w:t>
      </w:r>
      <w:proofErr w:type="spellStart"/>
      <w:r w:rsidR="00F300DE" w:rsidRPr="000B6FDC">
        <w:rPr>
          <w:i/>
          <w:iCs/>
        </w:rPr>
        <w:t>malō</w:t>
      </w:r>
      <w:proofErr w:type="spellEnd"/>
      <w:r w:rsidR="00F300DE" w:rsidRPr="002E0AD6">
        <w:t xml:space="preserve"> </w:t>
      </w:r>
      <w:r w:rsidR="008F4B91" w:rsidRPr="002E0AD6">
        <w:t>(</w:t>
      </w:r>
      <w:r w:rsidR="009425F6" w:rsidRPr="002E0AD6">
        <w:t xml:space="preserve">main </w:t>
      </w:r>
      <w:r w:rsidR="0065608A" w:rsidRPr="002E0AD6">
        <w:t>fine</w:t>
      </w:r>
      <w:r w:rsidR="00F300DE" w:rsidRPr="002E0AD6">
        <w:t xml:space="preserve"> </w:t>
      </w:r>
      <w:r w:rsidR="0065608A" w:rsidRPr="002E0AD6">
        <w:t>mats of promi</w:t>
      </w:r>
      <w:r w:rsidR="00F300DE" w:rsidRPr="002E0AD6">
        <w:t>nent families</w:t>
      </w:r>
      <w:r w:rsidR="00157CA4" w:rsidRPr="002E0AD6">
        <w:t>)</w:t>
      </w:r>
      <w:r w:rsidR="00F300DE" w:rsidRPr="002E0AD6">
        <w:t xml:space="preserve"> </w:t>
      </w:r>
      <w:r w:rsidR="00C90E6F" w:rsidRPr="002E0AD6">
        <w:t xml:space="preserve">that carry with </w:t>
      </w:r>
      <w:r w:rsidR="00157CA4" w:rsidRPr="002E0AD6">
        <w:t xml:space="preserve">them </w:t>
      </w:r>
      <w:r w:rsidR="009411B4" w:rsidRPr="002E0AD6">
        <w:t xml:space="preserve">the name and the </w:t>
      </w:r>
      <w:r w:rsidR="00AE3A0B" w:rsidRPr="000B6FDC">
        <w:t>mana</w:t>
      </w:r>
      <w:r w:rsidR="00AE3A0B" w:rsidRPr="002E0AD6">
        <w:t xml:space="preserve"> of </w:t>
      </w:r>
      <w:r w:rsidR="0068502C" w:rsidRPr="002E0AD6">
        <w:t xml:space="preserve">each </w:t>
      </w:r>
      <w:r w:rsidR="00F655C3" w:rsidRPr="002E0AD6">
        <w:t>family</w:t>
      </w:r>
      <w:r w:rsidR="00E8569C" w:rsidRPr="002E0AD6">
        <w:t xml:space="preserve">. </w:t>
      </w:r>
      <w:r w:rsidR="007342E2" w:rsidRPr="002E0AD6">
        <w:t xml:space="preserve">The case in point here is </w:t>
      </w:r>
      <w:r w:rsidR="00EE40BC" w:rsidRPr="00021DFD">
        <w:t xml:space="preserve">Le </w:t>
      </w:r>
      <w:proofErr w:type="spellStart"/>
      <w:r w:rsidR="00EE40BC" w:rsidRPr="00021DFD">
        <w:t>ageagea</w:t>
      </w:r>
      <w:proofErr w:type="spellEnd"/>
      <w:r w:rsidR="00EE40BC" w:rsidRPr="00021DFD">
        <w:t xml:space="preserve"> o </w:t>
      </w:r>
      <w:proofErr w:type="spellStart"/>
      <w:r w:rsidR="00EE40BC" w:rsidRPr="00021DFD">
        <w:t>Tumua</w:t>
      </w:r>
      <w:proofErr w:type="spellEnd"/>
      <w:r w:rsidR="00D77EEC" w:rsidRPr="002E0AD6">
        <w:t>, a</w:t>
      </w:r>
      <w:r w:rsidR="00EE40BC" w:rsidRPr="002E0AD6">
        <w:t xml:space="preserve"> </w:t>
      </w:r>
      <w:r w:rsidR="00FD2415" w:rsidRPr="002E0AD6">
        <w:t>fine</w:t>
      </w:r>
      <w:r w:rsidR="001B3361" w:rsidRPr="002E0AD6">
        <w:t xml:space="preserve"> mat </w:t>
      </w:r>
      <w:r w:rsidR="00EE40BC" w:rsidRPr="002E0AD6">
        <w:t xml:space="preserve">of the Tui Atua </w:t>
      </w:r>
      <w:r w:rsidR="00E14D17">
        <w:t>aiga</w:t>
      </w:r>
      <w:r w:rsidR="003962F0">
        <w:t>.</w:t>
      </w:r>
      <w:r w:rsidR="00EE40BC" w:rsidRPr="002E0AD6">
        <w:t xml:space="preserve"> </w:t>
      </w:r>
      <w:r w:rsidR="003962F0">
        <w:t xml:space="preserve">It </w:t>
      </w:r>
      <w:r w:rsidR="001B3361" w:rsidRPr="002E0AD6">
        <w:t xml:space="preserve">was gifted to the New Zealand Government by Tui Atua </w:t>
      </w:r>
      <w:r w:rsidR="00546A00" w:rsidRPr="002E0AD6">
        <w:t>in 2002 to commemor</w:t>
      </w:r>
      <w:r w:rsidR="00546A00" w:rsidRPr="002E0AD6">
        <w:rPr>
          <w:rFonts w:cstheme="minorHAnsi"/>
        </w:rPr>
        <w:t xml:space="preserve">ate the </w:t>
      </w:r>
      <w:r w:rsidR="00B342AB" w:rsidRPr="002E0AD6">
        <w:rPr>
          <w:rFonts w:cstheme="minorHAnsi"/>
          <w:color w:val="120E10"/>
          <w:shd w:val="clear" w:color="auto" w:fill="FFFFFF"/>
          <w:lang w:eastAsia="en-GB"/>
        </w:rPr>
        <w:t>apology</w:t>
      </w:r>
      <w:r w:rsidR="00DC00A2" w:rsidRPr="002E0AD6">
        <w:rPr>
          <w:rFonts w:cstheme="minorHAnsi"/>
          <w:color w:val="120E10"/>
          <w:shd w:val="clear" w:color="auto" w:fill="FFFFFF"/>
          <w:lang w:eastAsia="en-GB"/>
        </w:rPr>
        <w:t xml:space="preserve"> </w:t>
      </w:r>
      <w:r w:rsidR="00197CCC" w:rsidRPr="002E0AD6">
        <w:rPr>
          <w:rFonts w:cstheme="minorHAnsi"/>
          <w:color w:val="120E10"/>
          <w:shd w:val="clear" w:color="auto" w:fill="FFFFFF"/>
          <w:lang w:eastAsia="en-GB"/>
        </w:rPr>
        <w:t xml:space="preserve">extended by </w:t>
      </w:r>
      <w:r w:rsidR="003962F0">
        <w:rPr>
          <w:rFonts w:cstheme="minorHAnsi"/>
          <w:color w:val="120E10"/>
          <w:shd w:val="clear" w:color="auto" w:fill="FFFFFF"/>
          <w:lang w:eastAsia="en-GB"/>
        </w:rPr>
        <w:t xml:space="preserve">the </w:t>
      </w:r>
      <w:r w:rsidR="00DC00A2" w:rsidRPr="002E0AD6">
        <w:rPr>
          <w:rFonts w:cstheme="minorHAnsi"/>
          <w:color w:val="120E10"/>
          <w:shd w:val="clear" w:color="auto" w:fill="FFFFFF"/>
          <w:lang w:eastAsia="en-GB"/>
        </w:rPr>
        <w:t xml:space="preserve">then </w:t>
      </w:r>
      <w:r w:rsidR="008E48BE" w:rsidRPr="002E0AD6">
        <w:rPr>
          <w:rFonts w:cstheme="minorHAnsi"/>
          <w:color w:val="120E10"/>
          <w:shd w:val="clear" w:color="auto" w:fill="FFFFFF"/>
          <w:lang w:eastAsia="en-GB"/>
        </w:rPr>
        <w:t>Prime Minister</w:t>
      </w:r>
      <w:r w:rsidR="00197CCC" w:rsidRPr="002E0AD6">
        <w:rPr>
          <w:rFonts w:cstheme="minorHAnsi"/>
          <w:color w:val="120E10"/>
          <w:shd w:val="clear" w:color="auto" w:fill="FFFFFF"/>
          <w:lang w:eastAsia="en-GB"/>
        </w:rPr>
        <w:t>,</w:t>
      </w:r>
      <w:r w:rsidR="008E48BE" w:rsidRPr="002E0AD6">
        <w:rPr>
          <w:rFonts w:cstheme="minorHAnsi"/>
          <w:color w:val="120E10"/>
          <w:shd w:val="clear" w:color="auto" w:fill="FFFFFF"/>
          <w:lang w:eastAsia="en-GB"/>
        </w:rPr>
        <w:t xml:space="preserve"> Helen Clark to the Samoan people</w:t>
      </w:r>
      <w:r w:rsidR="00336034" w:rsidRPr="002E0AD6">
        <w:rPr>
          <w:rFonts w:cstheme="minorHAnsi"/>
          <w:color w:val="120E10"/>
          <w:shd w:val="clear" w:color="auto" w:fill="FFFFFF"/>
          <w:lang w:eastAsia="en-GB"/>
        </w:rPr>
        <w:t>,</w:t>
      </w:r>
      <w:r w:rsidR="00B342AB" w:rsidRPr="002E0AD6">
        <w:rPr>
          <w:rFonts w:cstheme="minorHAnsi"/>
          <w:color w:val="120E10"/>
          <w:shd w:val="clear" w:color="auto" w:fill="FFFFFF"/>
          <w:lang w:eastAsia="en-GB"/>
        </w:rPr>
        <w:t xml:space="preserve"> on behalf of </w:t>
      </w:r>
      <w:r w:rsidR="00336034" w:rsidRPr="002E0AD6">
        <w:rPr>
          <w:rFonts w:cstheme="minorHAnsi"/>
          <w:color w:val="120E10"/>
          <w:shd w:val="clear" w:color="auto" w:fill="FFFFFF"/>
          <w:lang w:eastAsia="en-GB"/>
        </w:rPr>
        <w:t xml:space="preserve">Aotearoa </w:t>
      </w:r>
      <w:r w:rsidR="00B342AB" w:rsidRPr="002E0AD6">
        <w:rPr>
          <w:rFonts w:cstheme="minorHAnsi"/>
          <w:color w:val="120E10"/>
          <w:shd w:val="clear" w:color="auto" w:fill="FFFFFF"/>
          <w:lang w:eastAsia="en-GB"/>
        </w:rPr>
        <w:t>New Zealand</w:t>
      </w:r>
      <w:r w:rsidR="00336034" w:rsidRPr="002E0AD6">
        <w:rPr>
          <w:rFonts w:cstheme="minorHAnsi"/>
          <w:color w:val="120E10"/>
          <w:shd w:val="clear" w:color="auto" w:fill="FFFFFF"/>
          <w:lang w:eastAsia="en-GB"/>
        </w:rPr>
        <w:t>,</w:t>
      </w:r>
      <w:r w:rsidR="00B342AB" w:rsidRPr="002E0AD6">
        <w:rPr>
          <w:rFonts w:cstheme="minorHAnsi"/>
          <w:color w:val="120E10"/>
          <w:shd w:val="clear" w:color="auto" w:fill="FFFFFF"/>
          <w:lang w:eastAsia="en-GB"/>
        </w:rPr>
        <w:t xml:space="preserve"> for events that took place during New Zealand's administration of </w:t>
      </w:r>
      <w:r w:rsidR="00336034" w:rsidRPr="002E0AD6">
        <w:rPr>
          <w:rFonts w:cstheme="minorHAnsi"/>
          <w:color w:val="120E10"/>
          <w:shd w:val="clear" w:color="auto" w:fill="FFFFFF"/>
          <w:lang w:eastAsia="en-GB"/>
        </w:rPr>
        <w:t>Sāmoa (</w:t>
      </w:r>
      <w:r w:rsidR="00B342AB" w:rsidRPr="002E0AD6">
        <w:rPr>
          <w:rFonts w:cstheme="minorHAnsi"/>
          <w:color w:val="120E10"/>
          <w:shd w:val="clear" w:color="auto" w:fill="FFFFFF"/>
          <w:lang w:eastAsia="en-GB"/>
        </w:rPr>
        <w:t>1914</w:t>
      </w:r>
      <w:r w:rsidR="00336034" w:rsidRPr="002E0AD6">
        <w:rPr>
          <w:rFonts w:cstheme="minorHAnsi"/>
          <w:color w:val="120E10"/>
          <w:shd w:val="clear" w:color="auto" w:fill="FFFFFF"/>
          <w:lang w:eastAsia="en-GB"/>
        </w:rPr>
        <w:t>-</w:t>
      </w:r>
      <w:r w:rsidR="00B342AB" w:rsidRPr="002E0AD6">
        <w:rPr>
          <w:rFonts w:cstheme="minorHAnsi"/>
          <w:color w:val="120E10"/>
          <w:shd w:val="clear" w:color="auto" w:fill="FFFFFF"/>
          <w:lang w:eastAsia="en-GB"/>
        </w:rPr>
        <w:t>1962</w:t>
      </w:r>
      <w:r w:rsidR="00336034" w:rsidRPr="002E0AD6">
        <w:rPr>
          <w:rFonts w:cstheme="minorHAnsi"/>
          <w:color w:val="120E10"/>
          <w:shd w:val="clear" w:color="auto" w:fill="FFFFFF"/>
          <w:lang w:eastAsia="en-GB"/>
        </w:rPr>
        <w:t>)</w:t>
      </w:r>
      <w:r w:rsidR="008E48BE" w:rsidRPr="002E0AD6">
        <w:rPr>
          <w:rFonts w:cstheme="minorHAnsi"/>
          <w:color w:val="120E10"/>
          <w:shd w:val="clear" w:color="auto" w:fill="FFFFFF"/>
          <w:lang w:eastAsia="en-GB"/>
        </w:rPr>
        <w:t xml:space="preserve">. </w:t>
      </w:r>
      <w:r w:rsidR="008A64D7" w:rsidRPr="00021DFD">
        <w:t xml:space="preserve">Le </w:t>
      </w:r>
      <w:proofErr w:type="spellStart"/>
      <w:r w:rsidR="008A64D7" w:rsidRPr="00021DFD">
        <w:t>ageagea</w:t>
      </w:r>
      <w:proofErr w:type="spellEnd"/>
      <w:r w:rsidR="008A64D7" w:rsidRPr="00021DFD">
        <w:t xml:space="preserve"> o </w:t>
      </w:r>
      <w:proofErr w:type="spellStart"/>
      <w:r w:rsidR="008A64D7" w:rsidRPr="00021DFD">
        <w:t>Tumua</w:t>
      </w:r>
      <w:proofErr w:type="spellEnd"/>
      <w:r w:rsidR="00A25989" w:rsidRPr="002E0AD6">
        <w:t>,</w:t>
      </w:r>
      <w:r w:rsidR="00084485" w:rsidRPr="002E0AD6">
        <w:t xml:space="preserve"> now housed at Te Papa</w:t>
      </w:r>
      <w:r w:rsidR="00044B37" w:rsidRPr="002E0AD6">
        <w:t xml:space="preserve">, </w:t>
      </w:r>
      <w:r w:rsidR="005A5381" w:rsidRPr="002E0AD6">
        <w:t xml:space="preserve">provides </w:t>
      </w:r>
      <w:r w:rsidR="001357C4" w:rsidRPr="002E0AD6">
        <w:t xml:space="preserve">the </w:t>
      </w:r>
      <w:r w:rsidR="00FA13AB" w:rsidRPr="002E0AD6">
        <w:t xml:space="preserve">potential to </w:t>
      </w:r>
      <w:proofErr w:type="spellStart"/>
      <w:r w:rsidR="00FA13AB" w:rsidRPr="000B6FDC">
        <w:rPr>
          <w:i/>
          <w:iCs/>
        </w:rPr>
        <w:t>ao</w:t>
      </w:r>
      <w:proofErr w:type="spellEnd"/>
      <w:r w:rsidR="00FA13AB" w:rsidRPr="002E0AD6">
        <w:t xml:space="preserve"> </w:t>
      </w:r>
      <w:r w:rsidR="005A5381" w:rsidRPr="002E0AD6">
        <w:t>(</w:t>
      </w:r>
      <w:r w:rsidR="00FA13AB" w:rsidRPr="002E0AD6">
        <w:t>gather into its being</w:t>
      </w:r>
      <w:r w:rsidR="005A5381" w:rsidRPr="002E0AD6">
        <w:t>)</w:t>
      </w:r>
      <w:r w:rsidR="00FA13AB" w:rsidRPr="002E0AD6">
        <w:t xml:space="preserve"> </w:t>
      </w:r>
      <w:r w:rsidR="00925CD7" w:rsidRPr="002E0AD6">
        <w:t xml:space="preserve">all the hurt and </w:t>
      </w:r>
      <w:r w:rsidR="00652DD7" w:rsidRPr="002E0AD6">
        <w:t xml:space="preserve">trauma caused by the </w:t>
      </w:r>
      <w:r w:rsidR="002149B2" w:rsidRPr="002E0AD6">
        <w:t xml:space="preserve">New Zealand </w:t>
      </w:r>
      <w:r w:rsidR="000433D9" w:rsidRPr="002E0AD6">
        <w:t xml:space="preserve">colonial </w:t>
      </w:r>
      <w:r w:rsidR="0097266C" w:rsidRPr="002E0AD6">
        <w:t xml:space="preserve">administration </w:t>
      </w:r>
      <w:r w:rsidR="005A5381" w:rsidRPr="002E0AD6">
        <w:t xml:space="preserve">in Sāmoa </w:t>
      </w:r>
      <w:r w:rsidR="0097266C" w:rsidRPr="002E0AD6">
        <w:t xml:space="preserve">during that time, </w:t>
      </w:r>
      <w:r w:rsidR="00557B52" w:rsidRPr="002E0AD6">
        <w:t xml:space="preserve">and </w:t>
      </w:r>
      <w:r w:rsidR="003962F0">
        <w:t xml:space="preserve">thus </w:t>
      </w:r>
      <w:r w:rsidR="00557B52" w:rsidRPr="002E0AD6">
        <w:t xml:space="preserve">to </w:t>
      </w:r>
      <w:r w:rsidR="00A61CD0" w:rsidRPr="002E0AD6">
        <w:t xml:space="preserve">allow for </w:t>
      </w:r>
      <w:r w:rsidR="00F226C6" w:rsidRPr="002E0AD6">
        <w:t xml:space="preserve">new </w:t>
      </w:r>
      <w:r w:rsidR="00F226C6" w:rsidRPr="000B6FDC">
        <w:t>vā</w:t>
      </w:r>
      <w:r w:rsidR="00F226C6" w:rsidRPr="002E0AD6">
        <w:t xml:space="preserve"> to emerge</w:t>
      </w:r>
      <w:r w:rsidR="00084485" w:rsidRPr="002E0AD6">
        <w:t xml:space="preserve">. </w:t>
      </w:r>
    </w:p>
    <w:p w14:paraId="0092D84E" w14:textId="77777777" w:rsidR="00203E39" w:rsidRPr="002E0AD6" w:rsidRDefault="00203E39" w:rsidP="006439F4">
      <w:pPr>
        <w:spacing w:line="360" w:lineRule="auto"/>
      </w:pPr>
    </w:p>
    <w:p w14:paraId="5ECB41F0" w14:textId="652F3FCF" w:rsidR="00B342AB" w:rsidRPr="002E0AD6" w:rsidRDefault="00C22293" w:rsidP="006439F4">
      <w:pPr>
        <w:spacing w:line="360" w:lineRule="auto"/>
        <w:rPr>
          <w:rFonts w:cstheme="minorHAnsi"/>
          <w:lang w:eastAsia="en-GB"/>
        </w:rPr>
      </w:pPr>
      <w:r w:rsidRPr="002E0AD6">
        <w:t xml:space="preserve">The </w:t>
      </w:r>
      <w:r w:rsidR="00BE1DEA" w:rsidRPr="002E0AD6">
        <w:t>Fale Pasifika</w:t>
      </w:r>
      <w:r w:rsidR="00557B52" w:rsidRPr="002E0AD6">
        <w:t>,</w:t>
      </w:r>
      <w:r w:rsidR="00BE1DEA" w:rsidRPr="002E0AD6">
        <w:t xml:space="preserve"> </w:t>
      </w:r>
      <w:r w:rsidR="00C672BC" w:rsidRPr="002E0AD6">
        <w:t>like</w:t>
      </w:r>
      <w:r w:rsidR="00BE1DEA" w:rsidRPr="002E0AD6">
        <w:t xml:space="preserve"> other </w:t>
      </w:r>
      <w:r w:rsidR="00BE1DEA" w:rsidRPr="000B6FDC">
        <w:t>fale</w:t>
      </w:r>
      <w:r w:rsidR="00BE1DEA" w:rsidRPr="002E0AD6">
        <w:t xml:space="preserve"> </w:t>
      </w:r>
      <w:r w:rsidR="00557B52" w:rsidRPr="002E0AD6">
        <w:t xml:space="preserve">in Aotearoa, </w:t>
      </w:r>
      <w:r w:rsidR="0070063A" w:rsidRPr="002E0AD6">
        <w:t>operate</w:t>
      </w:r>
      <w:r w:rsidR="00557B52" w:rsidRPr="002E0AD6">
        <w:t xml:space="preserve">s similarly: </w:t>
      </w:r>
      <w:r w:rsidR="0070063A" w:rsidRPr="002E0AD6">
        <w:t xml:space="preserve">it gathers </w:t>
      </w:r>
      <w:r w:rsidR="00A806FF" w:rsidRPr="002E0AD6">
        <w:t>people and</w:t>
      </w:r>
      <w:r w:rsidR="00524F8A" w:rsidRPr="002E0AD6">
        <w:t xml:space="preserve"> provide</w:t>
      </w:r>
      <w:r w:rsidR="00A806FF" w:rsidRPr="002E0AD6">
        <w:t>s</w:t>
      </w:r>
      <w:r w:rsidR="00524F8A" w:rsidRPr="002E0AD6">
        <w:t xml:space="preserve"> </w:t>
      </w:r>
      <w:proofErr w:type="spellStart"/>
      <w:r w:rsidR="00524F8A" w:rsidRPr="000B6FDC">
        <w:t>mamalu</w:t>
      </w:r>
      <w:proofErr w:type="spellEnd"/>
      <w:r w:rsidR="003962F0">
        <w:t>,</w:t>
      </w:r>
      <w:r w:rsidR="00A806FF" w:rsidRPr="002E0AD6">
        <w:t xml:space="preserve"> thus </w:t>
      </w:r>
      <w:r w:rsidR="006B0D81" w:rsidRPr="002E0AD6">
        <w:t>allow</w:t>
      </w:r>
      <w:r w:rsidR="00A806FF" w:rsidRPr="002E0AD6">
        <w:t>ing</w:t>
      </w:r>
      <w:r w:rsidR="006B0D81" w:rsidRPr="002E0AD6">
        <w:t xml:space="preserve"> the </w:t>
      </w:r>
      <w:r w:rsidR="00A806FF" w:rsidRPr="002E0AD6">
        <w:t xml:space="preserve">distant </w:t>
      </w:r>
      <w:r w:rsidR="006B0D81" w:rsidRPr="002E0AD6">
        <w:t xml:space="preserve">past from other lands to find </w:t>
      </w:r>
      <w:proofErr w:type="spellStart"/>
      <w:r w:rsidR="006B0D81" w:rsidRPr="000B6FDC">
        <w:t>tofiga</w:t>
      </w:r>
      <w:proofErr w:type="spellEnd"/>
      <w:r w:rsidR="006B0D81" w:rsidRPr="002E0AD6">
        <w:t xml:space="preserve"> and place in </w:t>
      </w:r>
      <w:r w:rsidR="002F572F" w:rsidRPr="002E0AD6">
        <w:t xml:space="preserve">the diaspora. </w:t>
      </w:r>
    </w:p>
    <w:p w14:paraId="66F9386D" w14:textId="08F02EDD" w:rsidR="00252FD9" w:rsidRPr="002E0AD6" w:rsidRDefault="00252FD9" w:rsidP="006439F4">
      <w:pPr>
        <w:spacing w:line="360" w:lineRule="auto"/>
      </w:pPr>
    </w:p>
    <w:p w14:paraId="6F90C1E7" w14:textId="77777777" w:rsidR="000E1629" w:rsidRPr="002E0AD6" w:rsidRDefault="000E1629">
      <w:pPr>
        <w:rPr>
          <w:rFonts w:eastAsiaTheme="majorEastAsia" w:cstheme="minorHAnsi"/>
          <w:b/>
          <w:bCs/>
        </w:rPr>
      </w:pPr>
      <w:r w:rsidRPr="002E0AD6">
        <w:br w:type="page"/>
      </w:r>
    </w:p>
    <w:p w14:paraId="3C6B3803" w14:textId="5113A93C" w:rsidR="00134F81" w:rsidRDefault="00134F81">
      <w:pPr>
        <w:pStyle w:val="Heading1"/>
      </w:pPr>
      <w:r w:rsidRPr="00021DFD">
        <w:lastRenderedPageBreak/>
        <w:t>Glossary</w:t>
      </w:r>
    </w:p>
    <w:p w14:paraId="7A503E6E" w14:textId="6C20BFFB" w:rsidR="00EC611D" w:rsidRDefault="00EC611D" w:rsidP="00EC611D">
      <w:r>
        <w:t>S= Samoan, M=Māori</w:t>
      </w:r>
      <w:r w:rsidR="00A93326">
        <w:t xml:space="preserve"> (note: singular and plural are not formally distinguished in Māori or Samoan)</w:t>
      </w:r>
    </w:p>
    <w:p w14:paraId="784A231D" w14:textId="77777777" w:rsidR="00EC611D" w:rsidRPr="00EC611D" w:rsidRDefault="00EC611D" w:rsidP="00021DFD"/>
    <w:tbl>
      <w:tblPr>
        <w:tblStyle w:val="TableGrid"/>
        <w:tblW w:w="0" w:type="auto"/>
        <w:shd w:val="clear" w:color="auto" w:fill="FFFFFF" w:themeFill="background1"/>
        <w:tblLook w:val="04A0" w:firstRow="1" w:lastRow="0" w:firstColumn="1" w:lastColumn="0" w:noHBand="0" w:noVBand="1"/>
      </w:tblPr>
      <w:tblGrid>
        <w:gridCol w:w="3428"/>
        <w:gridCol w:w="744"/>
        <w:gridCol w:w="4323"/>
      </w:tblGrid>
      <w:tr w:rsidR="002149B2" w:rsidRPr="002E0AD6" w14:paraId="5FBA3147" w14:textId="77777777" w:rsidTr="00B351AF">
        <w:tc>
          <w:tcPr>
            <w:tcW w:w="3428" w:type="dxa"/>
            <w:shd w:val="clear" w:color="auto" w:fill="FFFFFF" w:themeFill="background1"/>
          </w:tcPr>
          <w:p w14:paraId="17CE1ECA" w14:textId="77777777" w:rsidR="002149B2" w:rsidRPr="002E0AD6" w:rsidRDefault="002149B2" w:rsidP="00447F72"/>
        </w:tc>
        <w:tc>
          <w:tcPr>
            <w:tcW w:w="744" w:type="dxa"/>
            <w:shd w:val="clear" w:color="auto" w:fill="FFFFFF" w:themeFill="background1"/>
          </w:tcPr>
          <w:p w14:paraId="597FDF15" w14:textId="77777777" w:rsidR="002149B2" w:rsidRPr="002E0AD6" w:rsidRDefault="002149B2" w:rsidP="00447F72"/>
        </w:tc>
        <w:tc>
          <w:tcPr>
            <w:tcW w:w="4323" w:type="dxa"/>
            <w:shd w:val="clear" w:color="auto" w:fill="FFFFFF" w:themeFill="background1"/>
          </w:tcPr>
          <w:p w14:paraId="199E0F35" w14:textId="77777777" w:rsidR="002149B2" w:rsidRPr="002E0AD6" w:rsidRDefault="002149B2" w:rsidP="00447F72"/>
        </w:tc>
      </w:tr>
      <w:tr w:rsidR="002149B2" w:rsidRPr="002E0AD6" w14:paraId="57ECCC31" w14:textId="77777777" w:rsidTr="00B351AF">
        <w:tc>
          <w:tcPr>
            <w:tcW w:w="3428" w:type="dxa"/>
            <w:shd w:val="clear" w:color="auto" w:fill="FFFFFF" w:themeFill="background1"/>
          </w:tcPr>
          <w:p w14:paraId="05016682" w14:textId="77777777" w:rsidR="002149B2" w:rsidRPr="002E0AD6" w:rsidRDefault="002149B2" w:rsidP="00447F72">
            <w:r w:rsidRPr="002E0AD6">
              <w:rPr>
                <w:lang w:val="en-NZ"/>
              </w:rPr>
              <w:t>‘</w:t>
            </w:r>
            <w:r w:rsidRPr="00021DFD">
              <w:t>aiga</w:t>
            </w:r>
          </w:p>
        </w:tc>
        <w:tc>
          <w:tcPr>
            <w:tcW w:w="744" w:type="dxa"/>
            <w:shd w:val="clear" w:color="auto" w:fill="FFFFFF" w:themeFill="background1"/>
          </w:tcPr>
          <w:p w14:paraId="21C64A6B" w14:textId="77777777" w:rsidR="002149B2" w:rsidRPr="002E0AD6" w:rsidRDefault="002149B2" w:rsidP="00447F72">
            <w:r w:rsidRPr="002E0AD6">
              <w:t>S</w:t>
            </w:r>
          </w:p>
        </w:tc>
        <w:tc>
          <w:tcPr>
            <w:tcW w:w="4323" w:type="dxa"/>
            <w:shd w:val="clear" w:color="auto" w:fill="FFFFFF" w:themeFill="background1"/>
          </w:tcPr>
          <w:p w14:paraId="4F219F65" w14:textId="77777777" w:rsidR="002149B2" w:rsidRPr="002E0AD6" w:rsidRDefault="002149B2" w:rsidP="00447F72">
            <w:r w:rsidRPr="002E0AD6">
              <w:rPr>
                <w:lang w:val="en-NZ"/>
              </w:rPr>
              <w:t>extended family</w:t>
            </w:r>
          </w:p>
        </w:tc>
      </w:tr>
      <w:tr w:rsidR="002149B2" w:rsidRPr="002E0AD6" w14:paraId="7EDA9217" w14:textId="77777777" w:rsidTr="00B351AF">
        <w:tc>
          <w:tcPr>
            <w:tcW w:w="3428" w:type="dxa"/>
            <w:shd w:val="clear" w:color="auto" w:fill="FFFFFF" w:themeFill="background1"/>
          </w:tcPr>
          <w:p w14:paraId="32626039" w14:textId="77777777" w:rsidR="002149B2" w:rsidRPr="002E0AD6" w:rsidRDefault="002149B2" w:rsidP="00447F72">
            <w:r w:rsidRPr="00021DFD">
              <w:t>‘</w:t>
            </w:r>
            <w:proofErr w:type="spellStart"/>
            <w:r w:rsidRPr="00021DFD">
              <w:t>au’au</w:t>
            </w:r>
            <w:proofErr w:type="spellEnd"/>
          </w:p>
        </w:tc>
        <w:tc>
          <w:tcPr>
            <w:tcW w:w="744" w:type="dxa"/>
            <w:shd w:val="clear" w:color="auto" w:fill="FFFFFF" w:themeFill="background1"/>
          </w:tcPr>
          <w:p w14:paraId="03123E2E" w14:textId="77777777" w:rsidR="002149B2" w:rsidRPr="002E0AD6" w:rsidRDefault="002149B2" w:rsidP="00447F72">
            <w:r w:rsidRPr="002E0AD6">
              <w:t>S</w:t>
            </w:r>
          </w:p>
        </w:tc>
        <w:tc>
          <w:tcPr>
            <w:tcW w:w="4323" w:type="dxa"/>
            <w:shd w:val="clear" w:color="auto" w:fill="FFFFFF" w:themeFill="background1"/>
          </w:tcPr>
          <w:p w14:paraId="6DE82B85" w14:textId="2E038F7E" w:rsidR="002149B2" w:rsidRPr="002E0AD6" w:rsidRDefault="00B5609E" w:rsidP="00447F72">
            <w:proofErr w:type="spellStart"/>
            <w:r w:rsidRPr="002E0AD6">
              <w:rPr>
                <w:lang w:val="en-NZ"/>
              </w:rPr>
              <w:t>ridgebeam</w:t>
            </w:r>
            <w:proofErr w:type="spellEnd"/>
          </w:p>
        </w:tc>
      </w:tr>
      <w:tr w:rsidR="002149B2" w:rsidRPr="002E0AD6" w14:paraId="053C9523" w14:textId="77777777" w:rsidTr="00B351AF">
        <w:tc>
          <w:tcPr>
            <w:tcW w:w="3428" w:type="dxa"/>
            <w:shd w:val="clear" w:color="auto" w:fill="FFFFFF" w:themeFill="background1"/>
          </w:tcPr>
          <w:p w14:paraId="2223682E" w14:textId="77777777" w:rsidR="002149B2" w:rsidRPr="002E0AD6" w:rsidRDefault="002149B2" w:rsidP="00447F72">
            <w:r w:rsidRPr="00021DFD">
              <w:t>‘</w:t>
            </w:r>
            <w:proofErr w:type="gramStart"/>
            <w:r w:rsidRPr="00021DFD">
              <w:t>aumaga</w:t>
            </w:r>
            <w:proofErr w:type="gramEnd"/>
          </w:p>
        </w:tc>
        <w:tc>
          <w:tcPr>
            <w:tcW w:w="744" w:type="dxa"/>
            <w:shd w:val="clear" w:color="auto" w:fill="FFFFFF" w:themeFill="background1"/>
          </w:tcPr>
          <w:p w14:paraId="43606EDF" w14:textId="77777777" w:rsidR="002149B2" w:rsidRPr="002E0AD6" w:rsidRDefault="002149B2" w:rsidP="00447F72">
            <w:r w:rsidRPr="002E0AD6">
              <w:t>S</w:t>
            </w:r>
          </w:p>
        </w:tc>
        <w:tc>
          <w:tcPr>
            <w:tcW w:w="4323" w:type="dxa"/>
            <w:shd w:val="clear" w:color="auto" w:fill="FFFFFF" w:themeFill="background1"/>
          </w:tcPr>
          <w:p w14:paraId="658A49C2" w14:textId="26817098" w:rsidR="002149B2" w:rsidRPr="002E0AD6" w:rsidRDefault="00E5158C" w:rsidP="00447F72">
            <w:r>
              <w:rPr>
                <w:lang w:val="en-NZ"/>
              </w:rPr>
              <w:t xml:space="preserve">ritual </w:t>
            </w:r>
            <w:r w:rsidR="002149B2" w:rsidRPr="002E0AD6">
              <w:rPr>
                <w:lang w:val="en-NZ"/>
              </w:rPr>
              <w:t>‘ava chewers</w:t>
            </w:r>
            <w:r>
              <w:rPr>
                <w:lang w:val="en-NZ"/>
              </w:rPr>
              <w:t>/producers</w:t>
            </w:r>
          </w:p>
        </w:tc>
      </w:tr>
      <w:tr w:rsidR="002149B2" w:rsidRPr="002E0AD6" w14:paraId="03369994" w14:textId="77777777" w:rsidTr="00B351AF">
        <w:tc>
          <w:tcPr>
            <w:tcW w:w="3428" w:type="dxa"/>
            <w:shd w:val="clear" w:color="auto" w:fill="FFFFFF" w:themeFill="background1"/>
          </w:tcPr>
          <w:p w14:paraId="00320449" w14:textId="77777777" w:rsidR="002149B2" w:rsidRPr="002E0AD6" w:rsidRDefault="002149B2" w:rsidP="00447F72">
            <w:r w:rsidRPr="002E0AD6">
              <w:rPr>
                <w:lang w:val="en-NZ"/>
              </w:rPr>
              <w:t>‘</w:t>
            </w:r>
            <w:r w:rsidRPr="00021DFD">
              <w:t>Ava a le Tupu</w:t>
            </w:r>
          </w:p>
        </w:tc>
        <w:tc>
          <w:tcPr>
            <w:tcW w:w="744" w:type="dxa"/>
            <w:shd w:val="clear" w:color="auto" w:fill="FFFFFF" w:themeFill="background1"/>
          </w:tcPr>
          <w:p w14:paraId="19DB0A36" w14:textId="77777777" w:rsidR="002149B2" w:rsidRPr="002E0AD6" w:rsidRDefault="002149B2" w:rsidP="00447F72">
            <w:r w:rsidRPr="002E0AD6">
              <w:t>S</w:t>
            </w:r>
          </w:p>
        </w:tc>
        <w:tc>
          <w:tcPr>
            <w:tcW w:w="4323" w:type="dxa"/>
            <w:shd w:val="clear" w:color="auto" w:fill="FFFFFF" w:themeFill="background1"/>
          </w:tcPr>
          <w:p w14:paraId="03237B1C" w14:textId="0DEB2B13" w:rsidR="002149B2" w:rsidRPr="002E0AD6" w:rsidRDefault="002149B2" w:rsidP="00447F72">
            <w:r w:rsidRPr="002E0AD6">
              <w:rPr>
                <w:lang w:val="en-NZ"/>
              </w:rPr>
              <w:t>kava ceremony</w:t>
            </w:r>
            <w:r w:rsidR="00E5158C">
              <w:rPr>
                <w:lang w:val="en-NZ"/>
              </w:rPr>
              <w:t xml:space="preserve"> for a paramount leader</w:t>
            </w:r>
          </w:p>
        </w:tc>
      </w:tr>
      <w:tr w:rsidR="002149B2" w:rsidRPr="002E0AD6" w14:paraId="58CE888A" w14:textId="77777777" w:rsidTr="00B351AF">
        <w:tc>
          <w:tcPr>
            <w:tcW w:w="3428" w:type="dxa"/>
            <w:shd w:val="clear" w:color="auto" w:fill="FFFFFF" w:themeFill="background1"/>
          </w:tcPr>
          <w:p w14:paraId="60AE7579" w14:textId="77777777" w:rsidR="002149B2" w:rsidRPr="002E0AD6" w:rsidRDefault="002149B2" w:rsidP="00447F72">
            <w:r w:rsidRPr="00021DFD">
              <w:t>‘</w:t>
            </w:r>
            <w:proofErr w:type="spellStart"/>
            <w:proofErr w:type="gramStart"/>
            <w:r w:rsidRPr="00021DFD">
              <w:t>ie</w:t>
            </w:r>
            <w:proofErr w:type="spellEnd"/>
            <w:proofErr w:type="gramEnd"/>
            <w:r w:rsidRPr="00021DFD">
              <w:t xml:space="preserve"> o le </w:t>
            </w:r>
            <w:proofErr w:type="spellStart"/>
            <w:r w:rsidRPr="00021DFD">
              <w:t>malō</w:t>
            </w:r>
            <w:proofErr w:type="spellEnd"/>
          </w:p>
        </w:tc>
        <w:tc>
          <w:tcPr>
            <w:tcW w:w="744" w:type="dxa"/>
            <w:shd w:val="clear" w:color="auto" w:fill="FFFFFF" w:themeFill="background1"/>
          </w:tcPr>
          <w:p w14:paraId="1FDD9A85" w14:textId="77777777" w:rsidR="002149B2" w:rsidRPr="002E0AD6" w:rsidRDefault="002149B2" w:rsidP="00447F72">
            <w:r w:rsidRPr="002E0AD6">
              <w:t>S</w:t>
            </w:r>
          </w:p>
        </w:tc>
        <w:tc>
          <w:tcPr>
            <w:tcW w:w="4323" w:type="dxa"/>
            <w:shd w:val="clear" w:color="auto" w:fill="FFFFFF" w:themeFill="background1"/>
          </w:tcPr>
          <w:p w14:paraId="137DB67D" w14:textId="77777777" w:rsidR="002149B2" w:rsidRPr="002E0AD6" w:rsidRDefault="002149B2" w:rsidP="00447F72">
            <w:r w:rsidRPr="002E0AD6">
              <w:rPr>
                <w:lang w:val="en-NZ"/>
              </w:rPr>
              <w:t>main fine mats of prominent families</w:t>
            </w:r>
          </w:p>
        </w:tc>
      </w:tr>
      <w:tr w:rsidR="002149B2" w:rsidRPr="002E0AD6" w14:paraId="1113DDA0" w14:textId="77777777" w:rsidTr="00B351AF">
        <w:tc>
          <w:tcPr>
            <w:tcW w:w="3428" w:type="dxa"/>
            <w:shd w:val="clear" w:color="auto" w:fill="FFFFFF" w:themeFill="background1"/>
          </w:tcPr>
          <w:p w14:paraId="0658F9A4" w14:textId="77777777" w:rsidR="002149B2" w:rsidRPr="002E0AD6" w:rsidRDefault="002149B2" w:rsidP="00447F72">
            <w:r w:rsidRPr="00021DFD">
              <w:t>‘</w:t>
            </w:r>
            <w:proofErr w:type="gramStart"/>
            <w:r w:rsidRPr="00021DFD">
              <w:t>ie</w:t>
            </w:r>
            <w:proofErr w:type="gramEnd"/>
            <w:r w:rsidRPr="00021DFD">
              <w:t xml:space="preserve"> toga</w:t>
            </w:r>
          </w:p>
        </w:tc>
        <w:tc>
          <w:tcPr>
            <w:tcW w:w="744" w:type="dxa"/>
            <w:shd w:val="clear" w:color="auto" w:fill="FFFFFF" w:themeFill="background1"/>
          </w:tcPr>
          <w:p w14:paraId="1E6DC473" w14:textId="77777777" w:rsidR="002149B2" w:rsidRPr="002E0AD6" w:rsidRDefault="002149B2" w:rsidP="00447F72">
            <w:r w:rsidRPr="002E0AD6">
              <w:t>S</w:t>
            </w:r>
          </w:p>
        </w:tc>
        <w:tc>
          <w:tcPr>
            <w:tcW w:w="4323" w:type="dxa"/>
            <w:shd w:val="clear" w:color="auto" w:fill="FFFFFF" w:themeFill="background1"/>
          </w:tcPr>
          <w:p w14:paraId="74162845" w14:textId="77777777" w:rsidR="002149B2" w:rsidRPr="002E0AD6" w:rsidRDefault="002149B2" w:rsidP="00447F72">
            <w:r w:rsidRPr="002E0AD6">
              <w:rPr>
                <w:lang w:val="en-NZ"/>
              </w:rPr>
              <w:t>fine mats</w:t>
            </w:r>
          </w:p>
        </w:tc>
      </w:tr>
      <w:tr w:rsidR="002149B2" w:rsidRPr="002E0AD6" w14:paraId="04FC271E" w14:textId="77777777" w:rsidTr="00B351AF">
        <w:tc>
          <w:tcPr>
            <w:tcW w:w="3428" w:type="dxa"/>
            <w:shd w:val="clear" w:color="auto" w:fill="FFFFFF" w:themeFill="background1"/>
          </w:tcPr>
          <w:p w14:paraId="4229EEA9" w14:textId="77777777" w:rsidR="002149B2" w:rsidRPr="002E0AD6" w:rsidRDefault="002149B2" w:rsidP="00447F72">
            <w:proofErr w:type="spellStart"/>
            <w:r w:rsidRPr="00021DFD">
              <w:t>alaga</w:t>
            </w:r>
            <w:proofErr w:type="spellEnd"/>
          </w:p>
        </w:tc>
        <w:tc>
          <w:tcPr>
            <w:tcW w:w="744" w:type="dxa"/>
            <w:shd w:val="clear" w:color="auto" w:fill="FFFFFF" w:themeFill="background1"/>
          </w:tcPr>
          <w:p w14:paraId="5DB59153" w14:textId="77777777" w:rsidR="002149B2" w:rsidRPr="002E0AD6" w:rsidRDefault="002149B2" w:rsidP="00447F72">
            <w:r w:rsidRPr="002E0AD6">
              <w:t>S</w:t>
            </w:r>
          </w:p>
        </w:tc>
        <w:tc>
          <w:tcPr>
            <w:tcW w:w="4323" w:type="dxa"/>
            <w:shd w:val="clear" w:color="auto" w:fill="FFFFFF" w:themeFill="background1"/>
          </w:tcPr>
          <w:p w14:paraId="19950561" w14:textId="77777777" w:rsidR="002149B2" w:rsidRPr="002E0AD6" w:rsidRDefault="002149B2" w:rsidP="00447F72">
            <w:r w:rsidRPr="002E0AD6">
              <w:rPr>
                <w:lang w:val="en-NZ"/>
              </w:rPr>
              <w:t>lines of connections, pathways, personal traits</w:t>
            </w:r>
          </w:p>
        </w:tc>
      </w:tr>
      <w:tr w:rsidR="002149B2" w:rsidRPr="002E0AD6" w14:paraId="1CFD5431" w14:textId="77777777" w:rsidTr="00B351AF">
        <w:tc>
          <w:tcPr>
            <w:tcW w:w="3428" w:type="dxa"/>
            <w:shd w:val="clear" w:color="auto" w:fill="FFFFFF" w:themeFill="background1"/>
          </w:tcPr>
          <w:p w14:paraId="58756B4F" w14:textId="0CC14759" w:rsidR="002149B2" w:rsidRPr="002E0AD6" w:rsidRDefault="002149B2" w:rsidP="00447F72">
            <w:proofErr w:type="spellStart"/>
            <w:proofErr w:type="gramStart"/>
            <w:r w:rsidRPr="00021DFD">
              <w:t>ali‘</w:t>
            </w:r>
            <w:proofErr w:type="gramEnd"/>
            <w:r w:rsidRPr="00021DFD">
              <w:t>i</w:t>
            </w:r>
            <w:proofErr w:type="spellEnd"/>
          </w:p>
        </w:tc>
        <w:tc>
          <w:tcPr>
            <w:tcW w:w="744" w:type="dxa"/>
            <w:shd w:val="clear" w:color="auto" w:fill="FFFFFF" w:themeFill="background1"/>
          </w:tcPr>
          <w:p w14:paraId="2BA2A57E" w14:textId="77777777" w:rsidR="002149B2" w:rsidRPr="002E0AD6" w:rsidRDefault="002149B2" w:rsidP="00447F72">
            <w:r w:rsidRPr="002E0AD6">
              <w:t>S</w:t>
            </w:r>
          </w:p>
        </w:tc>
        <w:tc>
          <w:tcPr>
            <w:tcW w:w="4323" w:type="dxa"/>
            <w:shd w:val="clear" w:color="auto" w:fill="FFFFFF" w:themeFill="background1"/>
          </w:tcPr>
          <w:p w14:paraId="19B3ACEA" w14:textId="33A22C6B" w:rsidR="002149B2" w:rsidRPr="002E0AD6" w:rsidRDefault="002149B2" w:rsidP="00447F72">
            <w:r w:rsidRPr="002E0AD6">
              <w:rPr>
                <w:lang w:val="en-NZ"/>
              </w:rPr>
              <w:t>paramount chief</w:t>
            </w:r>
          </w:p>
        </w:tc>
      </w:tr>
      <w:tr w:rsidR="002149B2" w:rsidRPr="002E0AD6" w14:paraId="6CC519FA" w14:textId="77777777" w:rsidTr="00B351AF">
        <w:trPr>
          <w:trHeight w:val="315"/>
        </w:trPr>
        <w:tc>
          <w:tcPr>
            <w:tcW w:w="3428" w:type="dxa"/>
            <w:shd w:val="clear" w:color="auto" w:fill="FFFFFF" w:themeFill="background1"/>
          </w:tcPr>
          <w:p w14:paraId="3D93A4B5" w14:textId="77777777" w:rsidR="002149B2" w:rsidRPr="002E0AD6" w:rsidRDefault="002149B2" w:rsidP="00447F72">
            <w:proofErr w:type="spellStart"/>
            <w:r w:rsidRPr="00021DFD">
              <w:t>alofi</w:t>
            </w:r>
            <w:proofErr w:type="spellEnd"/>
            <w:r w:rsidRPr="00021DFD">
              <w:t xml:space="preserve"> </w:t>
            </w:r>
            <w:proofErr w:type="spellStart"/>
            <w:r w:rsidRPr="00021DFD">
              <w:t>sā</w:t>
            </w:r>
            <w:proofErr w:type="spellEnd"/>
          </w:p>
        </w:tc>
        <w:tc>
          <w:tcPr>
            <w:tcW w:w="744" w:type="dxa"/>
            <w:shd w:val="clear" w:color="auto" w:fill="FFFFFF" w:themeFill="background1"/>
          </w:tcPr>
          <w:p w14:paraId="6422837A" w14:textId="77777777" w:rsidR="002149B2" w:rsidRPr="002E0AD6" w:rsidRDefault="002149B2" w:rsidP="00447F72">
            <w:r w:rsidRPr="002E0AD6">
              <w:t>S</w:t>
            </w:r>
          </w:p>
        </w:tc>
        <w:tc>
          <w:tcPr>
            <w:tcW w:w="4323" w:type="dxa"/>
            <w:shd w:val="clear" w:color="auto" w:fill="FFFFFF" w:themeFill="background1"/>
          </w:tcPr>
          <w:p w14:paraId="1B1AC35A" w14:textId="77777777" w:rsidR="002149B2" w:rsidRPr="002E0AD6" w:rsidRDefault="002149B2" w:rsidP="00447F72">
            <w:r w:rsidRPr="002E0AD6">
              <w:rPr>
                <w:lang w:val="en-NZ"/>
              </w:rPr>
              <w:t>sacred circle</w:t>
            </w:r>
          </w:p>
        </w:tc>
      </w:tr>
      <w:tr w:rsidR="002149B2" w:rsidRPr="002E0AD6" w14:paraId="3C8B7121" w14:textId="77777777" w:rsidTr="00B351AF">
        <w:tc>
          <w:tcPr>
            <w:tcW w:w="3428" w:type="dxa"/>
            <w:shd w:val="clear" w:color="auto" w:fill="FFFFFF" w:themeFill="background1"/>
          </w:tcPr>
          <w:p w14:paraId="60827432" w14:textId="77777777" w:rsidR="002149B2" w:rsidRPr="002E0AD6" w:rsidRDefault="002149B2" w:rsidP="00447F72">
            <w:proofErr w:type="spellStart"/>
            <w:r w:rsidRPr="00021DFD">
              <w:t>ao</w:t>
            </w:r>
            <w:proofErr w:type="spellEnd"/>
          </w:p>
        </w:tc>
        <w:tc>
          <w:tcPr>
            <w:tcW w:w="744" w:type="dxa"/>
            <w:shd w:val="clear" w:color="auto" w:fill="FFFFFF" w:themeFill="background1"/>
          </w:tcPr>
          <w:p w14:paraId="07B07D0E" w14:textId="77777777" w:rsidR="002149B2" w:rsidRPr="002E0AD6" w:rsidRDefault="002149B2" w:rsidP="00447F72">
            <w:r w:rsidRPr="002E0AD6">
              <w:t>S</w:t>
            </w:r>
          </w:p>
        </w:tc>
        <w:tc>
          <w:tcPr>
            <w:tcW w:w="4323" w:type="dxa"/>
            <w:shd w:val="clear" w:color="auto" w:fill="FFFFFF" w:themeFill="background1"/>
          </w:tcPr>
          <w:p w14:paraId="18BA423A" w14:textId="77777777" w:rsidR="002149B2" w:rsidRPr="002E0AD6" w:rsidRDefault="002149B2" w:rsidP="00447F72">
            <w:r w:rsidRPr="002E0AD6">
              <w:rPr>
                <w:lang w:val="en-NZ"/>
              </w:rPr>
              <w:t>gather into its being</w:t>
            </w:r>
          </w:p>
        </w:tc>
      </w:tr>
      <w:tr w:rsidR="002149B2" w:rsidRPr="002E0AD6" w14:paraId="44777681" w14:textId="77777777" w:rsidTr="00B351AF">
        <w:tc>
          <w:tcPr>
            <w:tcW w:w="3428" w:type="dxa"/>
            <w:shd w:val="clear" w:color="auto" w:fill="FFFFFF" w:themeFill="background1"/>
          </w:tcPr>
          <w:p w14:paraId="4C7FD275" w14:textId="77777777" w:rsidR="002149B2" w:rsidRPr="002E0AD6" w:rsidRDefault="002149B2" w:rsidP="00447F72">
            <w:proofErr w:type="spellStart"/>
            <w:proofErr w:type="gramStart"/>
            <w:r w:rsidRPr="00021DFD">
              <w:t>fa‘</w:t>
            </w:r>
            <w:proofErr w:type="gramEnd"/>
            <w:r w:rsidRPr="00021DFD">
              <w:t>alupega</w:t>
            </w:r>
            <w:proofErr w:type="spellEnd"/>
          </w:p>
        </w:tc>
        <w:tc>
          <w:tcPr>
            <w:tcW w:w="744" w:type="dxa"/>
            <w:shd w:val="clear" w:color="auto" w:fill="FFFFFF" w:themeFill="background1"/>
          </w:tcPr>
          <w:p w14:paraId="5EB9B9AE" w14:textId="77777777" w:rsidR="002149B2" w:rsidRPr="002E0AD6" w:rsidRDefault="002149B2" w:rsidP="00447F72">
            <w:r w:rsidRPr="002E0AD6">
              <w:t>S</w:t>
            </w:r>
          </w:p>
        </w:tc>
        <w:tc>
          <w:tcPr>
            <w:tcW w:w="4323" w:type="dxa"/>
            <w:shd w:val="clear" w:color="auto" w:fill="FFFFFF" w:themeFill="background1"/>
          </w:tcPr>
          <w:p w14:paraId="161526A0" w14:textId="77777777" w:rsidR="002149B2" w:rsidRPr="002E0AD6" w:rsidRDefault="002149B2" w:rsidP="00447F72">
            <w:r w:rsidRPr="002E0AD6">
              <w:rPr>
                <w:lang w:val="en-NZ"/>
              </w:rPr>
              <w:t>kinship, system of honorifics</w:t>
            </w:r>
          </w:p>
        </w:tc>
      </w:tr>
      <w:tr w:rsidR="002149B2" w:rsidRPr="002E0AD6" w14:paraId="0621F856" w14:textId="77777777" w:rsidTr="00B351AF">
        <w:tc>
          <w:tcPr>
            <w:tcW w:w="3428" w:type="dxa"/>
            <w:shd w:val="clear" w:color="auto" w:fill="FFFFFF" w:themeFill="background1"/>
          </w:tcPr>
          <w:p w14:paraId="360A1D6A" w14:textId="77777777" w:rsidR="002149B2" w:rsidRPr="002E0AD6" w:rsidRDefault="002149B2" w:rsidP="00447F72">
            <w:proofErr w:type="spellStart"/>
            <w:r w:rsidRPr="00021DFD">
              <w:t>faʻasinomaga</w:t>
            </w:r>
            <w:proofErr w:type="spellEnd"/>
          </w:p>
        </w:tc>
        <w:tc>
          <w:tcPr>
            <w:tcW w:w="744" w:type="dxa"/>
            <w:shd w:val="clear" w:color="auto" w:fill="FFFFFF" w:themeFill="background1"/>
          </w:tcPr>
          <w:p w14:paraId="3D172A39" w14:textId="77777777" w:rsidR="002149B2" w:rsidRPr="002E0AD6" w:rsidRDefault="002149B2" w:rsidP="00447F72">
            <w:r w:rsidRPr="002E0AD6">
              <w:t>S</w:t>
            </w:r>
          </w:p>
        </w:tc>
        <w:tc>
          <w:tcPr>
            <w:tcW w:w="4323" w:type="dxa"/>
            <w:shd w:val="clear" w:color="auto" w:fill="FFFFFF" w:themeFill="background1"/>
          </w:tcPr>
          <w:p w14:paraId="3CBBA7D2" w14:textId="76B3D8A6" w:rsidR="002149B2" w:rsidRPr="002E0AD6" w:rsidRDefault="002149B2" w:rsidP="00447F72">
            <w:r w:rsidRPr="002E0AD6">
              <w:rPr>
                <w:lang w:val="en-NZ"/>
              </w:rPr>
              <w:t>placement</w:t>
            </w:r>
            <w:r w:rsidR="00E5158C">
              <w:rPr>
                <w:lang w:val="en-NZ"/>
              </w:rPr>
              <w:t>, a person’s identity</w:t>
            </w:r>
          </w:p>
        </w:tc>
      </w:tr>
      <w:tr w:rsidR="002149B2" w:rsidRPr="002E0AD6" w14:paraId="3BCB2F0D" w14:textId="77777777" w:rsidTr="00B351AF">
        <w:tc>
          <w:tcPr>
            <w:tcW w:w="3428" w:type="dxa"/>
            <w:shd w:val="clear" w:color="auto" w:fill="FFFFFF" w:themeFill="background1"/>
          </w:tcPr>
          <w:p w14:paraId="5494CE8B" w14:textId="01937F2A" w:rsidR="002149B2" w:rsidRPr="004105A8" w:rsidRDefault="002149B2" w:rsidP="00447F72">
            <w:proofErr w:type="spellStart"/>
            <w:proofErr w:type="gramStart"/>
            <w:r w:rsidRPr="004105A8">
              <w:t>fale</w:t>
            </w:r>
            <w:r w:rsidR="004105A8">
              <w:t>‘</w:t>
            </w:r>
            <w:proofErr w:type="gramEnd"/>
            <w:r w:rsidRPr="004105A8">
              <w:t>ula</w:t>
            </w:r>
            <w:proofErr w:type="spellEnd"/>
          </w:p>
        </w:tc>
        <w:tc>
          <w:tcPr>
            <w:tcW w:w="744" w:type="dxa"/>
            <w:shd w:val="clear" w:color="auto" w:fill="FFFFFF" w:themeFill="background1"/>
          </w:tcPr>
          <w:p w14:paraId="6BC486BB" w14:textId="77777777" w:rsidR="002149B2" w:rsidRPr="004105A8" w:rsidRDefault="002149B2" w:rsidP="00447F72">
            <w:r w:rsidRPr="004105A8">
              <w:t>S</w:t>
            </w:r>
          </w:p>
        </w:tc>
        <w:tc>
          <w:tcPr>
            <w:tcW w:w="4323" w:type="dxa"/>
            <w:shd w:val="clear" w:color="auto" w:fill="FFFFFF" w:themeFill="background1"/>
          </w:tcPr>
          <w:p w14:paraId="6D71A4C6" w14:textId="77777777" w:rsidR="002149B2" w:rsidRPr="004105A8" w:rsidRDefault="002149B2" w:rsidP="00447F72">
            <w:r w:rsidRPr="004105A8">
              <w:t>red/first house</w:t>
            </w:r>
          </w:p>
        </w:tc>
      </w:tr>
      <w:tr w:rsidR="002149B2" w:rsidRPr="002E0AD6" w14:paraId="19639845" w14:textId="77777777" w:rsidTr="00B351AF">
        <w:tc>
          <w:tcPr>
            <w:tcW w:w="3428" w:type="dxa"/>
            <w:shd w:val="clear" w:color="auto" w:fill="FFFFFF" w:themeFill="background1"/>
          </w:tcPr>
          <w:p w14:paraId="7CD8C795" w14:textId="77777777" w:rsidR="002149B2" w:rsidRPr="002E0AD6" w:rsidRDefault="002149B2" w:rsidP="00447F72">
            <w:proofErr w:type="spellStart"/>
            <w:r w:rsidRPr="00021DFD">
              <w:t>faleafolau</w:t>
            </w:r>
            <w:proofErr w:type="spellEnd"/>
          </w:p>
        </w:tc>
        <w:tc>
          <w:tcPr>
            <w:tcW w:w="744" w:type="dxa"/>
            <w:shd w:val="clear" w:color="auto" w:fill="FFFFFF" w:themeFill="background1"/>
          </w:tcPr>
          <w:p w14:paraId="236D925F" w14:textId="77777777" w:rsidR="002149B2" w:rsidRPr="002E0AD6" w:rsidRDefault="002149B2" w:rsidP="00447F72">
            <w:r w:rsidRPr="002E0AD6">
              <w:t>S</w:t>
            </w:r>
          </w:p>
        </w:tc>
        <w:tc>
          <w:tcPr>
            <w:tcW w:w="4323" w:type="dxa"/>
            <w:shd w:val="clear" w:color="auto" w:fill="FFFFFF" w:themeFill="background1"/>
          </w:tcPr>
          <w:p w14:paraId="3D950813" w14:textId="251724E1" w:rsidR="002149B2" w:rsidRPr="002E0AD6" w:rsidRDefault="002149B2" w:rsidP="00447F72">
            <w:r w:rsidRPr="002E0AD6">
              <w:t>longhouse</w:t>
            </w:r>
          </w:p>
        </w:tc>
      </w:tr>
      <w:tr w:rsidR="002149B2" w:rsidRPr="002E0AD6" w14:paraId="19EC52A4" w14:textId="77777777" w:rsidTr="00B351AF">
        <w:tc>
          <w:tcPr>
            <w:tcW w:w="3428" w:type="dxa"/>
            <w:shd w:val="clear" w:color="auto" w:fill="FFFFFF" w:themeFill="background1"/>
          </w:tcPr>
          <w:p w14:paraId="1CD560F7" w14:textId="77777777" w:rsidR="002149B2" w:rsidRPr="002E0AD6" w:rsidRDefault="002149B2" w:rsidP="00447F72">
            <w:proofErr w:type="spellStart"/>
            <w:r w:rsidRPr="00021DFD">
              <w:t>faletele</w:t>
            </w:r>
            <w:proofErr w:type="spellEnd"/>
          </w:p>
        </w:tc>
        <w:tc>
          <w:tcPr>
            <w:tcW w:w="744" w:type="dxa"/>
            <w:shd w:val="clear" w:color="auto" w:fill="FFFFFF" w:themeFill="background1"/>
          </w:tcPr>
          <w:p w14:paraId="40F5ABA9" w14:textId="77777777" w:rsidR="002149B2" w:rsidRPr="002E0AD6" w:rsidRDefault="002149B2" w:rsidP="00447F72">
            <w:r w:rsidRPr="002E0AD6">
              <w:t>S</w:t>
            </w:r>
          </w:p>
        </w:tc>
        <w:tc>
          <w:tcPr>
            <w:tcW w:w="4323" w:type="dxa"/>
            <w:shd w:val="clear" w:color="auto" w:fill="FFFFFF" w:themeFill="background1"/>
          </w:tcPr>
          <w:p w14:paraId="2BC75A9F" w14:textId="77777777" w:rsidR="002149B2" w:rsidRPr="002E0AD6" w:rsidRDefault="002149B2" w:rsidP="00447F72">
            <w:r w:rsidRPr="002E0AD6">
              <w:t>great house</w:t>
            </w:r>
          </w:p>
        </w:tc>
      </w:tr>
      <w:tr w:rsidR="002149B2" w:rsidRPr="002E0AD6" w14:paraId="1A53C698" w14:textId="77777777" w:rsidTr="00B351AF">
        <w:tc>
          <w:tcPr>
            <w:tcW w:w="3428" w:type="dxa"/>
            <w:shd w:val="clear" w:color="auto" w:fill="FFFFFF" w:themeFill="background1"/>
          </w:tcPr>
          <w:p w14:paraId="1A2B1EFE" w14:textId="77777777" w:rsidR="002149B2" w:rsidRPr="002E0AD6" w:rsidRDefault="002149B2" w:rsidP="00447F72">
            <w:proofErr w:type="spellStart"/>
            <w:r w:rsidRPr="00021DFD">
              <w:t>fanau</w:t>
            </w:r>
            <w:proofErr w:type="spellEnd"/>
            <w:r w:rsidRPr="002E0AD6">
              <w:rPr>
                <w:lang w:val="en-GB"/>
              </w:rPr>
              <w:t xml:space="preserve"> </w:t>
            </w:r>
          </w:p>
        </w:tc>
        <w:tc>
          <w:tcPr>
            <w:tcW w:w="744" w:type="dxa"/>
            <w:shd w:val="clear" w:color="auto" w:fill="FFFFFF" w:themeFill="background1"/>
          </w:tcPr>
          <w:p w14:paraId="0350BFB5" w14:textId="77777777" w:rsidR="002149B2" w:rsidRPr="002E0AD6" w:rsidRDefault="002149B2" w:rsidP="00447F72">
            <w:r w:rsidRPr="002E0AD6">
              <w:t>S</w:t>
            </w:r>
          </w:p>
        </w:tc>
        <w:tc>
          <w:tcPr>
            <w:tcW w:w="4323" w:type="dxa"/>
            <w:shd w:val="clear" w:color="auto" w:fill="FFFFFF" w:themeFill="background1"/>
          </w:tcPr>
          <w:p w14:paraId="4BD73687" w14:textId="77777777" w:rsidR="002149B2" w:rsidRPr="002E0AD6" w:rsidRDefault="002149B2" w:rsidP="00447F72">
            <w:r w:rsidRPr="002E0AD6">
              <w:rPr>
                <w:lang w:val="en-NZ"/>
              </w:rPr>
              <w:t>family, descendants</w:t>
            </w:r>
          </w:p>
        </w:tc>
      </w:tr>
      <w:tr w:rsidR="002149B2" w:rsidRPr="002E0AD6" w14:paraId="0CA3B7A7" w14:textId="77777777" w:rsidTr="00B351AF">
        <w:tc>
          <w:tcPr>
            <w:tcW w:w="3428" w:type="dxa"/>
            <w:shd w:val="clear" w:color="auto" w:fill="FFFFFF" w:themeFill="background1"/>
          </w:tcPr>
          <w:p w14:paraId="1AF66EC4" w14:textId="4CD751B1" w:rsidR="002149B2" w:rsidRPr="002E0AD6" w:rsidRDefault="002149B2" w:rsidP="00447F72">
            <w:r w:rsidRPr="002E0AD6">
              <w:rPr>
                <w:lang w:val="en-NZ"/>
              </w:rPr>
              <w:t>f</w:t>
            </w:r>
            <w:proofErr w:type="spellStart"/>
            <w:r w:rsidRPr="00021DFD">
              <w:t>anua</w:t>
            </w:r>
            <w:proofErr w:type="spellEnd"/>
          </w:p>
        </w:tc>
        <w:tc>
          <w:tcPr>
            <w:tcW w:w="744" w:type="dxa"/>
            <w:shd w:val="clear" w:color="auto" w:fill="FFFFFF" w:themeFill="background1"/>
          </w:tcPr>
          <w:p w14:paraId="7B041BDB" w14:textId="5F508A3E" w:rsidR="002149B2" w:rsidRPr="002E0AD6" w:rsidRDefault="002149B2" w:rsidP="00447F72">
            <w:r w:rsidRPr="002E0AD6">
              <w:t>S</w:t>
            </w:r>
          </w:p>
        </w:tc>
        <w:tc>
          <w:tcPr>
            <w:tcW w:w="4323" w:type="dxa"/>
            <w:shd w:val="clear" w:color="auto" w:fill="FFFFFF" w:themeFill="background1"/>
          </w:tcPr>
          <w:p w14:paraId="67ADABC6" w14:textId="7B48790B" w:rsidR="002149B2" w:rsidRPr="002E0AD6" w:rsidRDefault="00281FFE" w:rsidP="00447F72">
            <w:r w:rsidRPr="00281FFE">
              <w:rPr>
                <w:lang w:val="en-NZ"/>
              </w:rPr>
              <w:t xml:space="preserve">placenta, </w:t>
            </w:r>
            <w:r w:rsidR="002149B2" w:rsidRPr="002E0AD6">
              <w:rPr>
                <w:lang w:val="en-NZ"/>
              </w:rPr>
              <w:t>land (</w:t>
            </w:r>
            <w:r>
              <w:rPr>
                <w:lang w:val="en-NZ"/>
              </w:rPr>
              <w:t xml:space="preserve">but </w:t>
            </w:r>
            <w:r w:rsidR="002149B2" w:rsidRPr="002E0AD6">
              <w:rPr>
                <w:lang w:val="en-NZ"/>
              </w:rPr>
              <w:t>something much more than the modern European term</w:t>
            </w:r>
            <w:r w:rsidR="00C10CC5">
              <w:rPr>
                <w:lang w:val="en-NZ"/>
              </w:rPr>
              <w:t xml:space="preserve"> evokes</w:t>
            </w:r>
            <w:r w:rsidR="002149B2" w:rsidRPr="002E0AD6">
              <w:rPr>
                <w:lang w:val="en-NZ"/>
              </w:rPr>
              <w:t>)</w:t>
            </w:r>
          </w:p>
        </w:tc>
      </w:tr>
      <w:tr w:rsidR="002149B2" w:rsidRPr="002E0AD6" w14:paraId="42AFF763" w14:textId="77777777" w:rsidTr="00B351AF">
        <w:tc>
          <w:tcPr>
            <w:tcW w:w="3428" w:type="dxa"/>
            <w:shd w:val="clear" w:color="auto" w:fill="FFFFFF" w:themeFill="background1"/>
          </w:tcPr>
          <w:p w14:paraId="7FC94AA5" w14:textId="77777777" w:rsidR="002149B2" w:rsidRPr="002E0AD6" w:rsidRDefault="002149B2" w:rsidP="00447F72">
            <w:proofErr w:type="spellStart"/>
            <w:r w:rsidRPr="00021DFD">
              <w:t>feagaiga</w:t>
            </w:r>
            <w:proofErr w:type="spellEnd"/>
          </w:p>
        </w:tc>
        <w:tc>
          <w:tcPr>
            <w:tcW w:w="744" w:type="dxa"/>
            <w:shd w:val="clear" w:color="auto" w:fill="FFFFFF" w:themeFill="background1"/>
          </w:tcPr>
          <w:p w14:paraId="684198FF" w14:textId="77777777" w:rsidR="002149B2" w:rsidRPr="002E0AD6" w:rsidRDefault="002149B2" w:rsidP="00447F72">
            <w:r w:rsidRPr="002E0AD6">
              <w:t>S</w:t>
            </w:r>
          </w:p>
        </w:tc>
        <w:tc>
          <w:tcPr>
            <w:tcW w:w="4323" w:type="dxa"/>
            <w:shd w:val="clear" w:color="auto" w:fill="FFFFFF" w:themeFill="background1"/>
          </w:tcPr>
          <w:p w14:paraId="37974E9F" w14:textId="77777777" w:rsidR="002149B2" w:rsidRPr="002E0AD6" w:rsidRDefault="002149B2" w:rsidP="00447F72">
            <w:r w:rsidRPr="002E0AD6">
              <w:rPr>
                <w:lang w:val="en-NZ"/>
              </w:rPr>
              <w:t>sacred brother-sister covenant</w:t>
            </w:r>
          </w:p>
        </w:tc>
      </w:tr>
      <w:tr w:rsidR="002149B2" w:rsidRPr="002E0AD6" w14:paraId="5B56D405" w14:textId="77777777" w:rsidTr="00B351AF">
        <w:tc>
          <w:tcPr>
            <w:tcW w:w="3428" w:type="dxa"/>
            <w:shd w:val="clear" w:color="auto" w:fill="FFFFFF" w:themeFill="background1"/>
          </w:tcPr>
          <w:p w14:paraId="73B271B2" w14:textId="77777777" w:rsidR="002149B2" w:rsidRPr="002E0AD6" w:rsidRDefault="002149B2" w:rsidP="00447F72">
            <w:r w:rsidRPr="002E0AD6">
              <w:rPr>
                <w:lang w:val="en-NZ"/>
              </w:rPr>
              <w:t>fono</w:t>
            </w:r>
          </w:p>
        </w:tc>
        <w:tc>
          <w:tcPr>
            <w:tcW w:w="744" w:type="dxa"/>
            <w:shd w:val="clear" w:color="auto" w:fill="FFFFFF" w:themeFill="background1"/>
          </w:tcPr>
          <w:p w14:paraId="1FC0A69D" w14:textId="77777777" w:rsidR="002149B2" w:rsidRPr="002E0AD6" w:rsidRDefault="002149B2" w:rsidP="00447F72">
            <w:r w:rsidRPr="002E0AD6">
              <w:t>S</w:t>
            </w:r>
          </w:p>
        </w:tc>
        <w:tc>
          <w:tcPr>
            <w:tcW w:w="4323" w:type="dxa"/>
            <w:shd w:val="clear" w:color="auto" w:fill="FFFFFF" w:themeFill="background1"/>
          </w:tcPr>
          <w:p w14:paraId="3CC48CB5" w14:textId="77777777" w:rsidR="002149B2" w:rsidRPr="002E0AD6" w:rsidRDefault="002149B2" w:rsidP="00447F72">
            <w:r w:rsidRPr="002E0AD6">
              <w:rPr>
                <w:lang w:val="en-NZ"/>
              </w:rPr>
              <w:t>council, a formal meeting in a circle</w:t>
            </w:r>
          </w:p>
        </w:tc>
      </w:tr>
      <w:tr w:rsidR="002149B2" w:rsidRPr="002E0AD6" w14:paraId="55F72D1E" w14:textId="77777777" w:rsidTr="00B351AF">
        <w:tc>
          <w:tcPr>
            <w:tcW w:w="3428" w:type="dxa"/>
            <w:shd w:val="clear" w:color="auto" w:fill="FFFFFF" w:themeFill="background1"/>
          </w:tcPr>
          <w:p w14:paraId="2D109C9C" w14:textId="77777777" w:rsidR="002149B2" w:rsidRPr="002E0AD6" w:rsidRDefault="002149B2" w:rsidP="00447F72">
            <w:proofErr w:type="spellStart"/>
            <w:proofErr w:type="gramStart"/>
            <w:r w:rsidRPr="00021DFD">
              <w:t>fua‘</w:t>
            </w:r>
            <w:proofErr w:type="gramEnd"/>
            <w:r w:rsidRPr="00021DFD">
              <w:t>iala</w:t>
            </w:r>
            <w:proofErr w:type="spellEnd"/>
          </w:p>
        </w:tc>
        <w:tc>
          <w:tcPr>
            <w:tcW w:w="744" w:type="dxa"/>
            <w:shd w:val="clear" w:color="auto" w:fill="FFFFFF" w:themeFill="background1"/>
          </w:tcPr>
          <w:p w14:paraId="7154C983" w14:textId="77777777" w:rsidR="002149B2" w:rsidRPr="002E0AD6" w:rsidRDefault="002149B2" w:rsidP="00447F72">
            <w:r w:rsidRPr="002E0AD6">
              <w:t>S</w:t>
            </w:r>
          </w:p>
        </w:tc>
        <w:tc>
          <w:tcPr>
            <w:tcW w:w="4323" w:type="dxa"/>
            <w:shd w:val="clear" w:color="auto" w:fill="FFFFFF" w:themeFill="background1"/>
          </w:tcPr>
          <w:p w14:paraId="5CC3934F" w14:textId="1E0E3D91" w:rsidR="002149B2" w:rsidRPr="002E0AD6" w:rsidRDefault="002149B2" w:rsidP="00447F72">
            <w:r w:rsidRPr="002E0AD6">
              <w:rPr>
                <w:lang w:val="en-NZ"/>
              </w:rPr>
              <w:t>hamlet</w:t>
            </w:r>
          </w:p>
        </w:tc>
      </w:tr>
      <w:tr w:rsidR="002149B2" w:rsidRPr="002E0AD6" w14:paraId="54B956A2" w14:textId="77777777" w:rsidTr="00B351AF">
        <w:trPr>
          <w:trHeight w:val="361"/>
        </w:trPr>
        <w:tc>
          <w:tcPr>
            <w:tcW w:w="3428" w:type="dxa"/>
            <w:shd w:val="clear" w:color="auto" w:fill="FFFFFF" w:themeFill="background1"/>
          </w:tcPr>
          <w:p w14:paraId="068AB590" w14:textId="77777777" w:rsidR="002149B2" w:rsidRPr="002E0AD6" w:rsidRDefault="002149B2" w:rsidP="00447F72">
            <w:r w:rsidRPr="00021DFD">
              <w:t>gafa</w:t>
            </w:r>
          </w:p>
        </w:tc>
        <w:tc>
          <w:tcPr>
            <w:tcW w:w="744" w:type="dxa"/>
            <w:shd w:val="clear" w:color="auto" w:fill="FFFFFF" w:themeFill="background1"/>
          </w:tcPr>
          <w:p w14:paraId="12640ABD" w14:textId="77777777" w:rsidR="002149B2" w:rsidRPr="00B5609E" w:rsidRDefault="002149B2" w:rsidP="00447F72">
            <w:r w:rsidRPr="00B5609E">
              <w:t>S</w:t>
            </w:r>
          </w:p>
        </w:tc>
        <w:tc>
          <w:tcPr>
            <w:tcW w:w="4323" w:type="dxa"/>
            <w:shd w:val="clear" w:color="auto" w:fill="FFFFFF" w:themeFill="background1"/>
          </w:tcPr>
          <w:p w14:paraId="22FCBBB2" w14:textId="29918F05" w:rsidR="002149B2" w:rsidRPr="00B5609E" w:rsidRDefault="00B5609E" w:rsidP="00447F72">
            <w:r w:rsidRPr="00021DFD">
              <w:t xml:space="preserve">genealogy, </w:t>
            </w:r>
            <w:r w:rsidR="002149B2" w:rsidRPr="00B5609E">
              <w:t>lineage</w:t>
            </w:r>
          </w:p>
        </w:tc>
      </w:tr>
      <w:tr w:rsidR="002149B2" w:rsidRPr="002E0AD6" w14:paraId="7875FE0C" w14:textId="77777777" w:rsidTr="00B351AF">
        <w:tc>
          <w:tcPr>
            <w:tcW w:w="3428" w:type="dxa"/>
            <w:shd w:val="clear" w:color="auto" w:fill="FFFFFF" w:themeFill="background1"/>
          </w:tcPr>
          <w:p w14:paraId="1972CC0E" w14:textId="77777777" w:rsidR="002149B2" w:rsidRPr="002E0AD6" w:rsidRDefault="002149B2" w:rsidP="00447F72">
            <w:proofErr w:type="spellStart"/>
            <w:r w:rsidRPr="002E0AD6">
              <w:rPr>
                <w:lang w:val="en-NZ"/>
              </w:rPr>
              <w:t>ia</w:t>
            </w:r>
            <w:proofErr w:type="spellEnd"/>
            <w:r w:rsidRPr="002E0AD6">
              <w:rPr>
                <w:lang w:val="en-NZ"/>
              </w:rPr>
              <w:t xml:space="preserve"> </w:t>
            </w:r>
            <w:proofErr w:type="spellStart"/>
            <w:r w:rsidRPr="002E0AD6">
              <w:rPr>
                <w:lang w:val="en-NZ"/>
              </w:rPr>
              <w:t>teu</w:t>
            </w:r>
            <w:proofErr w:type="spellEnd"/>
            <w:r w:rsidRPr="002E0AD6">
              <w:rPr>
                <w:lang w:val="en-NZ"/>
              </w:rPr>
              <w:t xml:space="preserve"> le </w:t>
            </w:r>
            <w:proofErr w:type="spellStart"/>
            <w:r w:rsidRPr="002E0AD6">
              <w:rPr>
                <w:lang w:val="en-NZ"/>
              </w:rPr>
              <w:t>vā</w:t>
            </w:r>
            <w:proofErr w:type="spellEnd"/>
          </w:p>
        </w:tc>
        <w:tc>
          <w:tcPr>
            <w:tcW w:w="744" w:type="dxa"/>
            <w:shd w:val="clear" w:color="auto" w:fill="FFFFFF" w:themeFill="background1"/>
          </w:tcPr>
          <w:p w14:paraId="640AF213" w14:textId="77777777" w:rsidR="002149B2" w:rsidRPr="002E0AD6" w:rsidRDefault="002149B2" w:rsidP="00447F72">
            <w:r w:rsidRPr="002E0AD6">
              <w:t>S</w:t>
            </w:r>
          </w:p>
        </w:tc>
        <w:tc>
          <w:tcPr>
            <w:tcW w:w="4323" w:type="dxa"/>
            <w:shd w:val="clear" w:color="auto" w:fill="FFFFFF" w:themeFill="background1"/>
          </w:tcPr>
          <w:p w14:paraId="12F5BD90" w14:textId="77777777" w:rsidR="002149B2" w:rsidRPr="002E0AD6" w:rsidRDefault="002149B2" w:rsidP="00447F72">
            <w:r w:rsidRPr="002E0AD6">
              <w:rPr>
                <w:lang w:val="en-NZ"/>
              </w:rPr>
              <w:t xml:space="preserve">tend to the </w:t>
            </w:r>
            <w:r w:rsidRPr="0084225C">
              <w:t>vā</w:t>
            </w:r>
            <w:r w:rsidRPr="002E0AD6">
              <w:rPr>
                <w:lang w:val="en-NZ"/>
              </w:rPr>
              <w:t>!</w:t>
            </w:r>
          </w:p>
        </w:tc>
      </w:tr>
      <w:tr w:rsidR="002149B2" w:rsidRPr="002E0AD6" w14:paraId="5E3A7BD0" w14:textId="77777777" w:rsidTr="00B351AF">
        <w:tc>
          <w:tcPr>
            <w:tcW w:w="3428" w:type="dxa"/>
            <w:shd w:val="clear" w:color="auto" w:fill="FFFFFF" w:themeFill="background1"/>
          </w:tcPr>
          <w:p w14:paraId="61A0102A" w14:textId="695CF383" w:rsidR="002149B2" w:rsidRPr="002E0AD6" w:rsidRDefault="001177AB" w:rsidP="00447F72">
            <w:proofErr w:type="spellStart"/>
            <w:r>
              <w:t>itū</w:t>
            </w:r>
            <w:proofErr w:type="spellEnd"/>
          </w:p>
        </w:tc>
        <w:tc>
          <w:tcPr>
            <w:tcW w:w="744" w:type="dxa"/>
            <w:shd w:val="clear" w:color="auto" w:fill="FFFFFF" w:themeFill="background1"/>
          </w:tcPr>
          <w:p w14:paraId="5498F432" w14:textId="77777777" w:rsidR="002149B2" w:rsidRPr="002E0AD6" w:rsidRDefault="002149B2" w:rsidP="00447F72">
            <w:r w:rsidRPr="002E0AD6">
              <w:t>S</w:t>
            </w:r>
          </w:p>
        </w:tc>
        <w:tc>
          <w:tcPr>
            <w:tcW w:w="4323" w:type="dxa"/>
            <w:shd w:val="clear" w:color="auto" w:fill="FFFFFF" w:themeFill="background1"/>
          </w:tcPr>
          <w:p w14:paraId="0ADD134F" w14:textId="77777777" w:rsidR="002149B2" w:rsidRPr="002E0AD6" w:rsidRDefault="002149B2" w:rsidP="00447F72">
            <w:r w:rsidRPr="002E0AD6">
              <w:rPr>
                <w:lang w:val="en-NZ"/>
              </w:rPr>
              <w:t>middle section</w:t>
            </w:r>
          </w:p>
        </w:tc>
      </w:tr>
      <w:tr w:rsidR="002149B2" w:rsidRPr="002E0AD6" w14:paraId="32EB45FC" w14:textId="77777777" w:rsidTr="00B351AF">
        <w:tc>
          <w:tcPr>
            <w:tcW w:w="3428" w:type="dxa"/>
            <w:shd w:val="clear" w:color="auto" w:fill="FFFFFF" w:themeFill="background1"/>
          </w:tcPr>
          <w:p w14:paraId="04ACCAA9" w14:textId="0B1B3DA7" w:rsidR="002149B2" w:rsidRPr="00021DFD" w:rsidRDefault="001177AB" w:rsidP="00447F72">
            <w:proofErr w:type="spellStart"/>
            <w:r>
              <w:t>itū</w:t>
            </w:r>
            <w:r w:rsidR="002149B2" w:rsidRPr="00021DFD">
              <w:t>malo</w:t>
            </w:r>
            <w:proofErr w:type="spellEnd"/>
          </w:p>
        </w:tc>
        <w:tc>
          <w:tcPr>
            <w:tcW w:w="744" w:type="dxa"/>
            <w:shd w:val="clear" w:color="auto" w:fill="FFFFFF" w:themeFill="background1"/>
          </w:tcPr>
          <w:p w14:paraId="73E75EAD" w14:textId="77777777" w:rsidR="002149B2" w:rsidRPr="002E0AD6" w:rsidRDefault="002149B2" w:rsidP="00447F72">
            <w:r w:rsidRPr="002E0AD6">
              <w:t>S</w:t>
            </w:r>
          </w:p>
        </w:tc>
        <w:tc>
          <w:tcPr>
            <w:tcW w:w="4323" w:type="dxa"/>
            <w:shd w:val="clear" w:color="auto" w:fill="FFFFFF" w:themeFill="background1"/>
          </w:tcPr>
          <w:p w14:paraId="0E281646" w14:textId="77777777" w:rsidR="002149B2" w:rsidRPr="002E0AD6" w:rsidRDefault="002149B2" w:rsidP="00447F72">
            <w:r w:rsidRPr="002E0AD6">
              <w:rPr>
                <w:lang w:val="en-NZ"/>
              </w:rPr>
              <w:t>district</w:t>
            </w:r>
          </w:p>
        </w:tc>
      </w:tr>
      <w:tr w:rsidR="002149B2" w:rsidRPr="002E0AD6" w14:paraId="5CB80FC1" w14:textId="77777777" w:rsidTr="00B351AF">
        <w:tc>
          <w:tcPr>
            <w:tcW w:w="3428" w:type="dxa"/>
            <w:shd w:val="clear" w:color="auto" w:fill="FFFFFF" w:themeFill="background1"/>
          </w:tcPr>
          <w:p w14:paraId="06E8A420" w14:textId="77777777" w:rsidR="002149B2" w:rsidRPr="002E0AD6" w:rsidRDefault="002149B2" w:rsidP="00447F72">
            <w:proofErr w:type="spellStart"/>
            <w:r w:rsidRPr="00021DFD">
              <w:t>lagi</w:t>
            </w:r>
            <w:proofErr w:type="spellEnd"/>
          </w:p>
        </w:tc>
        <w:tc>
          <w:tcPr>
            <w:tcW w:w="744" w:type="dxa"/>
            <w:shd w:val="clear" w:color="auto" w:fill="FFFFFF" w:themeFill="background1"/>
          </w:tcPr>
          <w:p w14:paraId="25ED0F5B" w14:textId="77777777" w:rsidR="002149B2" w:rsidRPr="002E0AD6" w:rsidRDefault="002149B2" w:rsidP="00447F72">
            <w:r w:rsidRPr="002E0AD6">
              <w:t>S</w:t>
            </w:r>
          </w:p>
        </w:tc>
        <w:tc>
          <w:tcPr>
            <w:tcW w:w="4323" w:type="dxa"/>
            <w:shd w:val="clear" w:color="auto" w:fill="FFFFFF" w:themeFill="background1"/>
          </w:tcPr>
          <w:p w14:paraId="1272E496" w14:textId="77777777" w:rsidR="002149B2" w:rsidRPr="002E0AD6" w:rsidRDefault="002149B2" w:rsidP="00447F72">
            <w:r w:rsidRPr="002E0AD6">
              <w:rPr>
                <w:lang w:val="en-NZ"/>
              </w:rPr>
              <w:t>heaven</w:t>
            </w:r>
          </w:p>
        </w:tc>
      </w:tr>
      <w:tr w:rsidR="002E0AD6" w:rsidRPr="002E0AD6" w14:paraId="643CF12C" w14:textId="77777777" w:rsidTr="00B351AF">
        <w:tc>
          <w:tcPr>
            <w:tcW w:w="3428" w:type="dxa"/>
            <w:shd w:val="clear" w:color="auto" w:fill="FFFFFF" w:themeFill="background1"/>
          </w:tcPr>
          <w:p w14:paraId="335A8336" w14:textId="4D7A5B61" w:rsidR="002E0AD6" w:rsidRPr="002E0AD6" w:rsidRDefault="002E0AD6" w:rsidP="00447F72">
            <w:proofErr w:type="spellStart"/>
            <w:r w:rsidRPr="00021DFD">
              <w:t>lauga</w:t>
            </w:r>
            <w:proofErr w:type="spellEnd"/>
          </w:p>
        </w:tc>
        <w:tc>
          <w:tcPr>
            <w:tcW w:w="744" w:type="dxa"/>
            <w:shd w:val="clear" w:color="auto" w:fill="FFFFFF" w:themeFill="background1"/>
          </w:tcPr>
          <w:p w14:paraId="3268835D" w14:textId="77777777" w:rsidR="002E0AD6" w:rsidRPr="002E0AD6" w:rsidRDefault="002E0AD6" w:rsidP="00447F72"/>
        </w:tc>
        <w:tc>
          <w:tcPr>
            <w:tcW w:w="4323" w:type="dxa"/>
            <w:shd w:val="clear" w:color="auto" w:fill="FFFFFF" w:themeFill="background1"/>
          </w:tcPr>
          <w:p w14:paraId="6E844AF8" w14:textId="6EF4F06D" w:rsidR="002E0AD6" w:rsidRPr="002E0AD6" w:rsidRDefault="002E0AD6" w:rsidP="00447F72">
            <w:r w:rsidRPr="002E0AD6">
              <w:rPr>
                <w:lang w:val="en-NZ"/>
              </w:rPr>
              <w:t>oratory</w:t>
            </w:r>
          </w:p>
        </w:tc>
      </w:tr>
      <w:tr w:rsidR="002149B2" w:rsidRPr="002E0AD6" w14:paraId="19F37E10" w14:textId="77777777" w:rsidTr="00B351AF">
        <w:tc>
          <w:tcPr>
            <w:tcW w:w="3428" w:type="dxa"/>
            <w:shd w:val="clear" w:color="auto" w:fill="FFFFFF" w:themeFill="background1"/>
          </w:tcPr>
          <w:p w14:paraId="1C4140F9" w14:textId="77777777" w:rsidR="002149B2" w:rsidRPr="002E0AD6" w:rsidRDefault="002149B2" w:rsidP="00447F72">
            <w:r w:rsidRPr="00021DFD">
              <w:t>malae</w:t>
            </w:r>
          </w:p>
        </w:tc>
        <w:tc>
          <w:tcPr>
            <w:tcW w:w="744" w:type="dxa"/>
            <w:shd w:val="clear" w:color="auto" w:fill="FFFFFF" w:themeFill="background1"/>
          </w:tcPr>
          <w:p w14:paraId="0E664C7A" w14:textId="77777777" w:rsidR="002149B2" w:rsidRPr="002E0AD6" w:rsidRDefault="002149B2" w:rsidP="00447F72">
            <w:r w:rsidRPr="002E0AD6">
              <w:t>S</w:t>
            </w:r>
          </w:p>
        </w:tc>
        <w:tc>
          <w:tcPr>
            <w:tcW w:w="4323" w:type="dxa"/>
            <w:shd w:val="clear" w:color="auto" w:fill="FFFFFF" w:themeFill="background1"/>
          </w:tcPr>
          <w:p w14:paraId="0590AAC2" w14:textId="77777777" w:rsidR="002149B2" w:rsidRPr="002E0AD6" w:rsidRDefault="002149B2" w:rsidP="00447F72">
            <w:r w:rsidRPr="002E0AD6">
              <w:rPr>
                <w:lang w:val="en-NZ"/>
              </w:rPr>
              <w:t xml:space="preserve">originally, open space central to a &gt; </w:t>
            </w:r>
            <w:proofErr w:type="spellStart"/>
            <w:r w:rsidRPr="0084225C">
              <w:t>nu‘u</w:t>
            </w:r>
            <w:proofErr w:type="spellEnd"/>
            <w:r w:rsidRPr="002E0AD6">
              <w:rPr>
                <w:lang w:val="en-NZ"/>
              </w:rPr>
              <w:t xml:space="preserve">; today, the free space in an institution in Aotearoa that is governed by Pacific values and protocols, similar to an institutional Māori &gt; </w:t>
            </w:r>
            <w:r w:rsidRPr="0084225C">
              <w:t>marae</w:t>
            </w:r>
          </w:p>
        </w:tc>
      </w:tr>
      <w:tr w:rsidR="002149B2" w:rsidRPr="002E0AD6" w14:paraId="396A6C32" w14:textId="77777777" w:rsidTr="00B351AF">
        <w:tc>
          <w:tcPr>
            <w:tcW w:w="3428" w:type="dxa"/>
            <w:shd w:val="clear" w:color="auto" w:fill="FFFFFF" w:themeFill="background1"/>
          </w:tcPr>
          <w:p w14:paraId="2D37FE63" w14:textId="77777777" w:rsidR="002149B2" w:rsidRPr="00021DFD" w:rsidRDefault="002149B2" w:rsidP="00447F72">
            <w:proofErr w:type="spellStart"/>
            <w:r w:rsidRPr="00021DFD">
              <w:t>malō</w:t>
            </w:r>
            <w:proofErr w:type="spellEnd"/>
          </w:p>
        </w:tc>
        <w:tc>
          <w:tcPr>
            <w:tcW w:w="744" w:type="dxa"/>
            <w:shd w:val="clear" w:color="auto" w:fill="FFFFFF" w:themeFill="background1"/>
          </w:tcPr>
          <w:p w14:paraId="5826D5E2" w14:textId="77777777" w:rsidR="002149B2" w:rsidRPr="002E0AD6" w:rsidRDefault="002149B2" w:rsidP="00447F72">
            <w:r w:rsidRPr="002E0AD6">
              <w:t>S</w:t>
            </w:r>
          </w:p>
        </w:tc>
        <w:tc>
          <w:tcPr>
            <w:tcW w:w="4323" w:type="dxa"/>
            <w:shd w:val="clear" w:color="auto" w:fill="FFFFFF" w:themeFill="background1"/>
          </w:tcPr>
          <w:p w14:paraId="64E82899" w14:textId="77777777" w:rsidR="002149B2" w:rsidRPr="002E0AD6" w:rsidRDefault="002149B2" w:rsidP="00447F72">
            <w:r w:rsidRPr="002E0AD6">
              <w:rPr>
                <w:lang w:val="en-NZ"/>
              </w:rPr>
              <w:t>nation, government</w:t>
            </w:r>
          </w:p>
        </w:tc>
      </w:tr>
      <w:tr w:rsidR="002149B2" w:rsidRPr="002E0AD6" w14:paraId="7AD6A790" w14:textId="77777777" w:rsidTr="00B351AF">
        <w:tc>
          <w:tcPr>
            <w:tcW w:w="3428" w:type="dxa"/>
            <w:shd w:val="clear" w:color="auto" w:fill="FFFFFF" w:themeFill="background1"/>
          </w:tcPr>
          <w:p w14:paraId="42C5823F" w14:textId="77777777" w:rsidR="002149B2" w:rsidRPr="002E0AD6" w:rsidRDefault="002149B2" w:rsidP="00447F72">
            <w:proofErr w:type="spellStart"/>
            <w:r w:rsidRPr="00021DFD">
              <w:t>malu</w:t>
            </w:r>
            <w:proofErr w:type="spellEnd"/>
          </w:p>
        </w:tc>
        <w:tc>
          <w:tcPr>
            <w:tcW w:w="744" w:type="dxa"/>
            <w:shd w:val="clear" w:color="auto" w:fill="FFFFFF" w:themeFill="background1"/>
          </w:tcPr>
          <w:p w14:paraId="2E227AB0" w14:textId="77777777" w:rsidR="002149B2" w:rsidRPr="002E0AD6" w:rsidRDefault="002149B2" w:rsidP="00447F72">
            <w:r w:rsidRPr="002E0AD6">
              <w:t>S</w:t>
            </w:r>
          </w:p>
        </w:tc>
        <w:tc>
          <w:tcPr>
            <w:tcW w:w="4323" w:type="dxa"/>
            <w:shd w:val="clear" w:color="auto" w:fill="FFFFFF" w:themeFill="background1"/>
          </w:tcPr>
          <w:p w14:paraId="7BC97692" w14:textId="77777777" w:rsidR="002149B2" w:rsidRPr="002E0AD6" w:rsidRDefault="002149B2" w:rsidP="00447F72">
            <w:r w:rsidRPr="002E0AD6">
              <w:rPr>
                <w:lang w:val="en-NZ"/>
              </w:rPr>
              <w:t>woman’s tattoo</w:t>
            </w:r>
          </w:p>
        </w:tc>
      </w:tr>
      <w:tr w:rsidR="002149B2" w:rsidRPr="002E0AD6" w14:paraId="6A6143CE" w14:textId="77777777" w:rsidTr="00B351AF">
        <w:tc>
          <w:tcPr>
            <w:tcW w:w="3428" w:type="dxa"/>
            <w:shd w:val="clear" w:color="auto" w:fill="FFFFFF" w:themeFill="background1"/>
          </w:tcPr>
          <w:p w14:paraId="17E72824" w14:textId="77777777" w:rsidR="002149B2" w:rsidRPr="002E0AD6" w:rsidRDefault="002149B2" w:rsidP="00447F72">
            <w:proofErr w:type="spellStart"/>
            <w:r w:rsidRPr="00021DFD">
              <w:t>mamalu</w:t>
            </w:r>
            <w:proofErr w:type="spellEnd"/>
          </w:p>
        </w:tc>
        <w:tc>
          <w:tcPr>
            <w:tcW w:w="744" w:type="dxa"/>
            <w:shd w:val="clear" w:color="auto" w:fill="FFFFFF" w:themeFill="background1"/>
          </w:tcPr>
          <w:p w14:paraId="19FBA50D" w14:textId="77777777" w:rsidR="002149B2" w:rsidRPr="002E0AD6" w:rsidRDefault="002149B2" w:rsidP="00447F72">
            <w:r w:rsidRPr="002E0AD6">
              <w:t>S</w:t>
            </w:r>
          </w:p>
        </w:tc>
        <w:tc>
          <w:tcPr>
            <w:tcW w:w="4323" w:type="dxa"/>
            <w:shd w:val="clear" w:color="auto" w:fill="FFFFFF" w:themeFill="background1"/>
          </w:tcPr>
          <w:p w14:paraId="65F7B17F" w14:textId="77777777" w:rsidR="002149B2" w:rsidRPr="002E0AD6" w:rsidRDefault="002149B2" w:rsidP="00447F72">
            <w:r w:rsidRPr="002E0AD6">
              <w:rPr>
                <w:lang w:val="en-NZ"/>
              </w:rPr>
              <w:t>dignity, shelter, to shelter, spiritual cover</w:t>
            </w:r>
          </w:p>
        </w:tc>
      </w:tr>
      <w:tr w:rsidR="002149B2" w:rsidRPr="002E0AD6" w14:paraId="127C1F62" w14:textId="77777777" w:rsidTr="00B351AF">
        <w:tc>
          <w:tcPr>
            <w:tcW w:w="3428" w:type="dxa"/>
            <w:shd w:val="clear" w:color="auto" w:fill="FFFFFF" w:themeFill="background1"/>
          </w:tcPr>
          <w:p w14:paraId="30731A8A" w14:textId="77777777" w:rsidR="002149B2" w:rsidRPr="002E0AD6" w:rsidRDefault="002149B2" w:rsidP="00447F72">
            <w:r w:rsidRPr="00021DFD">
              <w:t>mana</w:t>
            </w:r>
          </w:p>
        </w:tc>
        <w:tc>
          <w:tcPr>
            <w:tcW w:w="744" w:type="dxa"/>
            <w:shd w:val="clear" w:color="auto" w:fill="FFFFFF" w:themeFill="background1"/>
          </w:tcPr>
          <w:p w14:paraId="4ACDFEC4" w14:textId="77777777" w:rsidR="002149B2" w:rsidRPr="002E0AD6" w:rsidRDefault="002149B2" w:rsidP="00447F72">
            <w:r w:rsidRPr="002E0AD6">
              <w:t>M/S</w:t>
            </w:r>
          </w:p>
        </w:tc>
        <w:tc>
          <w:tcPr>
            <w:tcW w:w="4323" w:type="dxa"/>
            <w:shd w:val="clear" w:color="auto" w:fill="FFFFFF" w:themeFill="background1"/>
          </w:tcPr>
          <w:p w14:paraId="5BB38EDA" w14:textId="1FF918E6" w:rsidR="002149B2" w:rsidRPr="002E0AD6" w:rsidRDefault="00E5158C" w:rsidP="00447F72">
            <w:r>
              <w:t>p</w:t>
            </w:r>
            <w:r w:rsidR="002149B2" w:rsidRPr="002E0AD6">
              <w:t xml:space="preserve">ower, </w:t>
            </w:r>
            <w:r w:rsidR="002149B2" w:rsidRPr="002E0AD6">
              <w:rPr>
                <w:lang w:val="en-NZ"/>
              </w:rPr>
              <w:t>prestige, authority, control</w:t>
            </w:r>
          </w:p>
        </w:tc>
      </w:tr>
      <w:tr w:rsidR="002149B2" w:rsidRPr="002E0AD6" w14:paraId="6497CB72" w14:textId="77777777" w:rsidTr="00B351AF">
        <w:tc>
          <w:tcPr>
            <w:tcW w:w="3428" w:type="dxa"/>
            <w:shd w:val="clear" w:color="auto" w:fill="FFFFFF" w:themeFill="background1"/>
          </w:tcPr>
          <w:p w14:paraId="3ECCB271" w14:textId="77777777" w:rsidR="002149B2" w:rsidRPr="00021DFD" w:rsidRDefault="002149B2" w:rsidP="00447F72">
            <w:r w:rsidRPr="00021DFD">
              <w:lastRenderedPageBreak/>
              <w:t>mana whenua</w:t>
            </w:r>
          </w:p>
        </w:tc>
        <w:tc>
          <w:tcPr>
            <w:tcW w:w="744" w:type="dxa"/>
            <w:shd w:val="clear" w:color="auto" w:fill="FFFFFF" w:themeFill="background1"/>
          </w:tcPr>
          <w:p w14:paraId="4DE66999" w14:textId="77777777" w:rsidR="002149B2" w:rsidRPr="00021DFD" w:rsidRDefault="002149B2" w:rsidP="00447F72">
            <w:r w:rsidRPr="00021DFD">
              <w:t>M</w:t>
            </w:r>
          </w:p>
        </w:tc>
        <w:tc>
          <w:tcPr>
            <w:tcW w:w="4323" w:type="dxa"/>
            <w:shd w:val="clear" w:color="auto" w:fill="FFFFFF" w:themeFill="background1"/>
          </w:tcPr>
          <w:p w14:paraId="1B6DF68A" w14:textId="77777777" w:rsidR="002149B2" w:rsidRPr="002E0AD6" w:rsidRDefault="002149B2" w:rsidP="00447F72">
            <w:r w:rsidRPr="00021DFD">
              <w:t>power from the land</w:t>
            </w:r>
          </w:p>
        </w:tc>
      </w:tr>
      <w:tr w:rsidR="002149B2" w:rsidRPr="002E0AD6" w14:paraId="47146D5C" w14:textId="77777777" w:rsidTr="00B351AF">
        <w:tc>
          <w:tcPr>
            <w:tcW w:w="3428" w:type="dxa"/>
            <w:shd w:val="clear" w:color="auto" w:fill="FFFFFF" w:themeFill="background1"/>
          </w:tcPr>
          <w:p w14:paraId="2E64C0E9" w14:textId="274A3F62" w:rsidR="002149B2" w:rsidRPr="002E0AD6" w:rsidRDefault="002149B2" w:rsidP="00447F72">
            <w:proofErr w:type="spellStart"/>
            <w:r w:rsidRPr="00021DFD">
              <w:t>maota</w:t>
            </w:r>
            <w:proofErr w:type="spellEnd"/>
            <w:r w:rsidRPr="00021DFD">
              <w:t> o le </w:t>
            </w:r>
            <w:proofErr w:type="spellStart"/>
            <w:proofErr w:type="gramStart"/>
            <w:r w:rsidRPr="00021DFD">
              <w:t>n</w:t>
            </w:r>
            <w:r w:rsidR="00C128F4">
              <w:t>u‘</w:t>
            </w:r>
            <w:proofErr w:type="gramEnd"/>
            <w:r w:rsidRPr="00021DFD">
              <w:t>u</w:t>
            </w:r>
            <w:proofErr w:type="spellEnd"/>
          </w:p>
        </w:tc>
        <w:tc>
          <w:tcPr>
            <w:tcW w:w="744" w:type="dxa"/>
            <w:shd w:val="clear" w:color="auto" w:fill="FFFFFF" w:themeFill="background1"/>
          </w:tcPr>
          <w:p w14:paraId="6A498515" w14:textId="77777777" w:rsidR="002149B2" w:rsidRPr="002E0AD6" w:rsidRDefault="002149B2" w:rsidP="00447F72">
            <w:r w:rsidRPr="002E0AD6">
              <w:t>S</w:t>
            </w:r>
          </w:p>
        </w:tc>
        <w:tc>
          <w:tcPr>
            <w:tcW w:w="4323" w:type="dxa"/>
            <w:shd w:val="clear" w:color="auto" w:fill="FFFFFF" w:themeFill="background1"/>
          </w:tcPr>
          <w:p w14:paraId="218359B0" w14:textId="77777777" w:rsidR="002149B2" w:rsidRPr="002E0AD6" w:rsidRDefault="002149B2" w:rsidP="00447F72">
            <w:r w:rsidRPr="002E0AD6">
              <w:rPr>
                <w:lang w:val="en-NZ"/>
              </w:rPr>
              <w:t>village meeting house</w:t>
            </w:r>
          </w:p>
        </w:tc>
      </w:tr>
      <w:tr w:rsidR="002149B2" w:rsidRPr="002E0AD6" w14:paraId="45BA9976" w14:textId="77777777" w:rsidTr="00B351AF">
        <w:tc>
          <w:tcPr>
            <w:tcW w:w="3428" w:type="dxa"/>
            <w:shd w:val="clear" w:color="auto" w:fill="FFFFFF" w:themeFill="background1"/>
          </w:tcPr>
          <w:p w14:paraId="75B433A4" w14:textId="77777777" w:rsidR="002149B2" w:rsidRPr="00021DFD" w:rsidRDefault="002149B2" w:rsidP="00447F72">
            <w:r w:rsidRPr="00021DFD">
              <w:t>matai</w:t>
            </w:r>
          </w:p>
        </w:tc>
        <w:tc>
          <w:tcPr>
            <w:tcW w:w="744" w:type="dxa"/>
            <w:shd w:val="clear" w:color="auto" w:fill="FFFFFF" w:themeFill="background1"/>
          </w:tcPr>
          <w:p w14:paraId="1D2E16E3" w14:textId="77777777" w:rsidR="002149B2" w:rsidRPr="002E0AD6" w:rsidRDefault="002149B2" w:rsidP="00447F72">
            <w:r w:rsidRPr="002E0AD6">
              <w:t>S</w:t>
            </w:r>
          </w:p>
        </w:tc>
        <w:tc>
          <w:tcPr>
            <w:tcW w:w="4323" w:type="dxa"/>
            <w:shd w:val="clear" w:color="auto" w:fill="FFFFFF" w:themeFill="background1"/>
          </w:tcPr>
          <w:p w14:paraId="0C30C322" w14:textId="30883A5C" w:rsidR="002149B2" w:rsidRPr="002E0AD6" w:rsidRDefault="002149B2" w:rsidP="00447F72">
            <w:r w:rsidRPr="002E0AD6">
              <w:t>chief</w:t>
            </w:r>
          </w:p>
        </w:tc>
      </w:tr>
      <w:tr w:rsidR="002149B2" w:rsidRPr="002E0AD6" w14:paraId="0D2D60A8" w14:textId="77777777" w:rsidTr="00B351AF">
        <w:tc>
          <w:tcPr>
            <w:tcW w:w="3428" w:type="dxa"/>
            <w:shd w:val="clear" w:color="auto" w:fill="FFFFFF" w:themeFill="background1"/>
          </w:tcPr>
          <w:p w14:paraId="229E20DB" w14:textId="77777777" w:rsidR="002149B2" w:rsidRPr="002E0AD6" w:rsidRDefault="002149B2" w:rsidP="00447F72">
            <w:proofErr w:type="spellStart"/>
            <w:r w:rsidRPr="00021DFD">
              <w:t>mavae</w:t>
            </w:r>
            <w:proofErr w:type="spellEnd"/>
          </w:p>
        </w:tc>
        <w:tc>
          <w:tcPr>
            <w:tcW w:w="744" w:type="dxa"/>
            <w:shd w:val="clear" w:color="auto" w:fill="FFFFFF" w:themeFill="background1"/>
          </w:tcPr>
          <w:p w14:paraId="275F34FF" w14:textId="77777777" w:rsidR="002149B2" w:rsidRPr="002E0AD6" w:rsidRDefault="002149B2" w:rsidP="00447F72">
            <w:r w:rsidRPr="002E0AD6">
              <w:t>S</w:t>
            </w:r>
          </w:p>
        </w:tc>
        <w:tc>
          <w:tcPr>
            <w:tcW w:w="4323" w:type="dxa"/>
            <w:shd w:val="clear" w:color="auto" w:fill="FFFFFF" w:themeFill="background1"/>
          </w:tcPr>
          <w:p w14:paraId="0A80E066" w14:textId="53033180" w:rsidR="002149B2" w:rsidRPr="002E0AD6" w:rsidRDefault="002149B2" w:rsidP="00447F72">
            <w:r w:rsidRPr="002E0AD6">
              <w:rPr>
                <w:lang w:val="en-NZ"/>
              </w:rPr>
              <w:t>growth, expansion</w:t>
            </w:r>
            <w:r w:rsidR="00E5158C">
              <w:rPr>
                <w:lang w:val="en-NZ"/>
              </w:rPr>
              <w:t>; grow, expand</w:t>
            </w:r>
          </w:p>
        </w:tc>
      </w:tr>
      <w:tr w:rsidR="002149B2" w:rsidRPr="002E0AD6" w14:paraId="2425D707" w14:textId="77777777" w:rsidTr="00B351AF">
        <w:tc>
          <w:tcPr>
            <w:tcW w:w="3428" w:type="dxa"/>
            <w:shd w:val="clear" w:color="auto" w:fill="FFFFFF" w:themeFill="background1"/>
          </w:tcPr>
          <w:p w14:paraId="20E1B7F8" w14:textId="77777777" w:rsidR="002149B2" w:rsidRPr="002E0AD6" w:rsidRDefault="002149B2" w:rsidP="00447F72">
            <w:proofErr w:type="spellStart"/>
            <w:r w:rsidRPr="00021DFD">
              <w:t>mavaega</w:t>
            </w:r>
            <w:proofErr w:type="spellEnd"/>
          </w:p>
        </w:tc>
        <w:tc>
          <w:tcPr>
            <w:tcW w:w="744" w:type="dxa"/>
            <w:shd w:val="clear" w:color="auto" w:fill="FFFFFF" w:themeFill="background1"/>
          </w:tcPr>
          <w:p w14:paraId="0E5B5BA5" w14:textId="77777777" w:rsidR="002149B2" w:rsidRPr="002E0AD6" w:rsidRDefault="002149B2" w:rsidP="00447F72">
            <w:r w:rsidRPr="002E0AD6">
              <w:t>S</w:t>
            </w:r>
          </w:p>
        </w:tc>
        <w:tc>
          <w:tcPr>
            <w:tcW w:w="4323" w:type="dxa"/>
            <w:shd w:val="clear" w:color="auto" w:fill="FFFFFF" w:themeFill="background1"/>
          </w:tcPr>
          <w:p w14:paraId="61D78568" w14:textId="77777777" w:rsidR="002149B2" w:rsidRPr="002E0AD6" w:rsidRDefault="002149B2" w:rsidP="00447F72">
            <w:r w:rsidRPr="002E0AD6">
              <w:rPr>
                <w:lang w:val="en-NZ"/>
              </w:rPr>
              <w:t>regeneration</w:t>
            </w:r>
          </w:p>
        </w:tc>
      </w:tr>
      <w:tr w:rsidR="00300B80" w:rsidRPr="002E0AD6" w14:paraId="26FF9A3F" w14:textId="77777777" w:rsidTr="00B351AF">
        <w:tc>
          <w:tcPr>
            <w:tcW w:w="3428" w:type="dxa"/>
            <w:shd w:val="clear" w:color="auto" w:fill="FFFFFF" w:themeFill="background1"/>
          </w:tcPr>
          <w:p w14:paraId="0BEE1C0A" w14:textId="50CB1938" w:rsidR="00300B80" w:rsidRPr="00300B80" w:rsidRDefault="00300B80" w:rsidP="00447F72">
            <w:proofErr w:type="spellStart"/>
            <w:r>
              <w:t>measina</w:t>
            </w:r>
            <w:proofErr w:type="spellEnd"/>
          </w:p>
        </w:tc>
        <w:tc>
          <w:tcPr>
            <w:tcW w:w="744" w:type="dxa"/>
            <w:shd w:val="clear" w:color="auto" w:fill="FFFFFF" w:themeFill="background1"/>
          </w:tcPr>
          <w:p w14:paraId="48B657FD" w14:textId="77777777" w:rsidR="00300B80" w:rsidRPr="002E0AD6" w:rsidRDefault="00300B80" w:rsidP="00447F72"/>
        </w:tc>
        <w:tc>
          <w:tcPr>
            <w:tcW w:w="4323" w:type="dxa"/>
            <w:shd w:val="clear" w:color="auto" w:fill="FFFFFF" w:themeFill="background1"/>
          </w:tcPr>
          <w:p w14:paraId="165A7322" w14:textId="135ADB20" w:rsidR="00300B80" w:rsidRPr="002E0AD6" w:rsidRDefault="00300B80" w:rsidP="00447F72">
            <w:r>
              <w:t>treasured possession</w:t>
            </w:r>
          </w:p>
        </w:tc>
      </w:tr>
      <w:tr w:rsidR="002149B2" w:rsidRPr="002E0AD6" w14:paraId="5CE214D6" w14:textId="77777777" w:rsidTr="00B351AF">
        <w:tc>
          <w:tcPr>
            <w:tcW w:w="3428" w:type="dxa"/>
            <w:shd w:val="clear" w:color="auto" w:fill="FFFFFF" w:themeFill="background1"/>
          </w:tcPr>
          <w:p w14:paraId="5AB6DEC4" w14:textId="77777777" w:rsidR="002149B2" w:rsidRPr="002E0AD6" w:rsidRDefault="002149B2" w:rsidP="00447F72">
            <w:r w:rsidRPr="00021DFD">
              <w:t>noa</w:t>
            </w:r>
          </w:p>
        </w:tc>
        <w:tc>
          <w:tcPr>
            <w:tcW w:w="744" w:type="dxa"/>
            <w:shd w:val="clear" w:color="auto" w:fill="FFFFFF" w:themeFill="background1"/>
          </w:tcPr>
          <w:p w14:paraId="348CDA06" w14:textId="77777777" w:rsidR="002149B2" w:rsidRPr="002E0AD6" w:rsidRDefault="002149B2" w:rsidP="00447F72">
            <w:r w:rsidRPr="002E0AD6">
              <w:t>M/S</w:t>
            </w:r>
          </w:p>
        </w:tc>
        <w:tc>
          <w:tcPr>
            <w:tcW w:w="4323" w:type="dxa"/>
            <w:shd w:val="clear" w:color="auto" w:fill="FFFFFF" w:themeFill="background1"/>
          </w:tcPr>
          <w:p w14:paraId="1A94E356" w14:textId="77777777" w:rsidR="002149B2" w:rsidRPr="002E0AD6" w:rsidRDefault="002149B2" w:rsidP="00447F72">
            <w:r w:rsidRPr="002E0AD6">
              <w:rPr>
                <w:lang w:val="en-NZ"/>
              </w:rPr>
              <w:t>unrestricted/common</w:t>
            </w:r>
          </w:p>
        </w:tc>
      </w:tr>
      <w:tr w:rsidR="002149B2" w:rsidRPr="002E0AD6" w14:paraId="311675F9" w14:textId="77777777" w:rsidTr="00B351AF">
        <w:tc>
          <w:tcPr>
            <w:tcW w:w="3428" w:type="dxa"/>
            <w:shd w:val="clear" w:color="auto" w:fill="FFFFFF" w:themeFill="background1"/>
          </w:tcPr>
          <w:p w14:paraId="6846313A" w14:textId="77777777" w:rsidR="002149B2" w:rsidRPr="002E0AD6" w:rsidRDefault="002149B2" w:rsidP="00447F72">
            <w:proofErr w:type="spellStart"/>
            <w:r w:rsidRPr="00021DFD">
              <w:t>nofoaga</w:t>
            </w:r>
            <w:proofErr w:type="spellEnd"/>
          </w:p>
        </w:tc>
        <w:tc>
          <w:tcPr>
            <w:tcW w:w="744" w:type="dxa"/>
            <w:shd w:val="clear" w:color="auto" w:fill="FFFFFF" w:themeFill="background1"/>
          </w:tcPr>
          <w:p w14:paraId="67DB75F4" w14:textId="77777777" w:rsidR="002149B2" w:rsidRPr="002E0AD6" w:rsidRDefault="002149B2" w:rsidP="00447F72">
            <w:r w:rsidRPr="002E0AD6">
              <w:t>S</w:t>
            </w:r>
          </w:p>
        </w:tc>
        <w:tc>
          <w:tcPr>
            <w:tcW w:w="4323" w:type="dxa"/>
            <w:shd w:val="clear" w:color="auto" w:fill="FFFFFF" w:themeFill="background1"/>
          </w:tcPr>
          <w:p w14:paraId="69490374" w14:textId="71C6DA6C" w:rsidR="002149B2" w:rsidRPr="002E0AD6" w:rsidRDefault="002149B2" w:rsidP="00447F72">
            <w:r w:rsidRPr="002E0AD6">
              <w:rPr>
                <w:lang w:val="en-NZ"/>
              </w:rPr>
              <w:t>sitting together</w:t>
            </w:r>
            <w:r w:rsidR="00E5158C">
              <w:rPr>
                <w:lang w:val="en-NZ"/>
              </w:rPr>
              <w:t>, place, residence</w:t>
            </w:r>
          </w:p>
        </w:tc>
      </w:tr>
      <w:tr w:rsidR="002149B2" w:rsidRPr="002E0AD6" w14:paraId="2B39EBF0" w14:textId="77777777" w:rsidTr="00B351AF">
        <w:tc>
          <w:tcPr>
            <w:tcW w:w="3428" w:type="dxa"/>
            <w:shd w:val="clear" w:color="auto" w:fill="FFFFFF" w:themeFill="background1"/>
          </w:tcPr>
          <w:p w14:paraId="45B89C76" w14:textId="77777777" w:rsidR="002149B2" w:rsidRPr="00021DFD" w:rsidRDefault="002149B2" w:rsidP="00447F72">
            <w:proofErr w:type="spellStart"/>
            <w:r w:rsidRPr="002E0AD6">
              <w:rPr>
                <w:lang w:val="en-NZ"/>
              </w:rPr>
              <w:t>nu‘u</w:t>
            </w:r>
            <w:proofErr w:type="spellEnd"/>
          </w:p>
        </w:tc>
        <w:tc>
          <w:tcPr>
            <w:tcW w:w="744" w:type="dxa"/>
            <w:shd w:val="clear" w:color="auto" w:fill="FFFFFF" w:themeFill="background1"/>
          </w:tcPr>
          <w:p w14:paraId="56572DE3" w14:textId="77777777" w:rsidR="002149B2" w:rsidRPr="002E0AD6" w:rsidRDefault="002149B2" w:rsidP="00447F72">
            <w:r w:rsidRPr="002E0AD6">
              <w:t>S</w:t>
            </w:r>
          </w:p>
        </w:tc>
        <w:tc>
          <w:tcPr>
            <w:tcW w:w="4323" w:type="dxa"/>
            <w:shd w:val="clear" w:color="auto" w:fill="FFFFFF" w:themeFill="background1"/>
          </w:tcPr>
          <w:p w14:paraId="69884131" w14:textId="77777777" w:rsidR="002149B2" w:rsidRPr="002E0AD6" w:rsidRDefault="002149B2" w:rsidP="00447F72">
            <w:r w:rsidRPr="002E0AD6">
              <w:t>village, settlement</w:t>
            </w:r>
          </w:p>
        </w:tc>
      </w:tr>
      <w:tr w:rsidR="002149B2" w:rsidRPr="002E0AD6" w14:paraId="52D2EFDD" w14:textId="77777777" w:rsidTr="00B351AF">
        <w:tc>
          <w:tcPr>
            <w:tcW w:w="3428" w:type="dxa"/>
            <w:shd w:val="clear" w:color="auto" w:fill="FFFFFF" w:themeFill="background1"/>
          </w:tcPr>
          <w:p w14:paraId="681D28AE" w14:textId="77777777" w:rsidR="002149B2" w:rsidRPr="00021DFD" w:rsidRDefault="002149B2" w:rsidP="00447F72">
            <w:proofErr w:type="spellStart"/>
            <w:r w:rsidRPr="00021DFD">
              <w:t>nuʻu</w:t>
            </w:r>
            <w:proofErr w:type="spellEnd"/>
            <w:r w:rsidRPr="00021DFD">
              <w:t xml:space="preserve"> </w:t>
            </w:r>
            <w:proofErr w:type="spellStart"/>
            <w:r w:rsidRPr="00021DFD">
              <w:t>tofi</w:t>
            </w:r>
            <w:proofErr w:type="spellEnd"/>
          </w:p>
        </w:tc>
        <w:tc>
          <w:tcPr>
            <w:tcW w:w="744" w:type="dxa"/>
            <w:shd w:val="clear" w:color="auto" w:fill="FFFFFF" w:themeFill="background1"/>
          </w:tcPr>
          <w:p w14:paraId="41AE9AE4" w14:textId="77777777" w:rsidR="002149B2" w:rsidRPr="002E0AD6" w:rsidRDefault="002149B2" w:rsidP="00447F72">
            <w:r w:rsidRPr="002E0AD6">
              <w:t>S</w:t>
            </w:r>
          </w:p>
        </w:tc>
        <w:tc>
          <w:tcPr>
            <w:tcW w:w="4323" w:type="dxa"/>
            <w:shd w:val="clear" w:color="auto" w:fill="FFFFFF" w:themeFill="background1"/>
          </w:tcPr>
          <w:p w14:paraId="6278E415" w14:textId="77777777" w:rsidR="002149B2" w:rsidRPr="00021DFD" w:rsidRDefault="002149B2" w:rsidP="00447F72">
            <w:r w:rsidRPr="002E0AD6">
              <w:t>assignment of place</w:t>
            </w:r>
          </w:p>
        </w:tc>
      </w:tr>
      <w:tr w:rsidR="002149B2" w:rsidRPr="002E0AD6" w14:paraId="4CA71FFB" w14:textId="77777777" w:rsidTr="00B351AF">
        <w:tc>
          <w:tcPr>
            <w:tcW w:w="3428" w:type="dxa"/>
            <w:shd w:val="clear" w:color="auto" w:fill="FFFFFF" w:themeFill="background1"/>
          </w:tcPr>
          <w:p w14:paraId="0148E341" w14:textId="29DBEF37" w:rsidR="002149B2" w:rsidRPr="002E0AD6" w:rsidRDefault="002149B2" w:rsidP="00447F72">
            <w:proofErr w:type="spellStart"/>
            <w:proofErr w:type="gramStart"/>
            <w:r w:rsidRPr="00021DFD">
              <w:t>pa</w:t>
            </w:r>
            <w:r w:rsidR="00E5158C">
              <w:t>‘</w:t>
            </w:r>
            <w:proofErr w:type="gramEnd"/>
            <w:r w:rsidRPr="00021DFD">
              <w:t>ia</w:t>
            </w:r>
            <w:proofErr w:type="spellEnd"/>
          </w:p>
        </w:tc>
        <w:tc>
          <w:tcPr>
            <w:tcW w:w="744" w:type="dxa"/>
            <w:shd w:val="clear" w:color="auto" w:fill="FFFFFF" w:themeFill="background1"/>
          </w:tcPr>
          <w:p w14:paraId="6442F2A7" w14:textId="77777777" w:rsidR="002149B2" w:rsidRPr="002E0AD6" w:rsidRDefault="002149B2" w:rsidP="00447F72">
            <w:r w:rsidRPr="002E0AD6">
              <w:t>S</w:t>
            </w:r>
          </w:p>
        </w:tc>
        <w:tc>
          <w:tcPr>
            <w:tcW w:w="4323" w:type="dxa"/>
            <w:shd w:val="clear" w:color="auto" w:fill="FFFFFF" w:themeFill="background1"/>
          </w:tcPr>
          <w:p w14:paraId="7763D9CA" w14:textId="3E53C219" w:rsidR="002149B2" w:rsidRPr="002E0AD6" w:rsidRDefault="002149B2" w:rsidP="00447F72">
            <w:r w:rsidRPr="002E0AD6">
              <w:rPr>
                <w:lang w:val="en-NZ"/>
              </w:rPr>
              <w:t>supreme</w:t>
            </w:r>
            <w:r w:rsidR="00D81362" w:rsidRPr="002E0AD6">
              <w:rPr>
                <w:lang w:val="en-NZ"/>
              </w:rPr>
              <w:t xml:space="preserve"> power</w:t>
            </w:r>
          </w:p>
        </w:tc>
      </w:tr>
      <w:tr w:rsidR="002149B2" w:rsidRPr="002E0AD6" w14:paraId="7EBC3FED" w14:textId="77777777" w:rsidTr="00B351AF">
        <w:tc>
          <w:tcPr>
            <w:tcW w:w="3428" w:type="dxa"/>
            <w:shd w:val="clear" w:color="auto" w:fill="FFFFFF" w:themeFill="background1"/>
          </w:tcPr>
          <w:p w14:paraId="4282B4ED" w14:textId="77777777" w:rsidR="002149B2" w:rsidRPr="002E0AD6" w:rsidRDefault="002149B2" w:rsidP="00447F72">
            <w:r w:rsidRPr="00021DFD">
              <w:t>paepae</w:t>
            </w:r>
          </w:p>
        </w:tc>
        <w:tc>
          <w:tcPr>
            <w:tcW w:w="744" w:type="dxa"/>
            <w:shd w:val="clear" w:color="auto" w:fill="FFFFFF" w:themeFill="background1"/>
          </w:tcPr>
          <w:p w14:paraId="2B63D2A6" w14:textId="77777777" w:rsidR="002149B2" w:rsidRPr="002E0AD6" w:rsidRDefault="002149B2" w:rsidP="00447F72">
            <w:r w:rsidRPr="002E0AD6">
              <w:t>M/S</w:t>
            </w:r>
          </w:p>
        </w:tc>
        <w:tc>
          <w:tcPr>
            <w:tcW w:w="4323" w:type="dxa"/>
            <w:shd w:val="clear" w:color="auto" w:fill="FFFFFF" w:themeFill="background1"/>
          </w:tcPr>
          <w:p w14:paraId="2F94E905" w14:textId="7C366A27" w:rsidR="002149B2" w:rsidRPr="002E0AD6" w:rsidRDefault="00E5158C" w:rsidP="00447F72">
            <w:r>
              <w:rPr>
                <w:lang w:val="en-NZ"/>
              </w:rPr>
              <w:t xml:space="preserve">house </w:t>
            </w:r>
            <w:r w:rsidR="002149B2" w:rsidRPr="002E0AD6">
              <w:rPr>
                <w:lang w:val="en-NZ"/>
              </w:rPr>
              <w:t>platform</w:t>
            </w:r>
          </w:p>
        </w:tc>
      </w:tr>
      <w:tr w:rsidR="002149B2" w:rsidRPr="002E0AD6" w14:paraId="1D2DC505" w14:textId="77777777" w:rsidTr="00B351AF">
        <w:tc>
          <w:tcPr>
            <w:tcW w:w="3428" w:type="dxa"/>
            <w:shd w:val="clear" w:color="auto" w:fill="FFFFFF" w:themeFill="background1"/>
          </w:tcPr>
          <w:p w14:paraId="16ED6282" w14:textId="77777777" w:rsidR="002149B2" w:rsidRPr="002E0AD6" w:rsidRDefault="002149B2" w:rsidP="00447F72">
            <w:proofErr w:type="spellStart"/>
            <w:r w:rsidRPr="00021DFD">
              <w:t>paolo</w:t>
            </w:r>
            <w:proofErr w:type="spellEnd"/>
          </w:p>
        </w:tc>
        <w:tc>
          <w:tcPr>
            <w:tcW w:w="744" w:type="dxa"/>
            <w:shd w:val="clear" w:color="auto" w:fill="FFFFFF" w:themeFill="background1"/>
          </w:tcPr>
          <w:p w14:paraId="2BE8CEFF" w14:textId="77777777" w:rsidR="002149B2" w:rsidRPr="002E0AD6" w:rsidRDefault="002149B2" w:rsidP="00447F72">
            <w:r w:rsidRPr="002E0AD6">
              <w:t>S</w:t>
            </w:r>
          </w:p>
        </w:tc>
        <w:tc>
          <w:tcPr>
            <w:tcW w:w="4323" w:type="dxa"/>
            <w:shd w:val="clear" w:color="auto" w:fill="FFFFFF" w:themeFill="background1"/>
          </w:tcPr>
          <w:p w14:paraId="1D59E834" w14:textId="77777777" w:rsidR="002149B2" w:rsidRPr="002E0AD6" w:rsidRDefault="002149B2" w:rsidP="00447F72">
            <w:r w:rsidRPr="002E0AD6">
              <w:rPr>
                <w:lang w:val="en-NZ"/>
              </w:rPr>
              <w:t>shelter</w:t>
            </w:r>
          </w:p>
        </w:tc>
      </w:tr>
      <w:tr w:rsidR="002149B2" w:rsidRPr="002E0AD6" w14:paraId="30F6CEAC" w14:textId="77777777" w:rsidTr="00B351AF">
        <w:tc>
          <w:tcPr>
            <w:tcW w:w="3428" w:type="dxa"/>
            <w:shd w:val="clear" w:color="auto" w:fill="FFFFFF" w:themeFill="background1"/>
          </w:tcPr>
          <w:p w14:paraId="7FEC1825" w14:textId="77777777" w:rsidR="002149B2" w:rsidRPr="002E0AD6" w:rsidRDefault="002149B2" w:rsidP="00447F72">
            <w:proofErr w:type="spellStart"/>
            <w:r w:rsidRPr="00021DFD">
              <w:t>poulalo</w:t>
            </w:r>
            <w:proofErr w:type="spellEnd"/>
          </w:p>
        </w:tc>
        <w:tc>
          <w:tcPr>
            <w:tcW w:w="744" w:type="dxa"/>
            <w:shd w:val="clear" w:color="auto" w:fill="FFFFFF" w:themeFill="background1"/>
          </w:tcPr>
          <w:p w14:paraId="1F6740A6" w14:textId="77777777" w:rsidR="002149B2" w:rsidRPr="002E0AD6" w:rsidRDefault="002149B2" w:rsidP="00447F72">
            <w:r w:rsidRPr="002E0AD6">
              <w:t>S</w:t>
            </w:r>
          </w:p>
        </w:tc>
        <w:tc>
          <w:tcPr>
            <w:tcW w:w="4323" w:type="dxa"/>
            <w:shd w:val="clear" w:color="auto" w:fill="FFFFFF" w:themeFill="background1"/>
          </w:tcPr>
          <w:p w14:paraId="5727E7DC" w14:textId="3B1A081C" w:rsidR="002149B2" w:rsidRPr="002E0AD6" w:rsidRDefault="002149B2" w:rsidP="00447F72">
            <w:r w:rsidRPr="002E0AD6">
              <w:rPr>
                <w:lang w:val="en-NZ"/>
              </w:rPr>
              <w:t>outer, perimeter post</w:t>
            </w:r>
          </w:p>
        </w:tc>
      </w:tr>
      <w:tr w:rsidR="002149B2" w:rsidRPr="002E0AD6" w14:paraId="51BFF016" w14:textId="77777777" w:rsidTr="00B351AF">
        <w:tc>
          <w:tcPr>
            <w:tcW w:w="3428" w:type="dxa"/>
            <w:shd w:val="clear" w:color="auto" w:fill="FFFFFF" w:themeFill="background1"/>
          </w:tcPr>
          <w:p w14:paraId="0763579B" w14:textId="77777777" w:rsidR="002149B2" w:rsidRPr="002E0AD6" w:rsidRDefault="002149B2" w:rsidP="00447F72">
            <w:proofErr w:type="spellStart"/>
            <w:r w:rsidRPr="00021DFD">
              <w:t>poutu</w:t>
            </w:r>
            <w:proofErr w:type="spellEnd"/>
          </w:p>
        </w:tc>
        <w:tc>
          <w:tcPr>
            <w:tcW w:w="744" w:type="dxa"/>
            <w:shd w:val="clear" w:color="auto" w:fill="FFFFFF" w:themeFill="background1"/>
          </w:tcPr>
          <w:p w14:paraId="092494DA" w14:textId="369438D3" w:rsidR="002149B2" w:rsidRPr="002E0AD6" w:rsidRDefault="002149B2" w:rsidP="00447F72">
            <w:r w:rsidRPr="002E0AD6">
              <w:t>S</w:t>
            </w:r>
          </w:p>
        </w:tc>
        <w:tc>
          <w:tcPr>
            <w:tcW w:w="4323" w:type="dxa"/>
            <w:shd w:val="clear" w:color="auto" w:fill="FFFFFF" w:themeFill="background1"/>
          </w:tcPr>
          <w:p w14:paraId="5B6F23DE" w14:textId="18BB2DD3" w:rsidR="002149B2" w:rsidRPr="002E0AD6" w:rsidRDefault="002149B2" w:rsidP="00447F72">
            <w:r w:rsidRPr="002E0AD6">
              <w:rPr>
                <w:lang w:val="en-NZ"/>
              </w:rPr>
              <w:t>central post</w:t>
            </w:r>
          </w:p>
        </w:tc>
      </w:tr>
      <w:tr w:rsidR="002149B2" w:rsidRPr="002E0AD6" w14:paraId="64018CBD" w14:textId="77777777" w:rsidTr="00B351AF">
        <w:tc>
          <w:tcPr>
            <w:tcW w:w="3428" w:type="dxa"/>
            <w:shd w:val="clear" w:color="auto" w:fill="FFFFFF" w:themeFill="background1"/>
          </w:tcPr>
          <w:p w14:paraId="4B6A602C" w14:textId="77777777" w:rsidR="002149B2" w:rsidRPr="00021DFD" w:rsidRDefault="002149B2" w:rsidP="00447F72">
            <w:r w:rsidRPr="00021DFD">
              <w:t>rangatira</w:t>
            </w:r>
          </w:p>
        </w:tc>
        <w:tc>
          <w:tcPr>
            <w:tcW w:w="744" w:type="dxa"/>
            <w:shd w:val="clear" w:color="auto" w:fill="FFFFFF" w:themeFill="background1"/>
          </w:tcPr>
          <w:p w14:paraId="4AF84C34" w14:textId="77777777" w:rsidR="002149B2" w:rsidRPr="00021DFD" w:rsidRDefault="002149B2" w:rsidP="00447F72">
            <w:r w:rsidRPr="00021DFD">
              <w:t>M</w:t>
            </w:r>
          </w:p>
        </w:tc>
        <w:tc>
          <w:tcPr>
            <w:tcW w:w="4323" w:type="dxa"/>
            <w:shd w:val="clear" w:color="auto" w:fill="FFFFFF" w:themeFill="background1"/>
          </w:tcPr>
          <w:p w14:paraId="32904706" w14:textId="77777777" w:rsidR="002149B2" w:rsidRPr="002E0AD6" w:rsidRDefault="002149B2" w:rsidP="00447F72">
            <w:r w:rsidRPr="00021DFD">
              <w:t>leader</w:t>
            </w:r>
          </w:p>
        </w:tc>
      </w:tr>
      <w:tr w:rsidR="002149B2" w:rsidRPr="002E0AD6" w14:paraId="58192A44" w14:textId="77777777" w:rsidTr="00B351AF">
        <w:tc>
          <w:tcPr>
            <w:tcW w:w="3428" w:type="dxa"/>
            <w:shd w:val="clear" w:color="auto" w:fill="FFFFFF" w:themeFill="background1"/>
          </w:tcPr>
          <w:p w14:paraId="2A812D84" w14:textId="77777777" w:rsidR="002149B2" w:rsidRPr="002E0AD6" w:rsidRDefault="002149B2" w:rsidP="00447F72">
            <w:proofErr w:type="spellStart"/>
            <w:proofErr w:type="gramStart"/>
            <w:r w:rsidRPr="00021DFD">
              <w:t>so‘</w:t>
            </w:r>
            <w:proofErr w:type="gramEnd"/>
            <w:r w:rsidRPr="00021DFD">
              <w:t>a</w:t>
            </w:r>
            <w:proofErr w:type="spellEnd"/>
          </w:p>
        </w:tc>
        <w:tc>
          <w:tcPr>
            <w:tcW w:w="744" w:type="dxa"/>
            <w:shd w:val="clear" w:color="auto" w:fill="FFFFFF" w:themeFill="background1"/>
          </w:tcPr>
          <w:p w14:paraId="38BBE849" w14:textId="77777777" w:rsidR="002149B2" w:rsidRPr="002E0AD6" w:rsidRDefault="002149B2" w:rsidP="00447F72">
            <w:r w:rsidRPr="002E0AD6">
              <w:t>S</w:t>
            </w:r>
          </w:p>
        </w:tc>
        <w:tc>
          <w:tcPr>
            <w:tcW w:w="4323" w:type="dxa"/>
            <w:shd w:val="clear" w:color="auto" w:fill="FFFFFF" w:themeFill="background1"/>
          </w:tcPr>
          <w:p w14:paraId="1BCB0F5D" w14:textId="201F244A" w:rsidR="002149B2" w:rsidRPr="002E0AD6" w:rsidRDefault="002149B2" w:rsidP="00447F72">
            <w:r w:rsidRPr="002E0AD6">
              <w:rPr>
                <w:lang w:val="en-NZ"/>
              </w:rPr>
              <w:t>tie beam, strut</w:t>
            </w:r>
          </w:p>
        </w:tc>
      </w:tr>
      <w:tr w:rsidR="00D1314F" w:rsidRPr="002E0AD6" w14:paraId="60C8F186" w14:textId="77777777" w:rsidTr="00B351AF">
        <w:tc>
          <w:tcPr>
            <w:tcW w:w="3428" w:type="dxa"/>
            <w:shd w:val="clear" w:color="auto" w:fill="FFFFFF" w:themeFill="background1"/>
          </w:tcPr>
          <w:p w14:paraId="05C5033E" w14:textId="18585A6F" w:rsidR="00D1314F" w:rsidRPr="002E0AD6" w:rsidRDefault="00D1314F" w:rsidP="00447F72">
            <w:proofErr w:type="spellStart"/>
            <w:r w:rsidRPr="00021DFD">
              <w:t>taeao</w:t>
            </w:r>
            <w:proofErr w:type="spellEnd"/>
          </w:p>
        </w:tc>
        <w:tc>
          <w:tcPr>
            <w:tcW w:w="744" w:type="dxa"/>
            <w:shd w:val="clear" w:color="auto" w:fill="FFFFFF" w:themeFill="background1"/>
          </w:tcPr>
          <w:p w14:paraId="721A112D" w14:textId="77777777" w:rsidR="00D1314F" w:rsidRPr="002E0AD6" w:rsidRDefault="00D1314F" w:rsidP="00447F72"/>
        </w:tc>
        <w:tc>
          <w:tcPr>
            <w:tcW w:w="4323" w:type="dxa"/>
            <w:shd w:val="clear" w:color="auto" w:fill="FFFFFF" w:themeFill="background1"/>
          </w:tcPr>
          <w:p w14:paraId="6D11D944" w14:textId="50D2C494" w:rsidR="00D1314F" w:rsidRPr="002E0AD6" w:rsidRDefault="00D1314F" w:rsidP="00447F72">
            <w:r w:rsidRPr="002E0AD6">
              <w:rPr>
                <w:lang w:val="en-NZ"/>
              </w:rPr>
              <w:t xml:space="preserve">morning, dawn, tomorrow, historic event </w:t>
            </w:r>
          </w:p>
        </w:tc>
      </w:tr>
      <w:tr w:rsidR="002149B2" w:rsidRPr="002E0AD6" w14:paraId="40650FFE" w14:textId="77777777" w:rsidTr="00B351AF">
        <w:tc>
          <w:tcPr>
            <w:tcW w:w="3428" w:type="dxa"/>
            <w:shd w:val="clear" w:color="auto" w:fill="FFFFFF" w:themeFill="background1"/>
          </w:tcPr>
          <w:p w14:paraId="5877577B" w14:textId="77777777" w:rsidR="002149B2" w:rsidRPr="002E0AD6" w:rsidRDefault="002149B2" w:rsidP="00447F72">
            <w:proofErr w:type="spellStart"/>
            <w:r w:rsidRPr="00021DFD">
              <w:t>tagata</w:t>
            </w:r>
            <w:proofErr w:type="spellEnd"/>
          </w:p>
        </w:tc>
        <w:tc>
          <w:tcPr>
            <w:tcW w:w="744" w:type="dxa"/>
            <w:shd w:val="clear" w:color="auto" w:fill="FFFFFF" w:themeFill="background1"/>
          </w:tcPr>
          <w:p w14:paraId="7563EF49" w14:textId="77777777" w:rsidR="002149B2" w:rsidRPr="002E0AD6" w:rsidRDefault="002149B2" w:rsidP="00447F72">
            <w:r w:rsidRPr="002E0AD6">
              <w:t>S</w:t>
            </w:r>
          </w:p>
        </w:tc>
        <w:tc>
          <w:tcPr>
            <w:tcW w:w="4323" w:type="dxa"/>
            <w:shd w:val="clear" w:color="auto" w:fill="FFFFFF" w:themeFill="background1"/>
          </w:tcPr>
          <w:p w14:paraId="15DFA90D" w14:textId="6408299A" w:rsidR="002149B2" w:rsidRPr="002E0AD6" w:rsidRDefault="005456E1" w:rsidP="00447F72">
            <w:r>
              <w:rPr>
                <w:lang w:val="en-NZ"/>
              </w:rPr>
              <w:t>h</w:t>
            </w:r>
            <w:r w:rsidR="002149B2" w:rsidRPr="002E0AD6">
              <w:rPr>
                <w:lang w:val="en-NZ"/>
              </w:rPr>
              <w:t>uman</w:t>
            </w:r>
          </w:p>
        </w:tc>
      </w:tr>
      <w:tr w:rsidR="002149B2" w:rsidRPr="002E0AD6" w14:paraId="4A69DE56" w14:textId="77777777" w:rsidTr="00B351AF">
        <w:tc>
          <w:tcPr>
            <w:tcW w:w="3428" w:type="dxa"/>
            <w:shd w:val="clear" w:color="auto" w:fill="FFFFFF" w:themeFill="background1"/>
          </w:tcPr>
          <w:p w14:paraId="00236CED" w14:textId="77777777" w:rsidR="002149B2" w:rsidRPr="00021DFD" w:rsidRDefault="002149B2" w:rsidP="00447F72">
            <w:pPr>
              <w:rPr>
                <w:lang w:val="en-GB"/>
              </w:rPr>
            </w:pPr>
            <w:proofErr w:type="spellStart"/>
            <w:r w:rsidRPr="00021DFD">
              <w:rPr>
                <w:lang w:val="en-GB"/>
              </w:rPr>
              <w:t>takiwā</w:t>
            </w:r>
            <w:proofErr w:type="spellEnd"/>
          </w:p>
        </w:tc>
        <w:tc>
          <w:tcPr>
            <w:tcW w:w="744" w:type="dxa"/>
            <w:shd w:val="clear" w:color="auto" w:fill="FFFFFF" w:themeFill="background1"/>
          </w:tcPr>
          <w:p w14:paraId="6A1677EB" w14:textId="77777777" w:rsidR="002149B2" w:rsidRPr="002E0AD6" w:rsidRDefault="002149B2" w:rsidP="00447F72">
            <w:r w:rsidRPr="002E0AD6">
              <w:t>M</w:t>
            </w:r>
          </w:p>
        </w:tc>
        <w:tc>
          <w:tcPr>
            <w:tcW w:w="4323" w:type="dxa"/>
            <w:shd w:val="clear" w:color="auto" w:fill="FFFFFF" w:themeFill="background1"/>
          </w:tcPr>
          <w:p w14:paraId="7B035892" w14:textId="77777777" w:rsidR="002149B2" w:rsidRPr="002E0AD6" w:rsidRDefault="002149B2" w:rsidP="0018723B">
            <w:r w:rsidRPr="002E0AD6">
              <w:rPr>
                <w:lang w:val="en-NZ"/>
              </w:rPr>
              <w:t>district, area, territory, time, period, season</w:t>
            </w:r>
          </w:p>
        </w:tc>
      </w:tr>
      <w:tr w:rsidR="002149B2" w:rsidRPr="002E0AD6" w14:paraId="53EC21AF" w14:textId="77777777" w:rsidTr="00B351AF">
        <w:tc>
          <w:tcPr>
            <w:tcW w:w="3428" w:type="dxa"/>
            <w:shd w:val="clear" w:color="auto" w:fill="FFFFFF" w:themeFill="background1"/>
          </w:tcPr>
          <w:p w14:paraId="5A83687A" w14:textId="77777777" w:rsidR="002149B2" w:rsidRPr="002E0AD6" w:rsidRDefault="002149B2" w:rsidP="00447F72">
            <w:r w:rsidRPr="00021DFD">
              <w:t>tala</w:t>
            </w:r>
            <w:r w:rsidRPr="002E0AD6">
              <w:rPr>
                <w:lang w:val="en-NZ"/>
              </w:rPr>
              <w:t xml:space="preserve"> </w:t>
            </w:r>
          </w:p>
        </w:tc>
        <w:tc>
          <w:tcPr>
            <w:tcW w:w="744" w:type="dxa"/>
            <w:shd w:val="clear" w:color="auto" w:fill="FFFFFF" w:themeFill="background1"/>
          </w:tcPr>
          <w:p w14:paraId="7E4BE4FC" w14:textId="77777777" w:rsidR="002149B2" w:rsidRPr="002E0AD6" w:rsidRDefault="002149B2" w:rsidP="00447F72">
            <w:r w:rsidRPr="002E0AD6">
              <w:t>S</w:t>
            </w:r>
          </w:p>
        </w:tc>
        <w:tc>
          <w:tcPr>
            <w:tcW w:w="4323" w:type="dxa"/>
            <w:shd w:val="clear" w:color="auto" w:fill="FFFFFF" w:themeFill="background1"/>
          </w:tcPr>
          <w:p w14:paraId="409CA17D" w14:textId="77777777" w:rsidR="002149B2" w:rsidRPr="002E0AD6" w:rsidRDefault="002149B2" w:rsidP="00447F72">
            <w:r w:rsidRPr="002E0AD6">
              <w:rPr>
                <w:lang w:val="en-NZ"/>
              </w:rPr>
              <w:t>rounded roof ends over the apse of a</w:t>
            </w:r>
            <w:r w:rsidRPr="00021DFD">
              <w:t xml:space="preserve"> </w:t>
            </w:r>
            <w:r w:rsidRPr="0084225C">
              <w:t>fale</w:t>
            </w:r>
            <w:r w:rsidRPr="002E0AD6">
              <w:rPr>
                <w:lang w:val="en-NZ"/>
              </w:rPr>
              <w:t xml:space="preserve"> </w:t>
            </w:r>
          </w:p>
        </w:tc>
      </w:tr>
      <w:tr w:rsidR="002149B2" w:rsidRPr="002E0AD6" w14:paraId="5CD442F6" w14:textId="77777777" w:rsidTr="00B351AF">
        <w:tc>
          <w:tcPr>
            <w:tcW w:w="3428" w:type="dxa"/>
            <w:shd w:val="clear" w:color="auto" w:fill="FFFFFF" w:themeFill="background1"/>
          </w:tcPr>
          <w:p w14:paraId="24D51848" w14:textId="29D94BD6" w:rsidR="002149B2" w:rsidRPr="002E0AD6" w:rsidRDefault="00C128F4" w:rsidP="00447F72">
            <w:proofErr w:type="spellStart"/>
            <w:r>
              <w:t>t</w:t>
            </w:r>
            <w:r w:rsidRPr="00021DFD">
              <w:t>am</w:t>
            </w:r>
            <w:r>
              <w:t>a</w:t>
            </w:r>
            <w:proofErr w:type="spellEnd"/>
            <w:r>
              <w:t>-</w:t>
            </w:r>
            <w:r w:rsidR="002149B2" w:rsidRPr="00021DFD">
              <w:t>a</w:t>
            </w:r>
            <w:proofErr w:type="gramStart"/>
            <w:r>
              <w:t>-</w:t>
            </w:r>
            <w:r w:rsidR="002149B2" w:rsidRPr="00021DFD">
              <w:t>‘</w:t>
            </w:r>
            <w:proofErr w:type="gramEnd"/>
            <w:r w:rsidR="002149B2" w:rsidRPr="00021DFD">
              <w:t>aiga</w:t>
            </w:r>
          </w:p>
        </w:tc>
        <w:tc>
          <w:tcPr>
            <w:tcW w:w="744" w:type="dxa"/>
            <w:shd w:val="clear" w:color="auto" w:fill="FFFFFF" w:themeFill="background1"/>
          </w:tcPr>
          <w:p w14:paraId="1E11569A" w14:textId="77777777" w:rsidR="002149B2" w:rsidRPr="002E0AD6" w:rsidRDefault="002149B2" w:rsidP="00447F72">
            <w:r w:rsidRPr="002E0AD6">
              <w:t>S</w:t>
            </w:r>
          </w:p>
        </w:tc>
        <w:tc>
          <w:tcPr>
            <w:tcW w:w="4323" w:type="dxa"/>
            <w:shd w:val="clear" w:color="auto" w:fill="FFFFFF" w:themeFill="background1"/>
          </w:tcPr>
          <w:p w14:paraId="1A34209F" w14:textId="77777777" w:rsidR="002149B2" w:rsidRPr="002E0AD6" w:rsidRDefault="002149B2" w:rsidP="00447F72">
            <w:r w:rsidRPr="002E0AD6">
              <w:rPr>
                <w:lang w:val="en-NZ"/>
              </w:rPr>
              <w:t>maximal lineage titleholder</w:t>
            </w:r>
          </w:p>
        </w:tc>
      </w:tr>
      <w:tr w:rsidR="002149B2" w:rsidRPr="002E0AD6" w14:paraId="17E92908" w14:textId="77777777" w:rsidTr="00B351AF">
        <w:tc>
          <w:tcPr>
            <w:tcW w:w="3428" w:type="dxa"/>
            <w:shd w:val="clear" w:color="auto" w:fill="FFFFFF" w:themeFill="background1"/>
          </w:tcPr>
          <w:p w14:paraId="5619B0FB" w14:textId="77777777" w:rsidR="002149B2" w:rsidRPr="00021DFD" w:rsidRDefault="002149B2" w:rsidP="00447F72">
            <w:r w:rsidRPr="00021DFD">
              <w:t>tangata whenua</w:t>
            </w:r>
          </w:p>
        </w:tc>
        <w:tc>
          <w:tcPr>
            <w:tcW w:w="744" w:type="dxa"/>
            <w:shd w:val="clear" w:color="auto" w:fill="FFFFFF" w:themeFill="background1"/>
          </w:tcPr>
          <w:p w14:paraId="32A77051" w14:textId="77777777" w:rsidR="002149B2" w:rsidRPr="00021DFD" w:rsidRDefault="002149B2" w:rsidP="00447F72">
            <w:r w:rsidRPr="00021DFD">
              <w:t>M</w:t>
            </w:r>
          </w:p>
        </w:tc>
        <w:tc>
          <w:tcPr>
            <w:tcW w:w="4323" w:type="dxa"/>
            <w:shd w:val="clear" w:color="auto" w:fill="FFFFFF" w:themeFill="background1"/>
          </w:tcPr>
          <w:p w14:paraId="5C8C92D0" w14:textId="77777777" w:rsidR="002149B2" w:rsidRPr="002E0AD6" w:rsidRDefault="002149B2" w:rsidP="00447F72">
            <w:r w:rsidRPr="00021DFD">
              <w:t>people of the land</w:t>
            </w:r>
          </w:p>
        </w:tc>
      </w:tr>
      <w:tr w:rsidR="002149B2" w:rsidRPr="002E0AD6" w14:paraId="0E0C0B23" w14:textId="77777777" w:rsidTr="00B351AF">
        <w:tc>
          <w:tcPr>
            <w:tcW w:w="3428" w:type="dxa"/>
            <w:shd w:val="clear" w:color="auto" w:fill="FFFFFF" w:themeFill="background1"/>
          </w:tcPr>
          <w:p w14:paraId="66D7C7DC" w14:textId="77777777" w:rsidR="002149B2" w:rsidRPr="002E0AD6" w:rsidRDefault="002149B2" w:rsidP="00447F72">
            <w:proofErr w:type="spellStart"/>
            <w:r w:rsidRPr="00021DFD">
              <w:t>tānoa</w:t>
            </w:r>
            <w:proofErr w:type="spellEnd"/>
          </w:p>
        </w:tc>
        <w:tc>
          <w:tcPr>
            <w:tcW w:w="744" w:type="dxa"/>
            <w:shd w:val="clear" w:color="auto" w:fill="FFFFFF" w:themeFill="background1"/>
          </w:tcPr>
          <w:p w14:paraId="7F1B2659" w14:textId="77777777" w:rsidR="002149B2" w:rsidRPr="002E0AD6" w:rsidRDefault="002149B2" w:rsidP="00447F72">
            <w:r w:rsidRPr="002E0AD6">
              <w:t>S</w:t>
            </w:r>
          </w:p>
        </w:tc>
        <w:tc>
          <w:tcPr>
            <w:tcW w:w="4323" w:type="dxa"/>
            <w:shd w:val="clear" w:color="auto" w:fill="FFFFFF" w:themeFill="background1"/>
          </w:tcPr>
          <w:p w14:paraId="4F9B25F5" w14:textId="1065A467" w:rsidR="002149B2" w:rsidRPr="002E0AD6" w:rsidRDefault="002149B2" w:rsidP="00447F72">
            <w:r w:rsidRPr="002E0AD6">
              <w:rPr>
                <w:lang w:val="en-NZ"/>
              </w:rPr>
              <w:t xml:space="preserve">wooden </w:t>
            </w:r>
            <w:r w:rsidRPr="00021DFD">
              <w:t>‘</w:t>
            </w:r>
            <w:r w:rsidRPr="0084225C">
              <w:t>ava</w:t>
            </w:r>
            <w:r w:rsidRPr="002E0AD6">
              <w:rPr>
                <w:lang w:val="en-NZ"/>
              </w:rPr>
              <w:t xml:space="preserve"> bowl</w:t>
            </w:r>
          </w:p>
        </w:tc>
      </w:tr>
      <w:tr w:rsidR="002149B2" w:rsidRPr="002E0AD6" w14:paraId="09CAE9AC" w14:textId="77777777" w:rsidTr="00B351AF">
        <w:tc>
          <w:tcPr>
            <w:tcW w:w="3428" w:type="dxa"/>
            <w:shd w:val="clear" w:color="auto" w:fill="FFFFFF" w:themeFill="background1"/>
          </w:tcPr>
          <w:p w14:paraId="7F13FD1A" w14:textId="77777777" w:rsidR="002149B2" w:rsidRPr="002E0AD6" w:rsidRDefault="002149B2" w:rsidP="00447F72">
            <w:r w:rsidRPr="00021DFD">
              <w:t>tapu</w:t>
            </w:r>
          </w:p>
        </w:tc>
        <w:tc>
          <w:tcPr>
            <w:tcW w:w="744" w:type="dxa"/>
            <w:shd w:val="clear" w:color="auto" w:fill="FFFFFF" w:themeFill="background1"/>
          </w:tcPr>
          <w:p w14:paraId="3CE1C1E9" w14:textId="77777777" w:rsidR="002149B2" w:rsidRPr="002E0AD6" w:rsidRDefault="002149B2" w:rsidP="00447F72">
            <w:r w:rsidRPr="002E0AD6">
              <w:t>M/S</w:t>
            </w:r>
          </w:p>
        </w:tc>
        <w:tc>
          <w:tcPr>
            <w:tcW w:w="4323" w:type="dxa"/>
            <w:shd w:val="clear" w:color="auto" w:fill="FFFFFF" w:themeFill="background1"/>
          </w:tcPr>
          <w:p w14:paraId="3BD8DE0A" w14:textId="395F83A4" w:rsidR="002149B2" w:rsidRPr="002E0AD6" w:rsidRDefault="001D230C" w:rsidP="00447F72">
            <w:r>
              <w:rPr>
                <w:lang w:val="en-NZ"/>
              </w:rPr>
              <w:t>r</w:t>
            </w:r>
            <w:r w:rsidR="002149B2" w:rsidRPr="002E0AD6">
              <w:rPr>
                <w:lang w:val="en-NZ"/>
              </w:rPr>
              <w:t>estricted</w:t>
            </w:r>
            <w:r>
              <w:rPr>
                <w:lang w:val="en-NZ"/>
              </w:rPr>
              <w:t>, s</w:t>
            </w:r>
            <w:r w:rsidR="002149B2" w:rsidRPr="002E0AD6">
              <w:rPr>
                <w:lang w:val="en-NZ"/>
              </w:rPr>
              <w:t>acred</w:t>
            </w:r>
          </w:p>
        </w:tc>
      </w:tr>
      <w:tr w:rsidR="002149B2" w:rsidRPr="002E0AD6" w14:paraId="46A3BF1C" w14:textId="77777777" w:rsidTr="00B351AF">
        <w:tc>
          <w:tcPr>
            <w:tcW w:w="3428" w:type="dxa"/>
            <w:shd w:val="clear" w:color="auto" w:fill="FFFFFF" w:themeFill="background1"/>
          </w:tcPr>
          <w:p w14:paraId="48731C43" w14:textId="78ED6B6A" w:rsidR="002149B2" w:rsidRPr="002E0AD6" w:rsidRDefault="002149B2" w:rsidP="00447F72">
            <w:proofErr w:type="spellStart"/>
            <w:proofErr w:type="gramStart"/>
            <w:r w:rsidRPr="00021DFD">
              <w:t>tapua</w:t>
            </w:r>
            <w:r w:rsidR="005456E1">
              <w:t>‘</w:t>
            </w:r>
            <w:proofErr w:type="gramEnd"/>
            <w:r w:rsidRPr="00021DFD">
              <w:t>i</w:t>
            </w:r>
            <w:proofErr w:type="spellEnd"/>
          </w:p>
        </w:tc>
        <w:tc>
          <w:tcPr>
            <w:tcW w:w="744" w:type="dxa"/>
            <w:shd w:val="clear" w:color="auto" w:fill="FFFFFF" w:themeFill="background1"/>
          </w:tcPr>
          <w:p w14:paraId="031019B3" w14:textId="77777777" w:rsidR="002149B2" w:rsidRPr="002E0AD6" w:rsidRDefault="002149B2" w:rsidP="00447F72">
            <w:r w:rsidRPr="002E0AD6">
              <w:t>S</w:t>
            </w:r>
          </w:p>
        </w:tc>
        <w:tc>
          <w:tcPr>
            <w:tcW w:w="4323" w:type="dxa"/>
            <w:shd w:val="clear" w:color="auto" w:fill="FFFFFF" w:themeFill="background1"/>
          </w:tcPr>
          <w:p w14:paraId="1BB695F6" w14:textId="5EE34A14" w:rsidR="002149B2" w:rsidRPr="002E0AD6" w:rsidRDefault="00D81362" w:rsidP="00447F72">
            <w:r>
              <w:rPr>
                <w:lang w:val="en-NZ"/>
              </w:rPr>
              <w:t>c</w:t>
            </w:r>
            <w:r w:rsidR="002149B2" w:rsidRPr="002E0AD6">
              <w:rPr>
                <w:lang w:val="en-NZ"/>
              </w:rPr>
              <w:t>onsecrated</w:t>
            </w:r>
            <w:r w:rsidR="005456E1">
              <w:rPr>
                <w:lang w:val="en-NZ"/>
              </w:rPr>
              <w:t>, prayer</w:t>
            </w:r>
          </w:p>
        </w:tc>
      </w:tr>
      <w:tr w:rsidR="002149B2" w:rsidRPr="002E0AD6" w14:paraId="193F7E9B" w14:textId="77777777" w:rsidTr="00B351AF">
        <w:tc>
          <w:tcPr>
            <w:tcW w:w="3428" w:type="dxa"/>
            <w:shd w:val="clear" w:color="auto" w:fill="FFFFFF" w:themeFill="background1"/>
          </w:tcPr>
          <w:p w14:paraId="12E75D42" w14:textId="77777777" w:rsidR="002149B2" w:rsidRPr="002E0AD6" w:rsidRDefault="002149B2" w:rsidP="00447F72">
            <w:proofErr w:type="spellStart"/>
            <w:r w:rsidRPr="002E0AD6">
              <w:rPr>
                <w:lang w:val="en-NZ"/>
              </w:rPr>
              <w:t>tauhi</w:t>
            </w:r>
            <w:proofErr w:type="spellEnd"/>
            <w:r w:rsidRPr="002E0AD6">
              <w:rPr>
                <w:lang w:val="en-NZ"/>
              </w:rPr>
              <w:t xml:space="preserve"> </w:t>
            </w:r>
            <w:proofErr w:type="spellStart"/>
            <w:r w:rsidRPr="002E0AD6">
              <w:rPr>
                <w:lang w:val="en-NZ"/>
              </w:rPr>
              <w:t>vā</w:t>
            </w:r>
            <w:proofErr w:type="spellEnd"/>
          </w:p>
        </w:tc>
        <w:tc>
          <w:tcPr>
            <w:tcW w:w="744" w:type="dxa"/>
            <w:shd w:val="clear" w:color="auto" w:fill="FFFFFF" w:themeFill="background1"/>
          </w:tcPr>
          <w:p w14:paraId="50F15669" w14:textId="444ECFF8" w:rsidR="002149B2" w:rsidRPr="002E0AD6" w:rsidRDefault="00C128F4" w:rsidP="00447F72">
            <w:r>
              <w:t>T/</w:t>
            </w:r>
            <w:r w:rsidR="002149B2" w:rsidRPr="002E0AD6">
              <w:t>S</w:t>
            </w:r>
          </w:p>
        </w:tc>
        <w:tc>
          <w:tcPr>
            <w:tcW w:w="4323" w:type="dxa"/>
            <w:shd w:val="clear" w:color="auto" w:fill="FFFFFF" w:themeFill="background1"/>
          </w:tcPr>
          <w:p w14:paraId="558CE524" w14:textId="77777777" w:rsidR="002149B2" w:rsidRPr="002E0AD6" w:rsidRDefault="002149B2" w:rsidP="00447F72">
            <w:r w:rsidRPr="002E0AD6">
              <w:rPr>
                <w:lang w:val="en-NZ"/>
              </w:rPr>
              <w:t xml:space="preserve">to nurture the </w:t>
            </w:r>
            <w:r w:rsidRPr="0084225C">
              <w:t>vā</w:t>
            </w:r>
            <w:r w:rsidRPr="002E0AD6">
              <w:rPr>
                <w:lang w:val="en-NZ"/>
              </w:rPr>
              <w:t xml:space="preserve"> </w:t>
            </w:r>
          </w:p>
        </w:tc>
      </w:tr>
      <w:tr w:rsidR="002149B2" w:rsidRPr="002E0AD6" w14:paraId="512B1EE0" w14:textId="77777777" w:rsidTr="00B351AF">
        <w:tc>
          <w:tcPr>
            <w:tcW w:w="3428" w:type="dxa"/>
            <w:shd w:val="clear" w:color="auto" w:fill="FFFFFF" w:themeFill="background1"/>
          </w:tcPr>
          <w:p w14:paraId="33E8C2B2" w14:textId="77777777" w:rsidR="002149B2" w:rsidRPr="002E0AD6" w:rsidRDefault="002149B2" w:rsidP="00447F72">
            <w:r w:rsidRPr="00021DFD">
              <w:t>taupou</w:t>
            </w:r>
          </w:p>
        </w:tc>
        <w:tc>
          <w:tcPr>
            <w:tcW w:w="744" w:type="dxa"/>
            <w:shd w:val="clear" w:color="auto" w:fill="FFFFFF" w:themeFill="background1"/>
          </w:tcPr>
          <w:p w14:paraId="0381FDF6" w14:textId="77777777" w:rsidR="002149B2" w:rsidRPr="002E0AD6" w:rsidRDefault="002149B2" w:rsidP="00447F72">
            <w:r w:rsidRPr="002E0AD6">
              <w:t>S</w:t>
            </w:r>
          </w:p>
        </w:tc>
        <w:tc>
          <w:tcPr>
            <w:tcW w:w="4323" w:type="dxa"/>
            <w:shd w:val="clear" w:color="auto" w:fill="FFFFFF" w:themeFill="background1"/>
          </w:tcPr>
          <w:p w14:paraId="2CF86AEF" w14:textId="77777777" w:rsidR="002149B2" w:rsidRPr="002E0AD6" w:rsidRDefault="002149B2" w:rsidP="00447F72">
            <w:r w:rsidRPr="002E0AD6">
              <w:rPr>
                <w:lang w:val="en-NZ"/>
              </w:rPr>
              <w:t>village maiden, ceremonial hostess</w:t>
            </w:r>
          </w:p>
        </w:tc>
      </w:tr>
      <w:tr w:rsidR="002149B2" w:rsidRPr="002E0AD6" w14:paraId="5A343F76" w14:textId="77777777" w:rsidTr="00B351AF">
        <w:tc>
          <w:tcPr>
            <w:tcW w:w="3428" w:type="dxa"/>
            <w:shd w:val="clear" w:color="auto" w:fill="FFFFFF" w:themeFill="background1"/>
          </w:tcPr>
          <w:p w14:paraId="7E4C5F39" w14:textId="77777777" w:rsidR="002149B2" w:rsidRPr="002E0AD6" w:rsidRDefault="002149B2" w:rsidP="00447F72">
            <w:proofErr w:type="spellStart"/>
            <w:r w:rsidRPr="00021DFD">
              <w:t>tofi</w:t>
            </w:r>
            <w:proofErr w:type="spellEnd"/>
            <w:r w:rsidRPr="002E0AD6">
              <w:t xml:space="preserve"> </w:t>
            </w:r>
          </w:p>
        </w:tc>
        <w:tc>
          <w:tcPr>
            <w:tcW w:w="744" w:type="dxa"/>
            <w:shd w:val="clear" w:color="auto" w:fill="FFFFFF" w:themeFill="background1"/>
          </w:tcPr>
          <w:p w14:paraId="52EE0478" w14:textId="77777777" w:rsidR="002149B2" w:rsidRPr="002E0AD6" w:rsidRDefault="002149B2" w:rsidP="00447F72">
            <w:r w:rsidRPr="002E0AD6">
              <w:t>S</w:t>
            </w:r>
          </w:p>
        </w:tc>
        <w:tc>
          <w:tcPr>
            <w:tcW w:w="4323" w:type="dxa"/>
            <w:shd w:val="clear" w:color="auto" w:fill="FFFFFF" w:themeFill="background1"/>
          </w:tcPr>
          <w:p w14:paraId="102E45B1" w14:textId="3DB4D96B" w:rsidR="002149B2" w:rsidRPr="00021DFD" w:rsidRDefault="002149B2" w:rsidP="00447F72">
            <w:r w:rsidRPr="002E0AD6">
              <w:t>to assign, appoint</w:t>
            </w:r>
            <w:r w:rsidR="005456E1">
              <w:t>;</w:t>
            </w:r>
            <w:r w:rsidRPr="002E0AD6">
              <w:t xml:space="preserve"> heritage, birthright</w:t>
            </w:r>
          </w:p>
        </w:tc>
      </w:tr>
      <w:tr w:rsidR="002149B2" w:rsidRPr="002E0AD6" w14:paraId="4A9C6372" w14:textId="77777777" w:rsidTr="00B351AF">
        <w:tc>
          <w:tcPr>
            <w:tcW w:w="3428" w:type="dxa"/>
            <w:shd w:val="clear" w:color="auto" w:fill="FFFFFF" w:themeFill="background1"/>
          </w:tcPr>
          <w:p w14:paraId="2173797F" w14:textId="77777777" w:rsidR="002149B2" w:rsidRPr="002E0AD6" w:rsidRDefault="002149B2" w:rsidP="00447F72">
            <w:pPr>
              <w:rPr>
                <w:rFonts w:eastAsiaTheme="majorEastAsia" w:cstheme="minorHAnsi"/>
                <w:b/>
                <w:bCs/>
              </w:rPr>
            </w:pPr>
            <w:proofErr w:type="spellStart"/>
            <w:r w:rsidRPr="002E0AD6">
              <w:t>tofiga</w:t>
            </w:r>
            <w:proofErr w:type="spellEnd"/>
          </w:p>
        </w:tc>
        <w:tc>
          <w:tcPr>
            <w:tcW w:w="744" w:type="dxa"/>
            <w:shd w:val="clear" w:color="auto" w:fill="FFFFFF" w:themeFill="background1"/>
          </w:tcPr>
          <w:p w14:paraId="6608B8A1" w14:textId="77777777" w:rsidR="002149B2" w:rsidRPr="002E0AD6" w:rsidRDefault="002149B2" w:rsidP="00447F72">
            <w:r w:rsidRPr="002E0AD6">
              <w:t>S</w:t>
            </w:r>
          </w:p>
        </w:tc>
        <w:tc>
          <w:tcPr>
            <w:tcW w:w="4323" w:type="dxa"/>
            <w:shd w:val="clear" w:color="auto" w:fill="FFFFFF" w:themeFill="background1"/>
          </w:tcPr>
          <w:p w14:paraId="779FDADE" w14:textId="2EBCCDE3" w:rsidR="002149B2" w:rsidRPr="002E0AD6" w:rsidRDefault="002149B2" w:rsidP="00447F72">
            <w:r w:rsidRPr="002E0AD6">
              <w:rPr>
                <w:lang w:val="en-NZ"/>
              </w:rPr>
              <w:t xml:space="preserve">appointment, </w:t>
            </w:r>
            <w:r w:rsidR="00DA184B" w:rsidRPr="002E0AD6">
              <w:rPr>
                <w:lang w:val="en-NZ"/>
              </w:rPr>
              <w:t xml:space="preserve">designation, (re-) allocation or division of position, land, space; </w:t>
            </w:r>
            <w:r w:rsidRPr="002E0AD6">
              <w:rPr>
                <w:lang w:val="en-NZ"/>
              </w:rPr>
              <w:t>aggregation and combination, ordering</w:t>
            </w:r>
          </w:p>
        </w:tc>
      </w:tr>
      <w:tr w:rsidR="002149B2" w:rsidRPr="002E0AD6" w14:paraId="016EE7DA" w14:textId="77777777" w:rsidTr="00B351AF">
        <w:tc>
          <w:tcPr>
            <w:tcW w:w="3428" w:type="dxa"/>
            <w:shd w:val="clear" w:color="auto" w:fill="FFFFFF" w:themeFill="background1"/>
          </w:tcPr>
          <w:p w14:paraId="6C9FDC5C" w14:textId="77777777" w:rsidR="002149B2" w:rsidRPr="002E0AD6" w:rsidRDefault="002149B2" w:rsidP="00447F72">
            <w:proofErr w:type="spellStart"/>
            <w:r w:rsidRPr="00021DFD">
              <w:t>tua</w:t>
            </w:r>
            <w:proofErr w:type="spellEnd"/>
          </w:p>
        </w:tc>
        <w:tc>
          <w:tcPr>
            <w:tcW w:w="744" w:type="dxa"/>
            <w:shd w:val="clear" w:color="auto" w:fill="FFFFFF" w:themeFill="background1"/>
          </w:tcPr>
          <w:p w14:paraId="4BD5AE5B" w14:textId="77777777" w:rsidR="002149B2" w:rsidRPr="002E0AD6" w:rsidRDefault="002149B2" w:rsidP="00447F72">
            <w:pPr>
              <w:rPr>
                <w:rFonts w:eastAsia="Calibri"/>
              </w:rPr>
            </w:pPr>
            <w:r w:rsidRPr="002E0AD6">
              <w:rPr>
                <w:rFonts w:eastAsia="Calibri"/>
              </w:rPr>
              <w:t>S</w:t>
            </w:r>
          </w:p>
        </w:tc>
        <w:tc>
          <w:tcPr>
            <w:tcW w:w="4323" w:type="dxa"/>
            <w:shd w:val="clear" w:color="auto" w:fill="FFFFFF" w:themeFill="background1"/>
          </w:tcPr>
          <w:p w14:paraId="5F8EB97D" w14:textId="77777777" w:rsidR="002149B2" w:rsidRPr="002E0AD6" w:rsidRDefault="002149B2" w:rsidP="00447F72">
            <w:r w:rsidRPr="002E0AD6">
              <w:rPr>
                <w:lang w:val="en-NZ"/>
              </w:rPr>
              <w:t>back</w:t>
            </w:r>
          </w:p>
        </w:tc>
      </w:tr>
      <w:tr w:rsidR="002149B2" w:rsidRPr="002E0AD6" w14:paraId="030CB7DB" w14:textId="77777777" w:rsidTr="00B351AF">
        <w:tc>
          <w:tcPr>
            <w:tcW w:w="3428" w:type="dxa"/>
            <w:shd w:val="clear" w:color="auto" w:fill="FFFFFF" w:themeFill="background1"/>
          </w:tcPr>
          <w:p w14:paraId="16C137D7" w14:textId="77777777" w:rsidR="002149B2" w:rsidRPr="002E0AD6" w:rsidRDefault="002149B2" w:rsidP="00447F72">
            <w:r w:rsidRPr="00021DFD">
              <w:t>tufuga</w:t>
            </w:r>
          </w:p>
        </w:tc>
        <w:tc>
          <w:tcPr>
            <w:tcW w:w="744" w:type="dxa"/>
            <w:shd w:val="clear" w:color="auto" w:fill="FFFFFF" w:themeFill="background1"/>
          </w:tcPr>
          <w:p w14:paraId="0D87FBF1" w14:textId="77777777" w:rsidR="002149B2" w:rsidRPr="002E0AD6" w:rsidRDefault="002149B2" w:rsidP="00447F72">
            <w:r w:rsidRPr="002E0AD6">
              <w:t>S</w:t>
            </w:r>
          </w:p>
        </w:tc>
        <w:tc>
          <w:tcPr>
            <w:tcW w:w="4323" w:type="dxa"/>
            <w:shd w:val="clear" w:color="auto" w:fill="FFFFFF" w:themeFill="background1"/>
          </w:tcPr>
          <w:p w14:paraId="34D8FA72" w14:textId="08658382" w:rsidR="002149B2" w:rsidRPr="002E0AD6" w:rsidRDefault="002149B2" w:rsidP="00447F72">
            <w:r w:rsidRPr="002E0AD6">
              <w:rPr>
                <w:lang w:val="en-NZ"/>
              </w:rPr>
              <w:t>expert builder</w:t>
            </w:r>
          </w:p>
        </w:tc>
      </w:tr>
      <w:tr w:rsidR="002149B2" w:rsidRPr="002E0AD6" w14:paraId="63B81F40" w14:textId="77777777" w:rsidTr="00B351AF">
        <w:tc>
          <w:tcPr>
            <w:tcW w:w="3428" w:type="dxa"/>
            <w:shd w:val="clear" w:color="auto" w:fill="FFFFFF" w:themeFill="background1"/>
          </w:tcPr>
          <w:p w14:paraId="19F5EC85" w14:textId="77777777" w:rsidR="002149B2" w:rsidRPr="00021DFD" w:rsidRDefault="002149B2" w:rsidP="00447F72">
            <w:r w:rsidRPr="00021DFD">
              <w:t>tuku rangatira</w:t>
            </w:r>
          </w:p>
        </w:tc>
        <w:tc>
          <w:tcPr>
            <w:tcW w:w="744" w:type="dxa"/>
            <w:shd w:val="clear" w:color="auto" w:fill="FFFFFF" w:themeFill="background1"/>
          </w:tcPr>
          <w:p w14:paraId="0A7F5CA3" w14:textId="77777777" w:rsidR="002149B2" w:rsidRPr="00021DFD" w:rsidRDefault="002149B2" w:rsidP="00447F72">
            <w:r w:rsidRPr="002E0AD6">
              <w:t>M</w:t>
            </w:r>
          </w:p>
        </w:tc>
        <w:tc>
          <w:tcPr>
            <w:tcW w:w="4323" w:type="dxa"/>
            <w:shd w:val="clear" w:color="auto" w:fill="FFFFFF" w:themeFill="background1"/>
          </w:tcPr>
          <w:p w14:paraId="53118F6D" w14:textId="25107D2C" w:rsidR="002149B2" w:rsidRPr="002E0AD6" w:rsidRDefault="002149B2" w:rsidP="00447F72">
            <w:r w:rsidRPr="00021DFD">
              <w:t>use right</w:t>
            </w:r>
          </w:p>
        </w:tc>
      </w:tr>
      <w:tr w:rsidR="002149B2" w:rsidRPr="002E0AD6" w14:paraId="4D75E30E" w14:textId="77777777" w:rsidTr="00B351AF">
        <w:tc>
          <w:tcPr>
            <w:tcW w:w="3428" w:type="dxa"/>
            <w:shd w:val="clear" w:color="auto" w:fill="FFFFFF" w:themeFill="background1"/>
          </w:tcPr>
          <w:p w14:paraId="2993C9E5" w14:textId="45277449" w:rsidR="002149B2" w:rsidRPr="002E0AD6" w:rsidRDefault="00026A71" w:rsidP="00447F72">
            <w:proofErr w:type="spellStart"/>
            <w:r w:rsidRPr="002E0AD6">
              <w:t>tulāfale</w:t>
            </w:r>
            <w:proofErr w:type="spellEnd"/>
          </w:p>
        </w:tc>
        <w:tc>
          <w:tcPr>
            <w:tcW w:w="744" w:type="dxa"/>
            <w:shd w:val="clear" w:color="auto" w:fill="FFFFFF" w:themeFill="background1"/>
          </w:tcPr>
          <w:p w14:paraId="25B52265" w14:textId="77777777" w:rsidR="002149B2" w:rsidRPr="002E0AD6" w:rsidRDefault="002149B2" w:rsidP="00447F72">
            <w:r w:rsidRPr="002E0AD6">
              <w:t>S</w:t>
            </w:r>
          </w:p>
        </w:tc>
        <w:tc>
          <w:tcPr>
            <w:tcW w:w="4323" w:type="dxa"/>
            <w:shd w:val="clear" w:color="auto" w:fill="FFFFFF" w:themeFill="background1"/>
          </w:tcPr>
          <w:p w14:paraId="30F54C1E" w14:textId="78AE5DE1" w:rsidR="002149B2" w:rsidRPr="002E0AD6" w:rsidRDefault="002149B2" w:rsidP="00447F72">
            <w:r w:rsidRPr="002E0AD6">
              <w:rPr>
                <w:lang w:val="en-NZ"/>
              </w:rPr>
              <w:t>orator</w:t>
            </w:r>
          </w:p>
        </w:tc>
      </w:tr>
      <w:tr w:rsidR="002149B2" w:rsidRPr="002E0AD6" w14:paraId="64F29CEA" w14:textId="77777777" w:rsidTr="00B351AF">
        <w:tc>
          <w:tcPr>
            <w:tcW w:w="3428" w:type="dxa"/>
            <w:shd w:val="clear" w:color="auto" w:fill="FFFFFF" w:themeFill="background1"/>
          </w:tcPr>
          <w:p w14:paraId="3E9466DA" w14:textId="77777777" w:rsidR="002149B2" w:rsidRPr="002E0AD6" w:rsidRDefault="002149B2" w:rsidP="00447F72">
            <w:proofErr w:type="spellStart"/>
            <w:r w:rsidRPr="00021DFD">
              <w:t>tulagavae</w:t>
            </w:r>
            <w:proofErr w:type="spellEnd"/>
          </w:p>
        </w:tc>
        <w:tc>
          <w:tcPr>
            <w:tcW w:w="744" w:type="dxa"/>
            <w:shd w:val="clear" w:color="auto" w:fill="FFFFFF" w:themeFill="background1"/>
          </w:tcPr>
          <w:p w14:paraId="5E3AA012" w14:textId="77777777" w:rsidR="002149B2" w:rsidRPr="002E0AD6" w:rsidRDefault="002149B2" w:rsidP="00447F72">
            <w:r w:rsidRPr="002E0AD6">
              <w:t>S</w:t>
            </w:r>
          </w:p>
        </w:tc>
        <w:tc>
          <w:tcPr>
            <w:tcW w:w="4323" w:type="dxa"/>
            <w:shd w:val="clear" w:color="auto" w:fill="FFFFFF" w:themeFill="background1"/>
          </w:tcPr>
          <w:p w14:paraId="0A1BBB71" w14:textId="1D9108A9" w:rsidR="002149B2" w:rsidRPr="002E0AD6" w:rsidRDefault="002149B2" w:rsidP="00447F72">
            <w:r w:rsidRPr="002E0AD6">
              <w:rPr>
                <w:lang w:val="en-NZ"/>
              </w:rPr>
              <w:t>demarcation of place</w:t>
            </w:r>
          </w:p>
        </w:tc>
      </w:tr>
      <w:tr w:rsidR="002149B2" w:rsidRPr="002E0AD6" w14:paraId="2ECA4F00" w14:textId="77777777" w:rsidTr="00B351AF">
        <w:tc>
          <w:tcPr>
            <w:tcW w:w="3428" w:type="dxa"/>
            <w:shd w:val="clear" w:color="auto" w:fill="FFFFFF" w:themeFill="background1"/>
          </w:tcPr>
          <w:p w14:paraId="4A7AA60F" w14:textId="77777777" w:rsidR="002149B2" w:rsidRPr="00021DFD" w:rsidRDefault="002149B2" w:rsidP="00447F72">
            <w:r w:rsidRPr="00021DFD">
              <w:t xml:space="preserve">utu </w:t>
            </w:r>
            <w:proofErr w:type="spellStart"/>
            <w:r w:rsidRPr="00021DFD">
              <w:t>poto</w:t>
            </w:r>
            <w:proofErr w:type="spellEnd"/>
            <w:r w:rsidRPr="00021DFD">
              <w:t xml:space="preserve"> </w:t>
            </w:r>
          </w:p>
        </w:tc>
        <w:tc>
          <w:tcPr>
            <w:tcW w:w="744" w:type="dxa"/>
            <w:shd w:val="clear" w:color="auto" w:fill="FFFFFF" w:themeFill="background1"/>
          </w:tcPr>
          <w:p w14:paraId="5E415A40" w14:textId="77777777" w:rsidR="002149B2" w:rsidRPr="002E0AD6" w:rsidRDefault="002149B2" w:rsidP="00447F72">
            <w:r w:rsidRPr="002E0AD6">
              <w:t>S</w:t>
            </w:r>
          </w:p>
        </w:tc>
        <w:tc>
          <w:tcPr>
            <w:tcW w:w="4323" w:type="dxa"/>
            <w:shd w:val="clear" w:color="auto" w:fill="FFFFFF" w:themeFill="background1"/>
          </w:tcPr>
          <w:p w14:paraId="0C302A10" w14:textId="49078874" w:rsidR="002149B2" w:rsidRPr="002E0AD6" w:rsidRDefault="002149B2" w:rsidP="00447F72">
            <w:r w:rsidRPr="00021DFD">
              <w:t>crossbeam</w:t>
            </w:r>
          </w:p>
        </w:tc>
      </w:tr>
      <w:tr w:rsidR="002149B2" w:rsidRPr="002E0AD6" w14:paraId="7D79A398" w14:textId="77777777" w:rsidTr="00B351AF">
        <w:tc>
          <w:tcPr>
            <w:tcW w:w="3428" w:type="dxa"/>
            <w:shd w:val="clear" w:color="auto" w:fill="FFFFFF" w:themeFill="background1"/>
          </w:tcPr>
          <w:p w14:paraId="22458CC4" w14:textId="77777777" w:rsidR="002149B2" w:rsidRPr="002E0AD6" w:rsidRDefault="002149B2" w:rsidP="00447F72">
            <w:r w:rsidRPr="00021DFD">
              <w:t>vā</w:t>
            </w:r>
          </w:p>
        </w:tc>
        <w:tc>
          <w:tcPr>
            <w:tcW w:w="744" w:type="dxa"/>
            <w:shd w:val="clear" w:color="auto" w:fill="FFFFFF" w:themeFill="background1"/>
          </w:tcPr>
          <w:p w14:paraId="613605E8" w14:textId="77777777" w:rsidR="002149B2" w:rsidRPr="002E0AD6" w:rsidRDefault="002149B2" w:rsidP="00447F72">
            <w:r w:rsidRPr="002E0AD6">
              <w:t>S</w:t>
            </w:r>
          </w:p>
        </w:tc>
        <w:tc>
          <w:tcPr>
            <w:tcW w:w="4323" w:type="dxa"/>
            <w:shd w:val="clear" w:color="auto" w:fill="FFFFFF" w:themeFill="background1"/>
          </w:tcPr>
          <w:p w14:paraId="708D72CA" w14:textId="21C44FDD" w:rsidR="002149B2" w:rsidRPr="002E0AD6" w:rsidRDefault="005456E1" w:rsidP="00447F72">
            <w:r>
              <w:rPr>
                <w:lang w:val="en-NZ"/>
              </w:rPr>
              <w:t>r</w:t>
            </w:r>
            <w:r w:rsidR="002149B2" w:rsidRPr="002E0AD6">
              <w:rPr>
                <w:lang w:val="en-NZ"/>
              </w:rPr>
              <w:t>elationship, relational space</w:t>
            </w:r>
          </w:p>
        </w:tc>
      </w:tr>
      <w:tr w:rsidR="002149B2" w:rsidRPr="002E0AD6" w14:paraId="211E2137" w14:textId="77777777" w:rsidTr="00B351AF">
        <w:tc>
          <w:tcPr>
            <w:tcW w:w="3428" w:type="dxa"/>
            <w:shd w:val="clear" w:color="auto" w:fill="FFFFFF" w:themeFill="background1"/>
          </w:tcPr>
          <w:p w14:paraId="3E85F3EE" w14:textId="77777777" w:rsidR="002149B2" w:rsidRPr="002E0AD6" w:rsidRDefault="002149B2" w:rsidP="00447F72">
            <w:proofErr w:type="spellStart"/>
            <w:r w:rsidRPr="00021DFD">
              <w:t>vā</w:t>
            </w:r>
            <w:proofErr w:type="spellEnd"/>
            <w:r w:rsidRPr="00021DFD">
              <w:t xml:space="preserve"> </w:t>
            </w:r>
            <w:proofErr w:type="spellStart"/>
            <w:proofErr w:type="gramStart"/>
            <w:r w:rsidRPr="00021DFD">
              <w:t>fealoaloa‘</w:t>
            </w:r>
            <w:proofErr w:type="gramEnd"/>
            <w:r w:rsidRPr="00021DFD">
              <w:t>i</w:t>
            </w:r>
            <w:proofErr w:type="spellEnd"/>
            <w:r w:rsidRPr="00021DFD">
              <w:t xml:space="preserve"> </w:t>
            </w:r>
          </w:p>
        </w:tc>
        <w:tc>
          <w:tcPr>
            <w:tcW w:w="744" w:type="dxa"/>
            <w:shd w:val="clear" w:color="auto" w:fill="FFFFFF" w:themeFill="background1"/>
          </w:tcPr>
          <w:p w14:paraId="33EBD916" w14:textId="77777777" w:rsidR="002149B2" w:rsidRPr="002E0AD6" w:rsidRDefault="002149B2" w:rsidP="00447F72">
            <w:r w:rsidRPr="002E0AD6">
              <w:t>S</w:t>
            </w:r>
          </w:p>
        </w:tc>
        <w:tc>
          <w:tcPr>
            <w:tcW w:w="4323" w:type="dxa"/>
            <w:shd w:val="clear" w:color="auto" w:fill="FFFFFF" w:themeFill="background1"/>
          </w:tcPr>
          <w:p w14:paraId="79F402D8" w14:textId="77777777" w:rsidR="002149B2" w:rsidRPr="002E0AD6" w:rsidRDefault="002149B2" w:rsidP="00447F72">
            <w:r w:rsidRPr="002E0AD6">
              <w:rPr>
                <w:lang w:val="en-NZ"/>
              </w:rPr>
              <w:t>Samoan system of social relationships based on mutual respect</w:t>
            </w:r>
          </w:p>
        </w:tc>
      </w:tr>
      <w:tr w:rsidR="002149B2" w:rsidRPr="002E0AD6" w14:paraId="483FDF76" w14:textId="77777777" w:rsidTr="00B351AF">
        <w:tc>
          <w:tcPr>
            <w:tcW w:w="3428" w:type="dxa"/>
            <w:shd w:val="clear" w:color="auto" w:fill="FFFFFF" w:themeFill="background1"/>
          </w:tcPr>
          <w:p w14:paraId="1BED017E" w14:textId="77777777" w:rsidR="002149B2" w:rsidRPr="00021DFD" w:rsidRDefault="002149B2" w:rsidP="00447F72">
            <w:pPr>
              <w:rPr>
                <w:lang w:val="en-GB"/>
              </w:rPr>
            </w:pPr>
            <w:r w:rsidRPr="00021DFD">
              <w:rPr>
                <w:lang w:val="en-GB"/>
              </w:rPr>
              <w:t>wāhi</w:t>
            </w:r>
          </w:p>
        </w:tc>
        <w:tc>
          <w:tcPr>
            <w:tcW w:w="744" w:type="dxa"/>
            <w:shd w:val="clear" w:color="auto" w:fill="FFFFFF" w:themeFill="background1"/>
          </w:tcPr>
          <w:p w14:paraId="6E5EEF53" w14:textId="77777777" w:rsidR="002149B2" w:rsidRPr="002E0AD6" w:rsidRDefault="002149B2" w:rsidP="00447F72">
            <w:r w:rsidRPr="002E0AD6">
              <w:t>M</w:t>
            </w:r>
          </w:p>
        </w:tc>
        <w:tc>
          <w:tcPr>
            <w:tcW w:w="4323" w:type="dxa"/>
            <w:shd w:val="clear" w:color="auto" w:fill="FFFFFF" w:themeFill="background1"/>
          </w:tcPr>
          <w:p w14:paraId="4B1037F7" w14:textId="47D3C6D4" w:rsidR="002149B2" w:rsidRPr="002E0AD6" w:rsidRDefault="002149B2" w:rsidP="00447F72">
            <w:r w:rsidRPr="002E0AD6">
              <w:t>place, location</w:t>
            </w:r>
          </w:p>
        </w:tc>
      </w:tr>
      <w:tr w:rsidR="002149B2" w:rsidRPr="002E0AD6" w14:paraId="39A441D7" w14:textId="77777777" w:rsidTr="00B351AF">
        <w:tc>
          <w:tcPr>
            <w:tcW w:w="3428" w:type="dxa"/>
            <w:shd w:val="clear" w:color="auto" w:fill="FFFFFF" w:themeFill="background1"/>
          </w:tcPr>
          <w:p w14:paraId="556C9ED0" w14:textId="77777777" w:rsidR="002149B2" w:rsidRPr="002E0AD6" w:rsidRDefault="002149B2" w:rsidP="00447F72">
            <w:r w:rsidRPr="002E0AD6">
              <w:rPr>
                <w:lang w:val="en-NZ"/>
              </w:rPr>
              <w:t>whare</w:t>
            </w:r>
          </w:p>
        </w:tc>
        <w:tc>
          <w:tcPr>
            <w:tcW w:w="744" w:type="dxa"/>
            <w:shd w:val="clear" w:color="auto" w:fill="FFFFFF" w:themeFill="background1"/>
          </w:tcPr>
          <w:p w14:paraId="43156F73" w14:textId="77777777" w:rsidR="002149B2" w:rsidRPr="002E0AD6" w:rsidRDefault="002149B2" w:rsidP="00447F72">
            <w:r w:rsidRPr="002E0AD6">
              <w:t>M</w:t>
            </w:r>
          </w:p>
        </w:tc>
        <w:tc>
          <w:tcPr>
            <w:tcW w:w="4323" w:type="dxa"/>
            <w:shd w:val="clear" w:color="auto" w:fill="FFFFFF" w:themeFill="background1"/>
          </w:tcPr>
          <w:p w14:paraId="2861591C" w14:textId="4F23BD57" w:rsidR="002149B2" w:rsidRPr="002E0AD6" w:rsidRDefault="002149B2" w:rsidP="00447F72">
            <w:r w:rsidRPr="002E0AD6">
              <w:rPr>
                <w:lang w:val="en-NZ"/>
              </w:rPr>
              <w:t>house</w:t>
            </w:r>
          </w:p>
        </w:tc>
      </w:tr>
      <w:tr w:rsidR="002149B2" w:rsidRPr="002E0AD6" w14:paraId="77149D83" w14:textId="77777777" w:rsidTr="00B351AF">
        <w:tc>
          <w:tcPr>
            <w:tcW w:w="3428" w:type="dxa"/>
            <w:shd w:val="clear" w:color="auto" w:fill="FFFFFF" w:themeFill="background1"/>
          </w:tcPr>
          <w:p w14:paraId="6D7EB78F" w14:textId="77777777" w:rsidR="002149B2" w:rsidRPr="002E0AD6" w:rsidRDefault="002149B2" w:rsidP="00447F72">
            <w:r w:rsidRPr="00021DFD">
              <w:rPr>
                <w:lang w:val="en-GB"/>
              </w:rPr>
              <w:lastRenderedPageBreak/>
              <w:t>whenua</w:t>
            </w:r>
            <w:r w:rsidRPr="002E0AD6">
              <w:rPr>
                <w:lang w:val="en-GB"/>
              </w:rPr>
              <w:t xml:space="preserve"> </w:t>
            </w:r>
          </w:p>
        </w:tc>
        <w:tc>
          <w:tcPr>
            <w:tcW w:w="744" w:type="dxa"/>
            <w:shd w:val="clear" w:color="auto" w:fill="FFFFFF" w:themeFill="background1"/>
          </w:tcPr>
          <w:p w14:paraId="3154DCB7" w14:textId="77777777" w:rsidR="002149B2" w:rsidRPr="002E0AD6" w:rsidRDefault="002149B2" w:rsidP="00447F72">
            <w:r w:rsidRPr="002E0AD6">
              <w:t>M</w:t>
            </w:r>
          </w:p>
        </w:tc>
        <w:tc>
          <w:tcPr>
            <w:tcW w:w="4323" w:type="dxa"/>
            <w:shd w:val="clear" w:color="auto" w:fill="FFFFFF" w:themeFill="background1"/>
          </w:tcPr>
          <w:p w14:paraId="1FA42463" w14:textId="77777777" w:rsidR="002149B2" w:rsidRPr="002E0AD6" w:rsidRDefault="002149B2" w:rsidP="00447F72">
            <w:r w:rsidRPr="002E0AD6">
              <w:t xml:space="preserve">land, see also &gt; </w:t>
            </w:r>
            <w:r w:rsidRPr="0084225C">
              <w:t>fanua</w:t>
            </w:r>
          </w:p>
        </w:tc>
      </w:tr>
    </w:tbl>
    <w:p w14:paraId="78E73C52" w14:textId="356C62A2" w:rsidR="00C22293" w:rsidRPr="002E0AD6" w:rsidRDefault="00A338D9" w:rsidP="00021DFD">
      <w:pPr>
        <w:pStyle w:val="Heading1"/>
      </w:pPr>
      <w:r w:rsidRPr="002E0AD6">
        <w:t>References</w:t>
      </w:r>
      <w:r w:rsidR="00EF3E24" w:rsidRPr="002E0AD6">
        <w:rPr>
          <w:rFonts w:ascii="Calibri" w:hAnsi="Calibri" w:cs="Calibri"/>
          <w:noProof/>
          <w:lang w:val="en-GB"/>
        </w:rPr>
        <w:fldChar w:fldCharType="begin"/>
      </w:r>
      <w:r w:rsidR="00EF3E24" w:rsidRPr="002E0AD6">
        <w:instrText xml:space="preserve"> ADDIN EN.REFLIST </w:instrText>
      </w:r>
      <w:r w:rsidR="00EF3E24" w:rsidRPr="002E0AD6">
        <w:rPr>
          <w:rFonts w:ascii="Calibri" w:hAnsi="Calibri" w:cs="Calibri"/>
          <w:noProof/>
          <w:lang w:val="en-GB"/>
        </w:rPr>
        <w:fldChar w:fldCharType="separate"/>
      </w:r>
    </w:p>
    <w:p w14:paraId="6468CAF5" w14:textId="494DEF4B" w:rsidR="009D76BE" w:rsidRPr="00E42317" w:rsidRDefault="0031475A" w:rsidP="00021DFD">
      <w:pPr>
        <w:pStyle w:val="EndNoteBibliography"/>
        <w:ind w:left="709" w:hanging="720"/>
      </w:pPr>
      <w:r w:rsidRPr="00A71AE0">
        <w:t>A</w:t>
      </w:r>
      <w:r w:rsidR="00633C90" w:rsidRPr="002E0AD6">
        <w:fldChar w:fldCharType="begin"/>
      </w:r>
      <w:r w:rsidR="00633C90" w:rsidRPr="002E0AD6">
        <w:instrText xml:space="preserve"> ADDIN EN.REFLIST </w:instrText>
      </w:r>
      <w:r w:rsidR="00633C90" w:rsidRPr="002E0AD6">
        <w:fldChar w:fldCharType="separate"/>
      </w:r>
      <w:r w:rsidR="009D76BE" w:rsidRPr="00A71AE0">
        <w:t xml:space="preserve">lexander, Jeffrey C. 2020: The </w:t>
      </w:r>
      <w:r w:rsidR="005C52B4">
        <w:t>P</w:t>
      </w:r>
      <w:r w:rsidR="009D76BE" w:rsidRPr="00A71AE0">
        <w:t xml:space="preserve">erformativity of </w:t>
      </w:r>
      <w:r w:rsidR="005C52B4">
        <w:t>O</w:t>
      </w:r>
      <w:r w:rsidR="009D76BE" w:rsidRPr="00A71AE0">
        <w:t xml:space="preserve">bjects. </w:t>
      </w:r>
      <w:r w:rsidR="009D76BE" w:rsidRPr="00A71AE0">
        <w:rPr>
          <w:i/>
          <w:iCs/>
        </w:rPr>
        <w:t>Sociologisk forskning</w:t>
      </w:r>
      <w:r w:rsidR="009D76BE" w:rsidRPr="00A71AE0">
        <w:t xml:space="preserve"> 57(3</w:t>
      </w:r>
      <w:r w:rsidR="005C52B4">
        <w:t>–</w:t>
      </w:r>
      <w:r w:rsidR="009D76BE" w:rsidRPr="00A71AE0">
        <w:t>4):381</w:t>
      </w:r>
      <w:r w:rsidR="005C52B4">
        <w:t>–</w:t>
      </w:r>
      <w:r w:rsidR="009D76BE" w:rsidRPr="00A71AE0">
        <w:t>409.</w:t>
      </w:r>
    </w:p>
    <w:p w14:paraId="233F03EE" w14:textId="71E91C9D" w:rsidR="009D76BE" w:rsidRPr="00A71AE0" w:rsidRDefault="009D76BE" w:rsidP="00021DFD">
      <w:pPr>
        <w:pStyle w:val="EndNoteBibliography"/>
        <w:ind w:left="567" w:hanging="567"/>
      </w:pPr>
      <w:r w:rsidRPr="00A71AE0">
        <w:t xml:space="preserve">Anae, Melani </w:t>
      </w:r>
      <w:r w:rsidRPr="00A71AE0">
        <w:rPr>
          <w:lang w:val="en-NZ"/>
        </w:rPr>
        <w:t>Misatauveve</w:t>
      </w:r>
      <w:r w:rsidRPr="00A71AE0">
        <w:t xml:space="preserve"> 2005: Samoans</w:t>
      </w:r>
      <w:r w:rsidR="00D81362">
        <w:t>:</w:t>
      </w:r>
      <w:r w:rsidRPr="00A71AE0">
        <w:t xml:space="preserve"> Life in New Zealand. </w:t>
      </w:r>
      <w:hyperlink r:id="rId11" w:history="1">
        <w:r w:rsidRPr="00A71AE0">
          <w:rPr>
            <w:rStyle w:val="Hyperlink"/>
          </w:rPr>
          <w:t>https://teara.govt.nz/en/samoans/page-2</w:t>
        </w:r>
      </w:hyperlink>
      <w:r w:rsidR="005C52B4">
        <w:t xml:space="preserve">, </w:t>
      </w:r>
      <w:r w:rsidR="00C128F4">
        <w:t>accessed 11 May 2025.</w:t>
      </w:r>
    </w:p>
    <w:p w14:paraId="43867CA8" w14:textId="7B50193D" w:rsidR="009D76BE" w:rsidRPr="00E42317" w:rsidRDefault="009D76BE" w:rsidP="00021DFD">
      <w:pPr>
        <w:pStyle w:val="EndNoteBibliography"/>
        <w:ind w:left="567" w:hanging="567"/>
      </w:pPr>
      <w:r w:rsidRPr="00A71AE0">
        <w:t xml:space="preserve">Anae, Melani </w:t>
      </w:r>
      <w:r w:rsidRPr="00A71AE0">
        <w:rPr>
          <w:lang w:val="en-NZ"/>
        </w:rPr>
        <w:t>Misatauveve</w:t>
      </w:r>
      <w:r w:rsidRPr="00A71AE0">
        <w:t xml:space="preserve"> 2020: </w:t>
      </w:r>
      <w:r w:rsidRPr="00A71AE0">
        <w:rPr>
          <w:i/>
          <w:iCs/>
        </w:rPr>
        <w:t xml:space="preserve">The </w:t>
      </w:r>
      <w:r w:rsidR="005C52B4">
        <w:rPr>
          <w:i/>
          <w:iCs/>
        </w:rPr>
        <w:t>P</w:t>
      </w:r>
      <w:r w:rsidRPr="00A71AE0">
        <w:rPr>
          <w:i/>
          <w:iCs/>
        </w:rPr>
        <w:t xml:space="preserve">latform : </w:t>
      </w:r>
      <w:r w:rsidR="005C52B4">
        <w:rPr>
          <w:i/>
          <w:iCs/>
        </w:rPr>
        <w:t>T</w:t>
      </w:r>
      <w:r w:rsidRPr="00A71AE0">
        <w:rPr>
          <w:i/>
          <w:iCs/>
        </w:rPr>
        <w:t xml:space="preserve">he </w:t>
      </w:r>
      <w:r w:rsidR="005C52B4">
        <w:rPr>
          <w:i/>
          <w:iCs/>
        </w:rPr>
        <w:t>R</w:t>
      </w:r>
      <w:r w:rsidRPr="00A71AE0">
        <w:rPr>
          <w:i/>
          <w:iCs/>
        </w:rPr>
        <w:t xml:space="preserve">adical </w:t>
      </w:r>
      <w:r w:rsidR="005C52B4">
        <w:rPr>
          <w:i/>
          <w:iCs/>
        </w:rPr>
        <w:t>L</w:t>
      </w:r>
      <w:r w:rsidRPr="00A71AE0">
        <w:rPr>
          <w:i/>
          <w:iCs/>
        </w:rPr>
        <w:t>egacy of the Polynesian Panthers</w:t>
      </w:r>
      <w:r w:rsidRPr="00A71AE0">
        <w:t>.Wellington: BWB texts (online).</w:t>
      </w:r>
      <w:r w:rsidR="005C52B4">
        <w:t xml:space="preserve"> </w:t>
      </w:r>
      <w:r w:rsidR="00C128F4" w:rsidRPr="00C128F4">
        <w:t>https://www.bwb.co.nz/books/platform</w:t>
      </w:r>
      <w:r w:rsidR="00C128F4">
        <w:t>, accessed 11 May 2025.</w:t>
      </w:r>
    </w:p>
    <w:p w14:paraId="1968FF8B" w14:textId="0F36056E" w:rsidR="009D76BE" w:rsidRPr="00E42317" w:rsidRDefault="009D76BE" w:rsidP="00021DFD">
      <w:pPr>
        <w:pStyle w:val="EndNoteBibliography"/>
        <w:ind w:left="567" w:hanging="567"/>
        <w:rPr>
          <w:lang w:val="en-NZ"/>
        </w:rPr>
      </w:pPr>
      <w:r w:rsidRPr="00E42317">
        <w:rPr>
          <w:lang w:val="en-NZ"/>
        </w:rPr>
        <w:t xml:space="preserve">Bartmański, Dominik 2015: Modes of </w:t>
      </w:r>
      <w:r w:rsidR="005C52B4">
        <w:rPr>
          <w:lang w:val="en-NZ"/>
        </w:rPr>
        <w:t>S</w:t>
      </w:r>
      <w:r w:rsidRPr="00E42317">
        <w:rPr>
          <w:lang w:val="en-NZ"/>
        </w:rPr>
        <w:t xml:space="preserve">eeing, or, </w:t>
      </w:r>
      <w:r w:rsidR="005C52B4">
        <w:rPr>
          <w:lang w:val="en-NZ"/>
        </w:rPr>
        <w:t>I</w:t>
      </w:r>
      <w:r w:rsidRPr="00E42317">
        <w:rPr>
          <w:lang w:val="en-NZ"/>
        </w:rPr>
        <w:t xml:space="preserve">conicity as </w:t>
      </w:r>
      <w:r w:rsidR="005C52B4">
        <w:rPr>
          <w:lang w:val="en-NZ"/>
        </w:rPr>
        <w:t>E</w:t>
      </w:r>
      <w:r w:rsidRPr="00E42317">
        <w:rPr>
          <w:lang w:val="en-NZ"/>
        </w:rPr>
        <w:t xml:space="preserve">xplanatory </w:t>
      </w:r>
      <w:r w:rsidR="005C52B4">
        <w:rPr>
          <w:lang w:val="en-NZ"/>
        </w:rPr>
        <w:t>N</w:t>
      </w:r>
      <w:r w:rsidRPr="00E42317">
        <w:rPr>
          <w:lang w:val="en-NZ"/>
        </w:rPr>
        <w:t xml:space="preserve">otion: Cultural </w:t>
      </w:r>
      <w:r w:rsidR="005C52B4">
        <w:rPr>
          <w:lang w:val="en-NZ"/>
        </w:rPr>
        <w:t>R</w:t>
      </w:r>
      <w:r w:rsidRPr="00E42317">
        <w:rPr>
          <w:lang w:val="en-NZ"/>
        </w:rPr>
        <w:t xml:space="preserve">esearch and </w:t>
      </w:r>
      <w:r w:rsidR="005C52B4">
        <w:rPr>
          <w:lang w:val="en-NZ"/>
        </w:rPr>
        <w:t>C</w:t>
      </w:r>
      <w:r w:rsidRPr="00E42317">
        <w:rPr>
          <w:lang w:val="en-NZ"/>
        </w:rPr>
        <w:t xml:space="preserve">riticism </w:t>
      </w:r>
      <w:r w:rsidR="005C52B4">
        <w:rPr>
          <w:lang w:val="en-NZ"/>
        </w:rPr>
        <w:t>A</w:t>
      </w:r>
      <w:r w:rsidRPr="00E42317">
        <w:rPr>
          <w:lang w:val="en-NZ"/>
        </w:rPr>
        <w:t xml:space="preserve">fter the </w:t>
      </w:r>
      <w:r w:rsidR="005C52B4">
        <w:rPr>
          <w:lang w:val="en-NZ"/>
        </w:rPr>
        <w:t>I</w:t>
      </w:r>
      <w:r w:rsidRPr="00E42317">
        <w:rPr>
          <w:lang w:val="en-NZ"/>
        </w:rPr>
        <w:t xml:space="preserve">conic </w:t>
      </w:r>
      <w:r w:rsidR="005C52B4">
        <w:rPr>
          <w:lang w:val="en-NZ"/>
        </w:rPr>
        <w:t>T</w:t>
      </w:r>
      <w:r w:rsidRPr="00E42317">
        <w:rPr>
          <w:lang w:val="en-NZ"/>
        </w:rPr>
        <w:t xml:space="preserve">urn in </w:t>
      </w:r>
      <w:r w:rsidR="005C52B4">
        <w:rPr>
          <w:lang w:val="en-NZ"/>
        </w:rPr>
        <w:t>S</w:t>
      </w:r>
      <w:r w:rsidRPr="00E42317">
        <w:rPr>
          <w:lang w:val="en-NZ"/>
        </w:rPr>
        <w:t xml:space="preserve">ocial </w:t>
      </w:r>
      <w:r w:rsidR="005C52B4">
        <w:rPr>
          <w:lang w:val="en-NZ"/>
        </w:rPr>
        <w:t>S</w:t>
      </w:r>
      <w:r w:rsidRPr="00E42317">
        <w:rPr>
          <w:lang w:val="en-NZ"/>
        </w:rPr>
        <w:t xml:space="preserve">ciences. </w:t>
      </w:r>
      <w:r w:rsidRPr="00E42317">
        <w:rPr>
          <w:i/>
          <w:iCs/>
          <w:lang w:val="en-NZ"/>
        </w:rPr>
        <w:t>Sociologica</w:t>
      </w:r>
      <w:r w:rsidRPr="00E42317">
        <w:rPr>
          <w:lang w:val="en-NZ"/>
        </w:rPr>
        <w:t xml:space="preserve"> 9(1):1</w:t>
      </w:r>
      <w:r w:rsidR="005C52B4">
        <w:rPr>
          <w:lang w:val="en-NZ"/>
        </w:rPr>
        <w:t>–</w:t>
      </w:r>
      <w:r w:rsidRPr="00E42317">
        <w:rPr>
          <w:lang w:val="en-NZ"/>
        </w:rPr>
        <w:t xml:space="preserve">34. </w:t>
      </w:r>
    </w:p>
    <w:p w14:paraId="6C20280C" w14:textId="56E6A4B4" w:rsidR="009D76BE" w:rsidRPr="002E0AD6" w:rsidRDefault="009D76BE" w:rsidP="00021DFD">
      <w:pPr>
        <w:pStyle w:val="EndNoteBibliography"/>
        <w:ind w:left="567" w:hanging="567"/>
      </w:pPr>
      <w:r w:rsidRPr="00E42317">
        <w:rPr>
          <w:lang w:val="en-NZ"/>
        </w:rPr>
        <w:t xml:space="preserve">Bourdieu, Pierre 1990: </w:t>
      </w:r>
      <w:r w:rsidRPr="00E42317">
        <w:rPr>
          <w:i/>
          <w:iCs/>
          <w:lang w:val="en-NZ"/>
        </w:rPr>
        <w:t xml:space="preserve">The </w:t>
      </w:r>
      <w:r w:rsidR="005C52B4">
        <w:rPr>
          <w:i/>
          <w:iCs/>
          <w:lang w:val="en-NZ"/>
        </w:rPr>
        <w:t>L</w:t>
      </w:r>
      <w:r w:rsidRPr="00E42317">
        <w:rPr>
          <w:i/>
          <w:iCs/>
          <w:lang w:val="en-NZ"/>
        </w:rPr>
        <w:t xml:space="preserve">ogic of </w:t>
      </w:r>
      <w:r w:rsidR="005C52B4">
        <w:rPr>
          <w:i/>
          <w:iCs/>
          <w:lang w:val="en-NZ"/>
        </w:rPr>
        <w:t>P</w:t>
      </w:r>
      <w:r w:rsidRPr="00E42317">
        <w:rPr>
          <w:i/>
          <w:iCs/>
          <w:lang w:val="en-NZ"/>
        </w:rPr>
        <w:t>ractice</w:t>
      </w:r>
      <w:r w:rsidRPr="00E42317">
        <w:rPr>
          <w:lang w:val="en-NZ"/>
        </w:rPr>
        <w:t>. Stanford, CA: Stanford UP.</w:t>
      </w:r>
    </w:p>
    <w:p w14:paraId="5CA5DF44" w14:textId="7C41487B" w:rsidR="009D76BE" w:rsidRPr="009D76BE" w:rsidRDefault="009D76BE" w:rsidP="00021DFD">
      <w:pPr>
        <w:pStyle w:val="EndNoteBibliography"/>
        <w:ind w:left="567" w:hanging="567"/>
      </w:pPr>
      <w:r w:rsidRPr="009D76BE">
        <w:rPr>
          <w:lang w:val="en-NZ"/>
        </w:rPr>
        <w:t xml:space="preserve">Duranti, Alessandro 1983: Samoan </w:t>
      </w:r>
      <w:r w:rsidR="005C52B4">
        <w:rPr>
          <w:lang w:val="en-NZ"/>
        </w:rPr>
        <w:t>S</w:t>
      </w:r>
      <w:r w:rsidRPr="009D76BE">
        <w:rPr>
          <w:lang w:val="en-NZ"/>
        </w:rPr>
        <w:t xml:space="preserve">peechmaking </w:t>
      </w:r>
      <w:r w:rsidR="005C52B4">
        <w:rPr>
          <w:lang w:val="en-NZ"/>
        </w:rPr>
        <w:t>A</w:t>
      </w:r>
      <w:r w:rsidRPr="009D76BE">
        <w:rPr>
          <w:lang w:val="en-NZ"/>
        </w:rPr>
        <w:t xml:space="preserve">cross </w:t>
      </w:r>
      <w:r w:rsidR="005C52B4">
        <w:rPr>
          <w:lang w:val="en-NZ"/>
        </w:rPr>
        <w:t>S</w:t>
      </w:r>
      <w:r w:rsidRPr="009D76BE">
        <w:rPr>
          <w:lang w:val="en-NZ"/>
        </w:rPr>
        <w:t xml:space="preserve">ocial </w:t>
      </w:r>
      <w:r w:rsidR="005C52B4">
        <w:rPr>
          <w:lang w:val="en-NZ"/>
        </w:rPr>
        <w:t>E</w:t>
      </w:r>
      <w:r w:rsidRPr="009D76BE">
        <w:rPr>
          <w:lang w:val="en-NZ"/>
        </w:rPr>
        <w:t xml:space="preserve">vents: One </w:t>
      </w:r>
      <w:r w:rsidR="005C52B4">
        <w:rPr>
          <w:lang w:val="en-NZ"/>
        </w:rPr>
        <w:t>G</w:t>
      </w:r>
      <w:r w:rsidRPr="009D76BE">
        <w:rPr>
          <w:lang w:val="en-NZ"/>
        </w:rPr>
        <w:t xml:space="preserve">enre in and out of a </w:t>
      </w:r>
      <w:r w:rsidR="005C52B4">
        <w:rPr>
          <w:lang w:val="en-NZ"/>
        </w:rPr>
        <w:t>F</w:t>
      </w:r>
      <w:r w:rsidRPr="009D76BE">
        <w:rPr>
          <w:lang w:val="en-NZ"/>
        </w:rPr>
        <w:t>ono.</w:t>
      </w:r>
      <w:r w:rsidRPr="009D76BE">
        <w:rPr>
          <w:i/>
          <w:iCs/>
          <w:lang w:val="en-NZ"/>
        </w:rPr>
        <w:t xml:space="preserve"> Language in Society</w:t>
      </w:r>
      <w:r w:rsidR="005C52B4">
        <w:rPr>
          <w:lang w:val="en-NZ"/>
        </w:rPr>
        <w:t xml:space="preserve"> </w:t>
      </w:r>
      <w:r w:rsidRPr="009D76BE">
        <w:rPr>
          <w:lang w:val="en-NZ"/>
        </w:rPr>
        <w:t>12(1)</w:t>
      </w:r>
      <w:r w:rsidR="005C52B4">
        <w:rPr>
          <w:lang w:val="en-NZ"/>
        </w:rPr>
        <w:t>:</w:t>
      </w:r>
      <w:r w:rsidRPr="009D76BE">
        <w:rPr>
          <w:lang w:val="en-NZ"/>
        </w:rPr>
        <w:t>1</w:t>
      </w:r>
      <w:r w:rsidR="005C52B4">
        <w:rPr>
          <w:lang w:val="en-NZ"/>
        </w:rPr>
        <w:t>–</w:t>
      </w:r>
      <w:r w:rsidRPr="009D76BE">
        <w:rPr>
          <w:lang w:val="en-NZ"/>
        </w:rPr>
        <w:t>22.</w:t>
      </w:r>
    </w:p>
    <w:p w14:paraId="62732298" w14:textId="3D90DF22" w:rsidR="009D76BE" w:rsidRPr="009D76BE" w:rsidRDefault="009D76BE" w:rsidP="00021DFD">
      <w:pPr>
        <w:pStyle w:val="EndNoteBibliography"/>
        <w:ind w:left="567" w:hanging="567"/>
        <w:rPr>
          <w:lang w:val="en-NZ"/>
        </w:rPr>
      </w:pPr>
      <w:r w:rsidRPr="009D76BE">
        <w:rPr>
          <w:lang w:val="en-NZ"/>
        </w:rPr>
        <w:t>Durkheim, Émile</w:t>
      </w:r>
      <w:r w:rsidR="00D81362">
        <w:rPr>
          <w:lang w:val="en-NZ"/>
        </w:rPr>
        <w:t xml:space="preserve"> (transl.</w:t>
      </w:r>
      <w:r w:rsidRPr="009D76BE">
        <w:rPr>
          <w:lang w:val="en-NZ"/>
        </w:rPr>
        <w:t xml:space="preserve"> Fields, Karen E.</w:t>
      </w:r>
      <w:r w:rsidR="00D81362">
        <w:rPr>
          <w:lang w:val="en-NZ"/>
        </w:rPr>
        <w:t>)</w:t>
      </w:r>
      <w:r w:rsidRPr="009D76BE">
        <w:rPr>
          <w:lang w:val="en-NZ"/>
        </w:rPr>
        <w:t xml:space="preserve"> 1995: </w:t>
      </w:r>
      <w:r w:rsidRPr="009D76BE">
        <w:rPr>
          <w:i/>
          <w:iCs/>
          <w:lang w:val="en-NZ"/>
        </w:rPr>
        <w:t xml:space="preserve">The </w:t>
      </w:r>
      <w:r w:rsidR="005C52B4">
        <w:rPr>
          <w:i/>
          <w:iCs/>
          <w:lang w:val="en-NZ"/>
        </w:rPr>
        <w:t>E</w:t>
      </w:r>
      <w:r w:rsidRPr="009D76BE">
        <w:rPr>
          <w:i/>
          <w:iCs/>
          <w:lang w:val="en-NZ"/>
        </w:rPr>
        <w:t xml:space="preserve">lementary </w:t>
      </w:r>
      <w:r w:rsidR="005C52B4">
        <w:rPr>
          <w:i/>
          <w:iCs/>
          <w:lang w:val="en-NZ"/>
        </w:rPr>
        <w:t>F</w:t>
      </w:r>
      <w:r w:rsidRPr="009D76BE">
        <w:rPr>
          <w:i/>
          <w:iCs/>
          <w:lang w:val="en-NZ"/>
        </w:rPr>
        <w:t xml:space="preserve">orms of </w:t>
      </w:r>
      <w:r w:rsidR="005C52B4">
        <w:rPr>
          <w:i/>
          <w:iCs/>
          <w:lang w:val="en-NZ"/>
        </w:rPr>
        <w:t>R</w:t>
      </w:r>
      <w:r w:rsidRPr="009D76BE">
        <w:rPr>
          <w:i/>
          <w:iCs/>
          <w:lang w:val="en-NZ"/>
        </w:rPr>
        <w:t xml:space="preserve">eligious </w:t>
      </w:r>
      <w:r w:rsidR="005C52B4">
        <w:rPr>
          <w:i/>
          <w:iCs/>
          <w:lang w:val="en-NZ"/>
        </w:rPr>
        <w:t>L</w:t>
      </w:r>
      <w:r w:rsidRPr="009D76BE">
        <w:rPr>
          <w:i/>
          <w:iCs/>
          <w:lang w:val="en-NZ"/>
        </w:rPr>
        <w:t>ife</w:t>
      </w:r>
      <w:r w:rsidRPr="009D76BE">
        <w:rPr>
          <w:lang w:val="en-NZ"/>
        </w:rPr>
        <w:t>. New York: Free Press.</w:t>
      </w:r>
    </w:p>
    <w:p w14:paraId="76031AD3" w14:textId="3B359C19" w:rsidR="009D76BE" w:rsidRPr="009D76BE" w:rsidRDefault="009D76BE" w:rsidP="005C52B4">
      <w:pPr>
        <w:pStyle w:val="EndNoteBibliography"/>
        <w:ind w:left="567" w:hanging="567"/>
      </w:pPr>
      <w:r w:rsidRPr="009D76BE">
        <w:t xml:space="preserve">Engels-Schwarzpaul, A.-Chr. 2007: </w:t>
      </w:r>
      <w:r w:rsidR="00500CC5">
        <w:t>‘</w:t>
      </w:r>
      <w:r w:rsidRPr="009D76BE">
        <w:t>A warm grey fabric lined on the inside with the most lustrous and colourful of silks</w:t>
      </w:r>
      <w:r w:rsidR="00500CC5">
        <w:t>’</w:t>
      </w:r>
      <w:r w:rsidRPr="009D76BE">
        <w:t xml:space="preserve">: Dreams of </w:t>
      </w:r>
      <w:r w:rsidR="005C52B4">
        <w:t>A</w:t>
      </w:r>
      <w:r w:rsidRPr="009D76BE">
        <w:t xml:space="preserve">irships and </w:t>
      </w:r>
      <w:r w:rsidR="005C52B4">
        <w:t>T</w:t>
      </w:r>
      <w:r w:rsidRPr="009D76BE">
        <w:t xml:space="preserve">ropical </w:t>
      </w:r>
      <w:r w:rsidR="005C52B4">
        <w:t>I</w:t>
      </w:r>
      <w:r w:rsidRPr="009D76BE">
        <w:t xml:space="preserve">slands. </w:t>
      </w:r>
      <w:r w:rsidRPr="009D76BE">
        <w:rPr>
          <w:i/>
          <w:iCs/>
        </w:rPr>
        <w:t>The Journal of Architecture</w:t>
      </w:r>
      <w:r w:rsidR="005C52B4">
        <w:t xml:space="preserve"> </w:t>
      </w:r>
      <w:r w:rsidRPr="009D76BE">
        <w:t>12(5):525</w:t>
      </w:r>
      <w:r w:rsidR="005C52B4">
        <w:t>–</w:t>
      </w:r>
      <w:r w:rsidRPr="009D76BE">
        <w:t xml:space="preserve">542. </w:t>
      </w:r>
    </w:p>
    <w:p w14:paraId="70290949" w14:textId="656208D8" w:rsidR="009D76BE" w:rsidRPr="009D76BE" w:rsidRDefault="009D76BE" w:rsidP="00021DFD">
      <w:pPr>
        <w:pStyle w:val="EndNoteBibliography"/>
        <w:ind w:left="567" w:hanging="567"/>
      </w:pPr>
      <w:r w:rsidRPr="009D76BE">
        <w:t xml:space="preserve">Engels-Schwarzpaul, A.-Chr. 2017: Binding and </w:t>
      </w:r>
      <w:r w:rsidR="005C52B4">
        <w:t>A</w:t>
      </w:r>
      <w:r w:rsidRPr="009D76BE">
        <w:t xml:space="preserve">rresting: </w:t>
      </w:r>
      <w:r w:rsidR="005C52B4">
        <w:t>S</w:t>
      </w:r>
      <w:r w:rsidRPr="009D76BE">
        <w:t xml:space="preserve">urface and </w:t>
      </w:r>
      <w:r w:rsidR="005C52B4">
        <w:t>P</w:t>
      </w:r>
      <w:r w:rsidRPr="009D76BE">
        <w:t xml:space="preserve">attern in a </w:t>
      </w:r>
      <w:r w:rsidR="005C52B4">
        <w:t>C</w:t>
      </w:r>
      <w:r w:rsidRPr="009D76BE">
        <w:t xml:space="preserve">ontemporary </w:t>
      </w:r>
      <w:r w:rsidR="005C52B4">
        <w:t>T</w:t>
      </w:r>
      <w:r w:rsidRPr="009D76BE">
        <w:t xml:space="preserve">raditional Pacific </w:t>
      </w:r>
      <w:r w:rsidR="005C52B4">
        <w:t>B</w:t>
      </w:r>
      <w:r w:rsidRPr="009D76BE">
        <w:t xml:space="preserve">uilding. </w:t>
      </w:r>
      <w:r w:rsidRPr="009D76BE">
        <w:rPr>
          <w:i/>
          <w:iCs/>
        </w:rPr>
        <w:t>Interstices: Journal of Architecture and Related Arts</w:t>
      </w:r>
      <w:r w:rsidRPr="009D76BE">
        <w:t xml:space="preserve"> 18:51</w:t>
      </w:r>
      <w:r w:rsidR="005C52B4">
        <w:t>–</w:t>
      </w:r>
      <w:r w:rsidRPr="009D76BE">
        <w:t xml:space="preserve">63. </w:t>
      </w:r>
    </w:p>
    <w:p w14:paraId="71562071" w14:textId="11639783" w:rsidR="009D76BE" w:rsidRPr="009D76BE" w:rsidRDefault="009D76BE" w:rsidP="00021DFD">
      <w:pPr>
        <w:pStyle w:val="EndNoteBibliography"/>
        <w:ind w:left="567" w:hanging="567"/>
      </w:pPr>
      <w:r w:rsidRPr="009D76BE">
        <w:rPr>
          <w:lang w:val="en-NZ"/>
        </w:rPr>
        <w:t>Engels-Schwarzpaul, A.-Chr.</w:t>
      </w:r>
      <w:r w:rsidR="005C52B4">
        <w:rPr>
          <w:lang w:val="en-NZ"/>
        </w:rPr>
        <w:t>,</w:t>
      </w:r>
      <w:r w:rsidRPr="009D76BE">
        <w:rPr>
          <w:lang w:val="en-NZ"/>
        </w:rPr>
        <w:t xml:space="preserve"> </w:t>
      </w:r>
      <w:r w:rsidR="005C52B4">
        <w:rPr>
          <w:lang w:val="en-NZ"/>
        </w:rPr>
        <w:t xml:space="preserve">and </w:t>
      </w:r>
      <w:r w:rsidR="005C52B4" w:rsidRPr="009D76BE">
        <w:rPr>
          <w:lang w:val="en-NZ"/>
        </w:rPr>
        <w:t>Albert L.</w:t>
      </w:r>
      <w:r w:rsidR="005C52B4">
        <w:rPr>
          <w:lang w:val="en-NZ"/>
        </w:rPr>
        <w:t xml:space="preserve"> </w:t>
      </w:r>
      <w:r w:rsidRPr="009D76BE">
        <w:rPr>
          <w:lang w:val="en-NZ"/>
        </w:rPr>
        <w:t>Refiti 2018: Fale Samoa’s Extended Boundaries: Performing Place and Identity. In</w:t>
      </w:r>
      <w:r w:rsidR="005C52B4">
        <w:rPr>
          <w:lang w:val="en-NZ"/>
        </w:rPr>
        <w:t>:</w:t>
      </w:r>
      <w:r w:rsidRPr="009D76BE">
        <w:rPr>
          <w:lang w:val="en-NZ"/>
        </w:rPr>
        <w:t xml:space="preserve"> E. Grant, K. Greenop, </w:t>
      </w:r>
      <w:r w:rsidR="005C52B4">
        <w:rPr>
          <w:lang w:val="en-NZ"/>
        </w:rPr>
        <w:t>and</w:t>
      </w:r>
      <w:r w:rsidRPr="009D76BE">
        <w:rPr>
          <w:lang w:val="en-NZ"/>
        </w:rPr>
        <w:t xml:space="preserve"> A. L. Refiti </w:t>
      </w:r>
      <w:r w:rsidR="005C52B4">
        <w:rPr>
          <w:lang w:val="en-NZ"/>
        </w:rPr>
        <w:t>e</w:t>
      </w:r>
      <w:r w:rsidRPr="009D76BE">
        <w:rPr>
          <w:lang w:val="en-NZ"/>
        </w:rPr>
        <w:t xml:space="preserve">ds., </w:t>
      </w:r>
      <w:r w:rsidRPr="009D76BE">
        <w:rPr>
          <w:i/>
          <w:iCs/>
          <w:lang w:val="en-NZ"/>
        </w:rPr>
        <w:t>Handbook of Contemporary Indigenous Architecture</w:t>
      </w:r>
      <w:r w:rsidR="005C52B4">
        <w:rPr>
          <w:i/>
          <w:iCs/>
          <w:lang w:val="en-NZ"/>
        </w:rPr>
        <w:t xml:space="preserve">. </w:t>
      </w:r>
      <w:r w:rsidR="005C52B4">
        <w:rPr>
          <w:lang w:val="en-NZ"/>
        </w:rPr>
        <w:t>P</w:t>
      </w:r>
      <w:r w:rsidRPr="009D76BE">
        <w:rPr>
          <w:lang w:val="en-NZ"/>
        </w:rPr>
        <w:t>p. 677</w:t>
      </w:r>
      <w:r w:rsidR="005C52B4">
        <w:rPr>
          <w:lang w:val="en-NZ"/>
        </w:rPr>
        <w:t>–</w:t>
      </w:r>
      <w:r w:rsidRPr="009D76BE">
        <w:rPr>
          <w:lang w:val="en-NZ"/>
        </w:rPr>
        <w:t>696</w:t>
      </w:r>
      <w:r w:rsidR="005C52B4">
        <w:rPr>
          <w:lang w:val="en-NZ"/>
        </w:rPr>
        <w:t>.</w:t>
      </w:r>
      <w:r w:rsidRPr="009D76BE">
        <w:rPr>
          <w:lang w:val="en-NZ"/>
        </w:rPr>
        <w:t xml:space="preserve"> Singapore: Springer.</w:t>
      </w:r>
    </w:p>
    <w:p w14:paraId="102770B0" w14:textId="59C97C40" w:rsidR="009D76BE" w:rsidRPr="009D76BE" w:rsidRDefault="009D76BE" w:rsidP="00021DFD">
      <w:pPr>
        <w:pStyle w:val="EndNoteBibliography"/>
        <w:ind w:left="567" w:hanging="567"/>
      </w:pPr>
      <w:r w:rsidRPr="009D76BE">
        <w:t xml:space="preserve">Engels-Schwarzpaul, A.-Chr. 2020: Iconicity and </w:t>
      </w:r>
      <w:r w:rsidR="005C52B4">
        <w:t>A</w:t>
      </w:r>
      <w:r w:rsidRPr="009D76BE">
        <w:t xml:space="preserve">ppropriation: images as </w:t>
      </w:r>
      <w:r w:rsidR="005C52B4">
        <w:t>L</w:t>
      </w:r>
      <w:r w:rsidRPr="009D76BE">
        <w:t xml:space="preserve">iving </w:t>
      </w:r>
      <w:r w:rsidR="005C52B4">
        <w:t>T</w:t>
      </w:r>
      <w:r w:rsidRPr="009D76BE">
        <w:t xml:space="preserve">hings. </w:t>
      </w:r>
      <w:r w:rsidRPr="009D76BE">
        <w:rPr>
          <w:i/>
          <w:iCs/>
        </w:rPr>
        <w:t>Educational Philosophy and Theory</w:t>
      </w:r>
      <w:r w:rsidRPr="009D76BE">
        <w:t xml:space="preserve"> 53(7):683</w:t>
      </w:r>
      <w:r w:rsidR="005C52B4">
        <w:t>–</w:t>
      </w:r>
      <w:r w:rsidRPr="009D76BE">
        <w:t>695.</w:t>
      </w:r>
    </w:p>
    <w:p w14:paraId="63C18F23" w14:textId="1F9853CA" w:rsidR="003E0409" w:rsidRPr="003E0409" w:rsidRDefault="003E0409" w:rsidP="00021DFD">
      <w:pPr>
        <w:pStyle w:val="EndNoteBibliography"/>
        <w:ind w:left="567" w:hanging="567"/>
        <w:rPr>
          <w:lang w:val="en-NZ"/>
        </w:rPr>
      </w:pPr>
      <w:r w:rsidRPr="003E0409">
        <w:rPr>
          <w:lang w:val="en-NZ"/>
        </w:rPr>
        <w:t xml:space="preserve">Gell, Alfred 1996: Vogel's </w:t>
      </w:r>
      <w:r w:rsidR="005C52B4">
        <w:rPr>
          <w:lang w:val="en-NZ"/>
        </w:rPr>
        <w:t>N</w:t>
      </w:r>
      <w:r w:rsidRPr="003E0409">
        <w:rPr>
          <w:lang w:val="en-NZ"/>
        </w:rPr>
        <w:t xml:space="preserve">et: </w:t>
      </w:r>
      <w:r w:rsidR="005C52B4">
        <w:rPr>
          <w:lang w:val="en-NZ"/>
        </w:rPr>
        <w:t>T</w:t>
      </w:r>
      <w:r w:rsidRPr="003E0409">
        <w:rPr>
          <w:lang w:val="en-NZ"/>
        </w:rPr>
        <w:t xml:space="preserve">raps as </w:t>
      </w:r>
      <w:r w:rsidR="005C52B4">
        <w:rPr>
          <w:lang w:val="en-NZ"/>
        </w:rPr>
        <w:t>A</w:t>
      </w:r>
      <w:r w:rsidRPr="003E0409">
        <w:rPr>
          <w:lang w:val="en-NZ"/>
        </w:rPr>
        <w:t xml:space="preserve">rtworks and </w:t>
      </w:r>
      <w:r w:rsidR="005C52B4">
        <w:rPr>
          <w:lang w:val="en-NZ"/>
        </w:rPr>
        <w:t>A</w:t>
      </w:r>
      <w:r w:rsidRPr="003E0409">
        <w:rPr>
          <w:lang w:val="en-NZ"/>
        </w:rPr>
        <w:t>rtworks as t</w:t>
      </w:r>
      <w:r w:rsidR="005C52B4">
        <w:rPr>
          <w:lang w:val="en-NZ"/>
        </w:rPr>
        <w:t>T</w:t>
      </w:r>
      <w:r w:rsidRPr="003E0409">
        <w:rPr>
          <w:lang w:val="en-NZ"/>
        </w:rPr>
        <w:t xml:space="preserve">aps. </w:t>
      </w:r>
      <w:r w:rsidRPr="003E0409">
        <w:rPr>
          <w:i/>
          <w:iCs/>
          <w:lang w:val="en-NZ"/>
        </w:rPr>
        <w:t>Journal of Material Culture</w:t>
      </w:r>
      <w:r w:rsidRPr="003E0409">
        <w:rPr>
          <w:lang w:val="en-NZ"/>
        </w:rPr>
        <w:t xml:space="preserve"> 1(1)</w:t>
      </w:r>
      <w:r w:rsidR="005C52B4">
        <w:rPr>
          <w:lang w:val="en-NZ"/>
        </w:rPr>
        <w:t>:</w:t>
      </w:r>
      <w:r w:rsidRPr="003E0409">
        <w:rPr>
          <w:lang w:val="en-NZ"/>
        </w:rPr>
        <w:t>15</w:t>
      </w:r>
      <w:r w:rsidR="005C52B4">
        <w:rPr>
          <w:lang w:val="en-NZ"/>
        </w:rPr>
        <w:t>–</w:t>
      </w:r>
      <w:r w:rsidRPr="003E0409">
        <w:rPr>
          <w:lang w:val="en-NZ"/>
        </w:rPr>
        <w:t xml:space="preserve">38. </w:t>
      </w:r>
    </w:p>
    <w:p w14:paraId="139D251C" w14:textId="0DCD11D4" w:rsidR="003E0409" w:rsidRPr="003E0409" w:rsidRDefault="003E0409" w:rsidP="00021DFD">
      <w:pPr>
        <w:pStyle w:val="EndNoteBibliography"/>
        <w:ind w:left="567" w:hanging="567"/>
      </w:pPr>
      <w:r w:rsidRPr="003E0409">
        <w:t xml:space="preserve">Hau‘ofa, Epeli 1994: Our Sea of Islands. </w:t>
      </w:r>
      <w:r w:rsidRPr="003E0409">
        <w:rPr>
          <w:i/>
          <w:iCs/>
        </w:rPr>
        <w:t>Contemporary Pacific</w:t>
      </w:r>
      <w:r w:rsidRPr="003E0409">
        <w:t xml:space="preserve"> 6(1):147. </w:t>
      </w:r>
    </w:p>
    <w:p w14:paraId="0EA54C29" w14:textId="73692FC5" w:rsidR="003E0409" w:rsidRPr="003E0409" w:rsidRDefault="003E0409" w:rsidP="00021DFD">
      <w:pPr>
        <w:pStyle w:val="EndNoteBibliography"/>
        <w:ind w:left="567" w:hanging="567"/>
        <w:rPr>
          <w:lang w:val="en-NZ"/>
        </w:rPr>
      </w:pPr>
      <w:r w:rsidRPr="003E0409">
        <w:rPr>
          <w:lang w:val="en-NZ"/>
        </w:rPr>
        <w:t xml:space="preserve">Hunfeld, Katharina 2022: The </w:t>
      </w:r>
      <w:r w:rsidR="005C52B4">
        <w:rPr>
          <w:lang w:val="en-NZ"/>
        </w:rPr>
        <w:t>C</w:t>
      </w:r>
      <w:r w:rsidRPr="003E0409">
        <w:rPr>
          <w:lang w:val="en-NZ"/>
        </w:rPr>
        <w:t xml:space="preserve">oloniality of </w:t>
      </w:r>
      <w:r w:rsidR="005C52B4">
        <w:rPr>
          <w:lang w:val="en-NZ"/>
        </w:rPr>
        <w:t>T</w:t>
      </w:r>
      <w:r w:rsidRPr="003E0409">
        <w:rPr>
          <w:lang w:val="en-NZ"/>
        </w:rPr>
        <w:t xml:space="preserve">ime in the </w:t>
      </w:r>
      <w:r w:rsidR="005C52B4">
        <w:rPr>
          <w:lang w:val="en-NZ"/>
        </w:rPr>
        <w:t>G</w:t>
      </w:r>
      <w:r w:rsidRPr="003E0409">
        <w:rPr>
          <w:lang w:val="en-NZ"/>
        </w:rPr>
        <w:t xml:space="preserve">lobal </w:t>
      </w:r>
      <w:r w:rsidR="005C52B4">
        <w:rPr>
          <w:lang w:val="en-NZ"/>
        </w:rPr>
        <w:t>J</w:t>
      </w:r>
      <w:r w:rsidRPr="003E0409">
        <w:rPr>
          <w:lang w:val="en-NZ"/>
        </w:rPr>
        <w:t xml:space="preserve">ustice </w:t>
      </w:r>
      <w:r w:rsidR="005C52B4">
        <w:rPr>
          <w:lang w:val="en-NZ"/>
        </w:rPr>
        <w:t>D</w:t>
      </w:r>
      <w:r w:rsidRPr="003E0409">
        <w:rPr>
          <w:lang w:val="en-NZ"/>
        </w:rPr>
        <w:t xml:space="preserve">ebate: </w:t>
      </w:r>
      <w:r w:rsidR="005C52B4">
        <w:rPr>
          <w:lang w:val="en-NZ"/>
        </w:rPr>
        <w:t>D</w:t>
      </w:r>
      <w:r w:rsidRPr="003E0409">
        <w:rPr>
          <w:lang w:val="en-NZ"/>
        </w:rPr>
        <w:t>e-</w:t>
      </w:r>
      <w:r w:rsidR="005C52B4">
        <w:rPr>
          <w:lang w:val="en-NZ"/>
        </w:rPr>
        <w:t>C</w:t>
      </w:r>
      <w:r w:rsidRPr="003E0409">
        <w:rPr>
          <w:lang w:val="en-NZ"/>
        </w:rPr>
        <w:t xml:space="preserve">entring Western </w:t>
      </w:r>
      <w:r w:rsidR="005C52B4">
        <w:rPr>
          <w:lang w:val="en-NZ"/>
        </w:rPr>
        <w:t>L</w:t>
      </w:r>
      <w:r w:rsidRPr="003E0409">
        <w:rPr>
          <w:lang w:val="en-NZ"/>
        </w:rPr>
        <w:t xml:space="preserve">inear </w:t>
      </w:r>
      <w:r w:rsidR="005C52B4">
        <w:rPr>
          <w:lang w:val="en-NZ"/>
        </w:rPr>
        <w:t>T</w:t>
      </w:r>
      <w:r w:rsidRPr="003E0409">
        <w:rPr>
          <w:lang w:val="en-NZ"/>
        </w:rPr>
        <w:t xml:space="preserve">emporality. </w:t>
      </w:r>
      <w:r w:rsidRPr="003E0409">
        <w:rPr>
          <w:i/>
          <w:iCs/>
          <w:lang w:val="en-NZ"/>
        </w:rPr>
        <w:t>Journal of Global Ethic, 18</w:t>
      </w:r>
      <w:r w:rsidRPr="003E0409">
        <w:rPr>
          <w:lang w:val="en-NZ"/>
        </w:rPr>
        <w:t>(1)</w:t>
      </w:r>
      <w:r w:rsidR="005C52B4">
        <w:rPr>
          <w:lang w:val="en-NZ"/>
        </w:rPr>
        <w:t>:</w:t>
      </w:r>
      <w:r w:rsidRPr="003E0409">
        <w:rPr>
          <w:lang w:val="en-NZ"/>
        </w:rPr>
        <w:t>100</w:t>
      </w:r>
      <w:r w:rsidR="005C52B4">
        <w:rPr>
          <w:lang w:val="en-NZ"/>
        </w:rPr>
        <w:t>–</w:t>
      </w:r>
      <w:r w:rsidRPr="003E0409">
        <w:rPr>
          <w:lang w:val="en-NZ"/>
        </w:rPr>
        <w:t xml:space="preserve">117. </w:t>
      </w:r>
    </w:p>
    <w:p w14:paraId="6E751F4B" w14:textId="2F3E3EB9" w:rsidR="00544A24" w:rsidRPr="00544A24" w:rsidRDefault="00544A24" w:rsidP="00926C3C">
      <w:pPr>
        <w:pStyle w:val="EndNoteBibliography"/>
        <w:ind w:left="567" w:hanging="567"/>
      </w:pPr>
      <w:r w:rsidRPr="00544A24">
        <w:t xml:space="preserve">Keane, Basil 2020: Ngā rōpū tautohetohe – Māori </w:t>
      </w:r>
      <w:r w:rsidR="005C52B4">
        <w:t>P</w:t>
      </w:r>
      <w:r w:rsidRPr="00544A24">
        <w:t xml:space="preserve">rotest </w:t>
      </w:r>
      <w:r w:rsidR="005C52B4">
        <w:t>M</w:t>
      </w:r>
      <w:r w:rsidRPr="00544A24">
        <w:t xml:space="preserve">ovements - Land protests. Te Ara - the Encyclopedia of New Zealand. </w:t>
      </w:r>
      <w:hyperlink r:id="rId12" w:history="1">
        <w:r w:rsidRPr="00544A24">
          <w:rPr>
            <w:rStyle w:val="Hyperlink"/>
          </w:rPr>
          <w:t>http://www.TeAra.govt.nz/en/nga-ropu-tautohetohe-maori-protest-movements/page-3</w:t>
        </w:r>
      </w:hyperlink>
      <w:r w:rsidR="005C52B4">
        <w:t xml:space="preserve">, </w:t>
      </w:r>
      <w:r w:rsidR="00C128F4">
        <w:t>accessed 11 May 2025.</w:t>
      </w:r>
      <w:r w:rsidRPr="00544A24">
        <w:t xml:space="preserve"> </w:t>
      </w:r>
    </w:p>
    <w:p w14:paraId="1E3E7729" w14:textId="1D5FDFF1" w:rsidR="00544A24" w:rsidRPr="00544A24" w:rsidRDefault="00544A24" w:rsidP="00926C3C">
      <w:pPr>
        <w:pStyle w:val="EndNoteBibliography"/>
        <w:ind w:left="567" w:hanging="567"/>
      </w:pPr>
      <w:r w:rsidRPr="00544A24">
        <w:rPr>
          <w:lang w:val="en-NZ"/>
        </w:rPr>
        <w:t>Keesing, Felix M.</w:t>
      </w:r>
      <w:r w:rsidR="005C52B4">
        <w:rPr>
          <w:lang w:val="en-NZ"/>
        </w:rPr>
        <w:t>,</w:t>
      </w:r>
      <w:r w:rsidRPr="00544A24">
        <w:rPr>
          <w:lang w:val="en-NZ"/>
        </w:rPr>
        <w:t xml:space="preserve"> </w:t>
      </w:r>
      <w:r w:rsidR="005C52B4" w:rsidRPr="00544A24">
        <w:rPr>
          <w:lang w:val="en-NZ"/>
        </w:rPr>
        <w:t>Marie M.</w:t>
      </w:r>
      <w:r w:rsidR="005C52B4">
        <w:rPr>
          <w:lang w:val="en-NZ"/>
        </w:rPr>
        <w:t xml:space="preserve"> </w:t>
      </w:r>
      <w:r w:rsidRPr="00544A24">
        <w:rPr>
          <w:lang w:val="en-NZ"/>
        </w:rPr>
        <w:t xml:space="preserve">Keesing, 1956: </w:t>
      </w:r>
      <w:r w:rsidRPr="00544A24">
        <w:rPr>
          <w:i/>
          <w:lang w:val="en-NZ"/>
        </w:rPr>
        <w:t xml:space="preserve">Elite </w:t>
      </w:r>
      <w:r w:rsidR="005C52B4">
        <w:rPr>
          <w:i/>
          <w:lang w:val="en-NZ"/>
        </w:rPr>
        <w:t>C</w:t>
      </w:r>
      <w:r w:rsidRPr="00544A24">
        <w:rPr>
          <w:i/>
          <w:lang w:val="en-NZ"/>
        </w:rPr>
        <w:t xml:space="preserve">ommunication in Samoa: A </w:t>
      </w:r>
      <w:r w:rsidR="005C52B4">
        <w:rPr>
          <w:i/>
          <w:lang w:val="en-NZ"/>
        </w:rPr>
        <w:t>S</w:t>
      </w:r>
      <w:r w:rsidRPr="00544A24">
        <w:rPr>
          <w:i/>
          <w:lang w:val="en-NZ"/>
        </w:rPr>
        <w:t xml:space="preserve">tudy of </w:t>
      </w:r>
      <w:r w:rsidR="005C52B4">
        <w:rPr>
          <w:i/>
          <w:lang w:val="en-NZ"/>
        </w:rPr>
        <w:t>L</w:t>
      </w:r>
      <w:r w:rsidRPr="00544A24">
        <w:rPr>
          <w:i/>
          <w:lang w:val="en-NZ"/>
        </w:rPr>
        <w:t>eadership.</w:t>
      </w:r>
      <w:r w:rsidRPr="00544A24">
        <w:rPr>
          <w:lang w:val="en-NZ"/>
        </w:rPr>
        <w:t xml:space="preserve"> Stanford, CA: Stanford University Press.</w:t>
      </w:r>
    </w:p>
    <w:p w14:paraId="5D6E1D8F" w14:textId="120433E1" w:rsidR="00544A24" w:rsidRPr="00544A24" w:rsidRDefault="00544A24" w:rsidP="00926C3C">
      <w:pPr>
        <w:pStyle w:val="EndNoteBibliography"/>
        <w:ind w:left="567" w:hanging="567"/>
      </w:pPr>
      <w:r w:rsidRPr="00544A24">
        <w:t>Kirch, Patrick V.</w:t>
      </w:r>
      <w:r w:rsidR="005C52B4">
        <w:t xml:space="preserve">, and Roger C. </w:t>
      </w:r>
      <w:r w:rsidRPr="00544A24">
        <w:t xml:space="preserve">Green 2001: </w:t>
      </w:r>
      <w:r w:rsidRPr="00544A24">
        <w:rPr>
          <w:i/>
          <w:iCs/>
        </w:rPr>
        <w:t xml:space="preserve">Hawaiki, </w:t>
      </w:r>
      <w:r w:rsidR="005C52B4">
        <w:rPr>
          <w:i/>
          <w:iCs/>
        </w:rPr>
        <w:t>A</w:t>
      </w:r>
      <w:r w:rsidRPr="00544A24">
        <w:rPr>
          <w:i/>
          <w:iCs/>
        </w:rPr>
        <w:t xml:space="preserve">ncestral Polynesia: </w:t>
      </w:r>
      <w:r w:rsidR="005C52B4">
        <w:rPr>
          <w:i/>
          <w:iCs/>
        </w:rPr>
        <w:t>A</w:t>
      </w:r>
      <w:r w:rsidRPr="00544A24">
        <w:rPr>
          <w:i/>
          <w:iCs/>
        </w:rPr>
        <w:t xml:space="preserve">n </w:t>
      </w:r>
      <w:r w:rsidR="005C52B4">
        <w:rPr>
          <w:i/>
          <w:iCs/>
        </w:rPr>
        <w:t>E</w:t>
      </w:r>
      <w:r w:rsidRPr="00544A24">
        <w:rPr>
          <w:i/>
          <w:iCs/>
        </w:rPr>
        <w:t xml:space="preserve">ssay in </w:t>
      </w:r>
      <w:r w:rsidR="005C52B4">
        <w:rPr>
          <w:i/>
          <w:iCs/>
        </w:rPr>
        <w:t>H</w:t>
      </w:r>
      <w:r w:rsidRPr="00544A24">
        <w:rPr>
          <w:i/>
          <w:iCs/>
        </w:rPr>
        <w:t xml:space="preserve">istorical </w:t>
      </w:r>
      <w:r w:rsidR="005C52B4">
        <w:rPr>
          <w:i/>
          <w:iCs/>
        </w:rPr>
        <w:t>A</w:t>
      </w:r>
      <w:r w:rsidRPr="00544A24">
        <w:rPr>
          <w:i/>
          <w:iCs/>
        </w:rPr>
        <w:t>nthropology</w:t>
      </w:r>
      <w:r w:rsidRPr="00544A24">
        <w:t>. Cambridge, UK: Cambridge University Press.</w:t>
      </w:r>
    </w:p>
    <w:p w14:paraId="5F682DC3" w14:textId="24A83F8C" w:rsidR="00544A24" w:rsidRPr="00B351AF" w:rsidRDefault="00544A24" w:rsidP="00926C3C">
      <w:pPr>
        <w:pStyle w:val="EndNoteBibliography"/>
        <w:ind w:left="567" w:hanging="567"/>
        <w:rPr>
          <w:color w:val="FF0000"/>
        </w:rPr>
      </w:pPr>
      <w:r w:rsidRPr="00544A24">
        <w:t xml:space="preserve">Lilomaiava-Doktor, Sa'iliemanu 2004: </w:t>
      </w:r>
      <w:r w:rsidRPr="00544A24">
        <w:rPr>
          <w:i/>
          <w:iCs/>
        </w:rPr>
        <w:t>Fa'a-Samoa and Population Movement from the Inside Out: The Case of Salelologa</w:t>
      </w:r>
      <w:r w:rsidRPr="00544A24">
        <w:t>. (Doctor of Philosophy). University of Hawai</w:t>
      </w:r>
      <w:r w:rsidR="00C128F4">
        <w:t>'</w:t>
      </w:r>
      <w:r w:rsidRPr="00544A24">
        <w:t>i</w:t>
      </w:r>
      <w:r w:rsidR="00C128F4">
        <w:t xml:space="preserve">, </w:t>
      </w:r>
      <w:r w:rsidR="00C128F4" w:rsidRPr="00A5246F">
        <w:t>Honolulu, HI</w:t>
      </w:r>
      <w:r w:rsidR="00C128F4">
        <w:t>.</w:t>
      </w:r>
    </w:p>
    <w:p w14:paraId="3AB06F47" w14:textId="164CD535" w:rsidR="00544A24" w:rsidRPr="00544A24" w:rsidRDefault="00544A24" w:rsidP="00926C3C">
      <w:pPr>
        <w:pStyle w:val="EndNoteBibliography"/>
        <w:ind w:left="567" w:hanging="567"/>
      </w:pPr>
      <w:r w:rsidRPr="00544A24">
        <w:lastRenderedPageBreak/>
        <w:t xml:space="preserve">Ljungberg, Christina 2018: Iconicity in </w:t>
      </w:r>
      <w:r w:rsidR="005C52B4">
        <w:t>C</w:t>
      </w:r>
      <w:r w:rsidRPr="00544A24">
        <w:t xml:space="preserve">ognition and </w:t>
      </w:r>
      <w:r w:rsidR="005C52B4">
        <w:t>C</w:t>
      </w:r>
      <w:r w:rsidRPr="00544A24">
        <w:t xml:space="preserve">ommunication. </w:t>
      </w:r>
      <w:r w:rsidRPr="00544A24">
        <w:rPr>
          <w:i/>
          <w:iCs/>
        </w:rPr>
        <w:t>Historical Social Research/Historische Sozialforschung. Supplement</w:t>
      </w:r>
      <w:r w:rsidR="005C52B4">
        <w:t xml:space="preserve"> </w:t>
      </w:r>
      <w:r w:rsidRPr="00544A24">
        <w:t>31:66</w:t>
      </w:r>
      <w:r w:rsidR="005C52B4">
        <w:t>–</w:t>
      </w:r>
      <w:r w:rsidRPr="00544A24">
        <w:t xml:space="preserve">77. </w:t>
      </w:r>
    </w:p>
    <w:p w14:paraId="73B8BBA5" w14:textId="79A2AD1A" w:rsidR="00544A24" w:rsidRPr="00544A24" w:rsidRDefault="00544A24" w:rsidP="00926C3C">
      <w:pPr>
        <w:pStyle w:val="EndNoteBibliography"/>
        <w:ind w:left="567" w:hanging="567"/>
      </w:pPr>
      <w:r w:rsidRPr="00544A24">
        <w:t xml:space="preserve">MacPherson, Cluny 1997: A Samoan </w:t>
      </w:r>
      <w:r w:rsidR="00CD244C">
        <w:t>S</w:t>
      </w:r>
      <w:r w:rsidRPr="00544A24">
        <w:t xml:space="preserve">olution to the </w:t>
      </w:r>
      <w:r w:rsidR="00CD244C">
        <w:t>Li</w:t>
      </w:r>
      <w:r w:rsidRPr="00544A24">
        <w:t xml:space="preserve">mitations of </w:t>
      </w:r>
      <w:r w:rsidR="00CD244C">
        <w:t>U</w:t>
      </w:r>
      <w:r w:rsidRPr="00544A24">
        <w:t xml:space="preserve">rban </w:t>
      </w:r>
      <w:r w:rsidR="00CD244C">
        <w:t>H</w:t>
      </w:r>
      <w:r w:rsidRPr="00544A24">
        <w:t>ousing in New Zealand. In</w:t>
      </w:r>
      <w:r w:rsidR="00CD244C">
        <w:t>:</w:t>
      </w:r>
      <w:r w:rsidRPr="00544A24">
        <w:t xml:space="preserve"> J. Rensel</w:t>
      </w:r>
      <w:r w:rsidR="00F039BB">
        <w:t>,</w:t>
      </w:r>
      <w:r w:rsidRPr="00544A24">
        <w:t xml:space="preserve"> </w:t>
      </w:r>
      <w:r w:rsidR="00CD244C">
        <w:t xml:space="preserve">and </w:t>
      </w:r>
      <w:r w:rsidRPr="00544A24">
        <w:t xml:space="preserve">M. Rodman eds., </w:t>
      </w:r>
      <w:r w:rsidRPr="00544A24">
        <w:rPr>
          <w:i/>
          <w:iCs/>
        </w:rPr>
        <w:t xml:space="preserve">Home in the </w:t>
      </w:r>
      <w:r w:rsidR="00CD244C">
        <w:rPr>
          <w:i/>
          <w:iCs/>
        </w:rPr>
        <w:t>I</w:t>
      </w:r>
      <w:r w:rsidRPr="00544A24">
        <w:rPr>
          <w:i/>
          <w:iCs/>
        </w:rPr>
        <w:t xml:space="preserve">slands: </w:t>
      </w:r>
      <w:r w:rsidR="00CD244C">
        <w:rPr>
          <w:i/>
          <w:iCs/>
        </w:rPr>
        <w:t>H</w:t>
      </w:r>
      <w:r w:rsidRPr="00544A24">
        <w:rPr>
          <w:i/>
          <w:iCs/>
        </w:rPr>
        <w:t xml:space="preserve">ousing and </w:t>
      </w:r>
      <w:r w:rsidR="00CD244C">
        <w:rPr>
          <w:i/>
          <w:iCs/>
        </w:rPr>
        <w:t>S</w:t>
      </w:r>
      <w:r w:rsidRPr="00544A24">
        <w:rPr>
          <w:i/>
          <w:iCs/>
        </w:rPr>
        <w:t xml:space="preserve">ocial </w:t>
      </w:r>
      <w:r w:rsidR="00CD244C">
        <w:rPr>
          <w:i/>
          <w:iCs/>
        </w:rPr>
        <w:t>C</w:t>
      </w:r>
      <w:r w:rsidRPr="00544A24">
        <w:rPr>
          <w:i/>
          <w:iCs/>
        </w:rPr>
        <w:t>hange in the Pacific</w:t>
      </w:r>
      <w:r w:rsidRPr="00544A24">
        <w:t xml:space="preserve">. </w:t>
      </w:r>
      <w:r w:rsidR="00CD244C">
        <w:t>P</w:t>
      </w:r>
      <w:r w:rsidR="00CD244C" w:rsidRPr="00544A24">
        <w:t>p. 151-174.</w:t>
      </w:r>
      <w:r w:rsidR="00CD244C">
        <w:t xml:space="preserve"> </w:t>
      </w:r>
      <w:r w:rsidRPr="00544A24">
        <w:t>Honolulu, HI: University of Hawai`i Press</w:t>
      </w:r>
      <w:r w:rsidR="00CD244C">
        <w:t>.</w:t>
      </w:r>
      <w:r w:rsidRPr="00544A24">
        <w:t xml:space="preserve"> </w:t>
      </w:r>
    </w:p>
    <w:p w14:paraId="1103AD58" w14:textId="25D85FE4" w:rsidR="00544A24" w:rsidRPr="00544A24" w:rsidRDefault="00544A24" w:rsidP="00926C3C">
      <w:pPr>
        <w:pStyle w:val="EndNoteBibliography"/>
        <w:ind w:left="567" w:hanging="567"/>
      </w:pPr>
      <w:r w:rsidRPr="00544A24">
        <w:t xml:space="preserve">Massey, Doreen 1999: Philosophy and </w:t>
      </w:r>
      <w:r w:rsidR="00CD244C">
        <w:t>P</w:t>
      </w:r>
      <w:r w:rsidRPr="00544A24">
        <w:t xml:space="preserve">olitics of </w:t>
      </w:r>
      <w:r w:rsidR="00CD244C">
        <w:t>S</w:t>
      </w:r>
      <w:r w:rsidRPr="00544A24">
        <w:t xml:space="preserve">patiality: </w:t>
      </w:r>
      <w:r w:rsidR="00CD244C">
        <w:t>S</w:t>
      </w:r>
      <w:r w:rsidRPr="00544A24">
        <w:t xml:space="preserve">ome </w:t>
      </w:r>
      <w:r w:rsidR="00CD244C">
        <w:t>C</w:t>
      </w:r>
      <w:r w:rsidRPr="00544A24">
        <w:t xml:space="preserve">onsiderations. The Hettner-Lecture in Human Geography. </w:t>
      </w:r>
      <w:r w:rsidRPr="00544A24">
        <w:rPr>
          <w:i/>
          <w:iCs/>
        </w:rPr>
        <w:t>Geographische Zeitschrift</w:t>
      </w:r>
      <w:r w:rsidRPr="00544A24">
        <w:t>: 1</w:t>
      </w:r>
      <w:r w:rsidR="00CD244C">
        <w:t>–</w:t>
      </w:r>
      <w:r w:rsidRPr="00544A24">
        <w:t xml:space="preserve">12. </w:t>
      </w:r>
    </w:p>
    <w:p w14:paraId="22F0216C" w14:textId="6A72382C" w:rsidR="00544A24" w:rsidRDefault="00544A24" w:rsidP="00926C3C">
      <w:pPr>
        <w:pStyle w:val="EndNoteBibliography"/>
        <w:ind w:left="567" w:hanging="567"/>
      </w:pPr>
      <w:r w:rsidRPr="00544A24">
        <w:rPr>
          <w:lang w:val="en-NZ"/>
        </w:rPr>
        <w:t>Meleiseā, Malama</w:t>
      </w:r>
      <w:r w:rsidR="00CD244C">
        <w:rPr>
          <w:lang w:val="en-NZ"/>
        </w:rPr>
        <w:t xml:space="preserve">, and </w:t>
      </w:r>
      <w:r w:rsidR="00CD244C" w:rsidRPr="00544A24">
        <w:rPr>
          <w:lang w:val="en-NZ"/>
        </w:rPr>
        <w:t>Penelope S.</w:t>
      </w:r>
      <w:r w:rsidRPr="00544A24">
        <w:rPr>
          <w:lang w:val="en-NZ"/>
        </w:rPr>
        <w:t xml:space="preserve"> Meleiseā 1994:</w:t>
      </w:r>
      <w:r w:rsidRPr="00544A24">
        <w:rPr>
          <w:i/>
          <w:iCs/>
          <w:lang w:val="en-NZ"/>
        </w:rPr>
        <w:t xml:space="preserve"> Lagaga: </w:t>
      </w:r>
      <w:r w:rsidR="00CD244C">
        <w:rPr>
          <w:i/>
          <w:iCs/>
          <w:lang w:val="en-NZ"/>
        </w:rPr>
        <w:t>A</w:t>
      </w:r>
      <w:r w:rsidRPr="00544A24">
        <w:rPr>
          <w:i/>
          <w:iCs/>
          <w:lang w:val="en-NZ"/>
        </w:rPr>
        <w:t xml:space="preserve"> </w:t>
      </w:r>
      <w:r w:rsidR="00CD244C">
        <w:rPr>
          <w:i/>
          <w:iCs/>
          <w:lang w:val="en-NZ"/>
        </w:rPr>
        <w:t>S</w:t>
      </w:r>
      <w:r w:rsidRPr="00544A24">
        <w:rPr>
          <w:i/>
          <w:iCs/>
          <w:lang w:val="en-NZ"/>
        </w:rPr>
        <w:t xml:space="preserve">hort </w:t>
      </w:r>
      <w:r w:rsidR="00CD244C">
        <w:rPr>
          <w:i/>
          <w:iCs/>
          <w:lang w:val="en-NZ"/>
        </w:rPr>
        <w:t>H</w:t>
      </w:r>
      <w:r w:rsidRPr="00544A24">
        <w:rPr>
          <w:i/>
          <w:iCs/>
          <w:lang w:val="en-NZ"/>
        </w:rPr>
        <w:t xml:space="preserve">istory of </w:t>
      </w:r>
      <w:r w:rsidR="00CD244C">
        <w:rPr>
          <w:i/>
          <w:iCs/>
          <w:lang w:val="en-NZ"/>
        </w:rPr>
        <w:t>W</w:t>
      </w:r>
      <w:r w:rsidRPr="00544A24">
        <w:rPr>
          <w:i/>
          <w:iCs/>
          <w:lang w:val="en-NZ"/>
        </w:rPr>
        <w:t xml:space="preserve">estern </w:t>
      </w:r>
      <w:r w:rsidR="00CD244C">
        <w:rPr>
          <w:i/>
          <w:iCs/>
          <w:lang w:val="en-NZ"/>
        </w:rPr>
        <w:t>S</w:t>
      </w:r>
      <w:r w:rsidRPr="00544A24">
        <w:rPr>
          <w:i/>
          <w:iCs/>
          <w:lang w:val="en-NZ"/>
        </w:rPr>
        <w:t>amoa</w:t>
      </w:r>
      <w:r w:rsidRPr="00544A24">
        <w:rPr>
          <w:lang w:val="en-NZ"/>
        </w:rPr>
        <w:t>. Suva, Fiji: University of the South Pacific.</w:t>
      </w:r>
    </w:p>
    <w:p w14:paraId="254068A3" w14:textId="31BD67CF" w:rsidR="00A5246F" w:rsidRPr="00A5246F" w:rsidRDefault="00A5246F" w:rsidP="00021DFD">
      <w:pPr>
        <w:pStyle w:val="EndNoteBibliography"/>
      </w:pPr>
      <w:r w:rsidRPr="00A5246F">
        <w:t>Muaiava, S</w:t>
      </w:r>
      <w:r w:rsidR="0038316C">
        <w:t xml:space="preserve">adat </w:t>
      </w:r>
      <w:r w:rsidRPr="00A5246F">
        <w:t>2022</w:t>
      </w:r>
      <w:r w:rsidR="0038316C">
        <w:t>:</w:t>
      </w:r>
      <w:r w:rsidRPr="00A5246F">
        <w:t xml:space="preserve"> </w:t>
      </w:r>
      <w:r w:rsidRPr="00A5246F">
        <w:rPr>
          <w:i/>
        </w:rPr>
        <w:t>Lāuga: Understanding Samoan Oratory</w:t>
      </w:r>
      <w:r w:rsidRPr="00A5246F">
        <w:t>. Wellington: Te Papa Press.</w:t>
      </w:r>
    </w:p>
    <w:p w14:paraId="391E4667" w14:textId="0CA29353" w:rsidR="00A5246F" w:rsidRPr="00A5246F" w:rsidRDefault="00A5246F" w:rsidP="00021DFD">
      <w:pPr>
        <w:pStyle w:val="EndNoteBibliography"/>
        <w:ind w:left="567" w:hanging="567"/>
      </w:pPr>
      <w:r w:rsidRPr="00A5246F">
        <w:t>Pratt, G</w:t>
      </w:r>
      <w:r w:rsidR="001E47E1">
        <w:t xml:space="preserve">eorge </w:t>
      </w:r>
      <w:r w:rsidRPr="00A5246F">
        <w:t>1893</w:t>
      </w:r>
      <w:r w:rsidR="001E47E1">
        <w:t>:</w:t>
      </w:r>
      <w:r w:rsidRPr="00A5246F">
        <w:t xml:space="preserve"> </w:t>
      </w:r>
      <w:r w:rsidRPr="00A5246F">
        <w:rPr>
          <w:i/>
        </w:rPr>
        <w:t xml:space="preserve">A </w:t>
      </w:r>
      <w:r w:rsidR="00CD244C">
        <w:rPr>
          <w:i/>
        </w:rPr>
        <w:t>G</w:t>
      </w:r>
      <w:r w:rsidRPr="00A5246F">
        <w:rPr>
          <w:i/>
        </w:rPr>
        <w:t xml:space="preserve">rammar and </w:t>
      </w:r>
      <w:r w:rsidR="00CD244C">
        <w:rPr>
          <w:i/>
        </w:rPr>
        <w:t>D</w:t>
      </w:r>
      <w:r w:rsidRPr="00A5246F">
        <w:rPr>
          <w:i/>
        </w:rPr>
        <w:t xml:space="preserve">ictionary of the Samoan </w:t>
      </w:r>
      <w:r w:rsidR="00CD244C">
        <w:rPr>
          <w:i/>
        </w:rPr>
        <w:t>L</w:t>
      </w:r>
      <w:r w:rsidRPr="00A5246F">
        <w:rPr>
          <w:i/>
        </w:rPr>
        <w:t xml:space="preserve">anguage with English and Samoan </w:t>
      </w:r>
      <w:r w:rsidR="00CD244C">
        <w:rPr>
          <w:i/>
        </w:rPr>
        <w:t>V</w:t>
      </w:r>
      <w:r w:rsidRPr="00A5246F">
        <w:rPr>
          <w:i/>
        </w:rPr>
        <w:t>ocabulary</w:t>
      </w:r>
      <w:r w:rsidRPr="00A5246F">
        <w:t>. London: London Missionary Society.</w:t>
      </w:r>
    </w:p>
    <w:p w14:paraId="10E8D035" w14:textId="4DC7929C" w:rsidR="00A5246F" w:rsidRPr="00A5246F" w:rsidRDefault="00A5246F" w:rsidP="00021DFD">
      <w:pPr>
        <w:pStyle w:val="EndNoteBibliography"/>
        <w:ind w:left="567" w:hanging="567"/>
      </w:pPr>
      <w:r w:rsidRPr="00A5246F">
        <w:t>Refiti, A</w:t>
      </w:r>
      <w:r w:rsidR="001E47E1">
        <w:t>lbert</w:t>
      </w:r>
      <w:r w:rsidRPr="00A5246F">
        <w:t xml:space="preserve"> L. 2002</w:t>
      </w:r>
      <w:r w:rsidR="001E47E1">
        <w:t>:</w:t>
      </w:r>
      <w:r w:rsidRPr="00A5246F">
        <w:t xml:space="preserve"> About, Around and Over It: X Culture and Aspects of Pacific Architecture. </w:t>
      </w:r>
      <w:r w:rsidRPr="00A5246F">
        <w:rPr>
          <w:i/>
        </w:rPr>
        <w:t>LOG Illustrated</w:t>
      </w:r>
      <w:r w:rsidR="00CD244C">
        <w:rPr>
          <w:i/>
        </w:rPr>
        <w:t>.</w:t>
      </w:r>
      <w:r w:rsidRPr="00A5246F">
        <w:rPr>
          <w:i/>
        </w:rPr>
        <w:t xml:space="preserve"> </w:t>
      </w:r>
      <w:hyperlink r:id="rId13" w:history="1">
        <w:r w:rsidRPr="00A5246F">
          <w:rPr>
            <w:rStyle w:val="Hyperlink"/>
          </w:rPr>
          <w:t>http://physicsroom.org.nz/archive/log/archive/15/albertrefiti/</w:t>
        </w:r>
      </w:hyperlink>
      <w:r w:rsidR="00CD244C">
        <w:t xml:space="preserve">, </w:t>
      </w:r>
      <w:r w:rsidR="00C128F4">
        <w:t>accessed 11 May 2025.</w:t>
      </w:r>
    </w:p>
    <w:p w14:paraId="7C47338B" w14:textId="2CA67B2E" w:rsidR="00A5246F" w:rsidRDefault="00A5246F" w:rsidP="00926C3C">
      <w:pPr>
        <w:pStyle w:val="EndNoteBibliography"/>
        <w:ind w:left="567" w:hanging="567"/>
      </w:pPr>
      <w:r w:rsidRPr="00A5246F">
        <w:t>Refiti, A</w:t>
      </w:r>
      <w:r w:rsidR="00FA6EC4">
        <w:t>lbert</w:t>
      </w:r>
      <w:r w:rsidRPr="00A5246F">
        <w:t xml:space="preserve"> L. 2015</w:t>
      </w:r>
      <w:r w:rsidR="00FA6EC4">
        <w:t>:</w:t>
      </w:r>
      <w:r w:rsidRPr="00A5246F">
        <w:t xml:space="preserve"> </w:t>
      </w:r>
      <w:r w:rsidRPr="00A5246F">
        <w:rPr>
          <w:i/>
        </w:rPr>
        <w:t>Mavae and Tofiga: Spatial Exposition of the Samoan Cosmogony and Architecture.</w:t>
      </w:r>
      <w:r w:rsidRPr="00A5246F">
        <w:t xml:space="preserve"> (PhD). Auckland University of Technology, Auckland. </w:t>
      </w:r>
      <w:hyperlink r:id="rId14" w:history="1">
        <w:r w:rsidRPr="00A5246F">
          <w:rPr>
            <w:rStyle w:val="Hyperlink"/>
          </w:rPr>
          <w:t>https://aut.researchgateway.ac.nz/handle/10292/9248</w:t>
        </w:r>
      </w:hyperlink>
      <w:r w:rsidR="00CD244C">
        <w:t xml:space="preserve">, </w:t>
      </w:r>
      <w:r w:rsidR="00C128F4">
        <w:t>accessed 11 May 2025.</w:t>
      </w:r>
      <w:r w:rsidRPr="00A5246F">
        <w:t xml:space="preserve"> </w:t>
      </w:r>
    </w:p>
    <w:p w14:paraId="5FAA2564" w14:textId="068B63D3" w:rsidR="00C62A1F" w:rsidRPr="00A5246F" w:rsidRDefault="00C62A1F" w:rsidP="00021DFD">
      <w:pPr>
        <w:pStyle w:val="EndNoteBibliography"/>
        <w:ind w:left="567" w:hanging="567"/>
      </w:pPr>
      <w:r w:rsidRPr="00C62A1F">
        <w:rPr>
          <w:lang w:val="en-NZ"/>
        </w:rPr>
        <w:t xml:space="preserve">Refiti, Albert L. 2017: Libation and </w:t>
      </w:r>
      <w:r w:rsidR="00CD244C">
        <w:rPr>
          <w:lang w:val="en-NZ"/>
        </w:rPr>
        <w:t>S</w:t>
      </w:r>
      <w:r w:rsidRPr="00C62A1F">
        <w:rPr>
          <w:lang w:val="en-NZ"/>
        </w:rPr>
        <w:t xml:space="preserve">acrifice in the Samoan ‘ava ceremony. Paper presented at the </w:t>
      </w:r>
      <w:r w:rsidRPr="00C62A1F">
        <w:rPr>
          <w:i/>
          <w:iCs/>
          <w:lang w:val="en-NZ"/>
        </w:rPr>
        <w:t>KAVA: A workshop for kava researchers and enthusiasts:</w:t>
      </w:r>
      <w:r w:rsidRPr="00C62A1F">
        <w:rPr>
          <w:lang w:val="en-NZ"/>
        </w:rPr>
        <w:t xml:space="preserve"> Anthropology and Pacific Studies Seminar Series, Hamilton. </w:t>
      </w:r>
      <w:hyperlink r:id="rId15" w:history="1">
        <w:r w:rsidRPr="00C62A1F">
          <w:rPr>
            <w:rStyle w:val="Hyperlink"/>
            <w:lang w:val="en-NZ"/>
          </w:rPr>
          <w:t>https://researchcommons.waikato.ac.nz/items/c2d854bb-91c1-405b-80e5-4b654f11b6dc</w:t>
        </w:r>
      </w:hyperlink>
      <w:r w:rsidR="00CD244C">
        <w:t>,</w:t>
      </w:r>
      <w:r w:rsidR="00C128F4" w:rsidRPr="00C128F4">
        <w:t xml:space="preserve"> </w:t>
      </w:r>
      <w:r w:rsidR="00C128F4">
        <w:t>accessed 11 May 2025.</w:t>
      </w:r>
    </w:p>
    <w:p w14:paraId="430C8253" w14:textId="5EF62DCD" w:rsidR="00A5246F" w:rsidRPr="00A5246F" w:rsidRDefault="00A5246F" w:rsidP="00021DFD">
      <w:pPr>
        <w:pStyle w:val="EndNoteBibliography"/>
        <w:ind w:left="567" w:hanging="567"/>
      </w:pPr>
      <w:r w:rsidRPr="00A5246F">
        <w:t>Salmond, A</w:t>
      </w:r>
      <w:r w:rsidR="00FA6EC4">
        <w:t xml:space="preserve">nne </w:t>
      </w:r>
      <w:r w:rsidRPr="00A5246F">
        <w:t>2012</w:t>
      </w:r>
      <w:r w:rsidR="00FA6EC4">
        <w:t>:</w:t>
      </w:r>
      <w:r w:rsidRPr="00A5246F">
        <w:t xml:space="preserve"> Ontological </w:t>
      </w:r>
      <w:r w:rsidR="00CD244C">
        <w:t>Q</w:t>
      </w:r>
      <w:r w:rsidRPr="00A5246F">
        <w:t xml:space="preserve">uarrels: Indigeneity, </w:t>
      </w:r>
      <w:r w:rsidR="00CD244C">
        <w:t>E</w:t>
      </w:r>
      <w:r w:rsidRPr="00A5246F">
        <w:t xml:space="preserve">xclusion and </w:t>
      </w:r>
      <w:r w:rsidR="00CD244C">
        <w:t>C</w:t>
      </w:r>
      <w:r w:rsidRPr="00A5246F">
        <w:t xml:space="preserve">itizenship in a </w:t>
      </w:r>
      <w:r w:rsidR="00CD244C">
        <w:t>R</w:t>
      </w:r>
      <w:r w:rsidRPr="00A5246F">
        <w:t xml:space="preserve">elational </w:t>
      </w:r>
      <w:r w:rsidR="00CD244C">
        <w:t>W</w:t>
      </w:r>
      <w:r w:rsidRPr="00A5246F">
        <w:t xml:space="preserve">orld. </w:t>
      </w:r>
      <w:r w:rsidRPr="00A5246F">
        <w:rPr>
          <w:i/>
        </w:rPr>
        <w:t>Anthropological theor, 12</w:t>
      </w:r>
      <w:r w:rsidRPr="00A5246F">
        <w:t>(2)</w:t>
      </w:r>
      <w:r w:rsidR="00CD244C">
        <w:t>:</w:t>
      </w:r>
      <w:r w:rsidRPr="00A5246F">
        <w:t>115</w:t>
      </w:r>
      <w:r w:rsidR="00CD244C">
        <w:t>–</w:t>
      </w:r>
      <w:r w:rsidRPr="00A5246F">
        <w:t xml:space="preserve">141. </w:t>
      </w:r>
    </w:p>
    <w:p w14:paraId="12B9BC50" w14:textId="12BF950D" w:rsidR="00A5246F" w:rsidRPr="00A5246F" w:rsidRDefault="00A5246F" w:rsidP="00021DFD">
      <w:pPr>
        <w:pStyle w:val="EndNoteBibliography"/>
        <w:ind w:left="567" w:hanging="567"/>
      </w:pPr>
      <w:r w:rsidRPr="00A5246F">
        <w:t>Shore, B</w:t>
      </w:r>
      <w:r w:rsidR="00092FF0">
        <w:t xml:space="preserve">radd </w:t>
      </w:r>
      <w:r w:rsidRPr="00A5246F">
        <w:t>1996</w:t>
      </w:r>
      <w:r w:rsidR="00092FF0">
        <w:t>:</w:t>
      </w:r>
      <w:r w:rsidRPr="00A5246F">
        <w:t xml:space="preserve"> </w:t>
      </w:r>
      <w:r w:rsidRPr="00A5246F">
        <w:rPr>
          <w:i/>
        </w:rPr>
        <w:t xml:space="preserve">Culture in </w:t>
      </w:r>
      <w:r w:rsidR="00CD244C">
        <w:rPr>
          <w:i/>
        </w:rPr>
        <w:t>M</w:t>
      </w:r>
      <w:r w:rsidRPr="00A5246F">
        <w:rPr>
          <w:i/>
        </w:rPr>
        <w:t xml:space="preserve">ind: Cognition, </w:t>
      </w:r>
      <w:r w:rsidR="00CD244C">
        <w:rPr>
          <w:i/>
        </w:rPr>
        <w:t>C</w:t>
      </w:r>
      <w:r w:rsidRPr="00A5246F">
        <w:rPr>
          <w:i/>
        </w:rPr>
        <w:t xml:space="preserve">ulture, and the </w:t>
      </w:r>
      <w:r w:rsidR="00CD244C">
        <w:rPr>
          <w:i/>
        </w:rPr>
        <w:t>P</w:t>
      </w:r>
      <w:r w:rsidRPr="00A5246F">
        <w:rPr>
          <w:i/>
        </w:rPr>
        <w:t xml:space="preserve">roblem of </w:t>
      </w:r>
      <w:r w:rsidR="00CD244C">
        <w:rPr>
          <w:i/>
        </w:rPr>
        <w:t>M</w:t>
      </w:r>
      <w:r w:rsidRPr="00A5246F">
        <w:rPr>
          <w:i/>
        </w:rPr>
        <w:t>eaning</w:t>
      </w:r>
      <w:r w:rsidRPr="00A5246F">
        <w:t>. New York: Oxford University Press.</w:t>
      </w:r>
    </w:p>
    <w:p w14:paraId="6D35639E" w14:textId="198A347D" w:rsidR="00A5246F" w:rsidRPr="00A5246F" w:rsidRDefault="00A5246F" w:rsidP="00021DFD">
      <w:pPr>
        <w:pStyle w:val="EndNoteBibliography"/>
        <w:ind w:left="567" w:hanging="567"/>
      </w:pPr>
      <w:r w:rsidRPr="00A5246F">
        <w:t>Steffany, D</w:t>
      </w:r>
      <w:r w:rsidR="00304CAE">
        <w:t xml:space="preserve">uchess Sa'ili </w:t>
      </w:r>
      <w:r w:rsidRPr="00A5246F">
        <w:t>2011</w:t>
      </w:r>
      <w:r w:rsidR="00304CAE">
        <w:t>:</w:t>
      </w:r>
      <w:r w:rsidRPr="00A5246F">
        <w:t xml:space="preserve"> </w:t>
      </w:r>
      <w:r w:rsidRPr="00A5246F">
        <w:rPr>
          <w:i/>
        </w:rPr>
        <w:t>Time is the Space i-we Keep: Samoana Time</w:t>
      </w:r>
      <w:r w:rsidR="00CD244C">
        <w:rPr>
          <w:i/>
        </w:rPr>
        <w:t xml:space="preserve"> C</w:t>
      </w:r>
      <w:r w:rsidRPr="00A5246F">
        <w:rPr>
          <w:i/>
        </w:rPr>
        <w:t>onsciousness through the Samoan Language.</w:t>
      </w:r>
      <w:r w:rsidRPr="00A5246F">
        <w:t xml:space="preserve"> (MA). University of Hawai'i Manoa, Honolulu. </w:t>
      </w:r>
      <w:hyperlink r:id="rId16" w:history="1">
        <w:r w:rsidRPr="00A5246F">
          <w:rPr>
            <w:rStyle w:val="Hyperlink"/>
          </w:rPr>
          <w:t>https://scholarspace.manoa.hawaii.edu/items/c883cf55-83b2-4130-b3e4-cd402c0f73d8</w:t>
        </w:r>
      </w:hyperlink>
      <w:r w:rsidR="00CD244C">
        <w:t xml:space="preserve">, </w:t>
      </w:r>
      <w:r w:rsidR="00C128F4">
        <w:t>accessed 11 May 2025.</w:t>
      </w:r>
      <w:r w:rsidRPr="00A5246F">
        <w:t xml:space="preserve"> </w:t>
      </w:r>
    </w:p>
    <w:p w14:paraId="5F6D3363" w14:textId="01C360EB" w:rsidR="00A5246F" w:rsidRPr="00A5246F" w:rsidRDefault="00A5246F" w:rsidP="00021DFD">
      <w:pPr>
        <w:pStyle w:val="EndNoteBibliography"/>
        <w:ind w:left="567" w:hanging="567"/>
      </w:pPr>
      <w:r w:rsidRPr="00A5246F">
        <w:t>Students and graduates of The University of Auckland</w:t>
      </w:r>
      <w:r w:rsidR="00304CAE">
        <w:t xml:space="preserve"> </w:t>
      </w:r>
      <w:r w:rsidRPr="00A5246F">
        <w:t>2013</w:t>
      </w:r>
      <w:r w:rsidR="00304CAE">
        <w:t>:</w:t>
      </w:r>
      <w:r w:rsidRPr="00A5246F">
        <w:t xml:space="preserve"> History of the Fale Pasifika. </w:t>
      </w:r>
      <w:hyperlink r:id="rId17" w:history="1">
        <w:r w:rsidRPr="00A5246F">
          <w:rPr>
            <w:rStyle w:val="Hyperlink"/>
          </w:rPr>
          <w:t>https://youtu.be/5Zh-ExTXoLI</w:t>
        </w:r>
      </w:hyperlink>
      <w:r w:rsidR="00CD244C">
        <w:t xml:space="preserve">, </w:t>
      </w:r>
      <w:r w:rsidR="00C128F4">
        <w:t>accessed 11 May 2025.</w:t>
      </w:r>
    </w:p>
    <w:p w14:paraId="1B2480D6" w14:textId="6010F02F" w:rsidR="00A5246F" w:rsidRPr="00A5246F" w:rsidRDefault="00A5246F" w:rsidP="00021DFD">
      <w:pPr>
        <w:pStyle w:val="EndNoteBibliography"/>
        <w:ind w:left="567" w:hanging="567"/>
      </w:pPr>
      <w:r w:rsidRPr="00A5246F">
        <w:t>Tarazona-Vento, A</w:t>
      </w:r>
      <w:r w:rsidR="00EB088D">
        <w:t xml:space="preserve">mparo </w:t>
      </w:r>
      <w:r w:rsidRPr="00A5246F">
        <w:t>2022</w:t>
      </w:r>
      <w:r w:rsidR="00EB088D">
        <w:t>:</w:t>
      </w:r>
      <w:r w:rsidRPr="00A5246F">
        <w:t xml:space="preserve"> Iconic </w:t>
      </w:r>
      <w:r w:rsidR="00CD244C">
        <w:t>A</w:t>
      </w:r>
      <w:r w:rsidRPr="00A5246F">
        <w:t xml:space="preserve">rchitecture: Seduction and </w:t>
      </w:r>
      <w:r w:rsidR="00CD244C">
        <w:t>S</w:t>
      </w:r>
      <w:r w:rsidRPr="00A5246F">
        <w:t>ubversion. In</w:t>
      </w:r>
      <w:r w:rsidR="00CD244C">
        <w:t>:</w:t>
      </w:r>
      <w:r w:rsidRPr="00A5246F">
        <w:t xml:space="preserve"> S. Burgum </w:t>
      </w:r>
      <w:r w:rsidR="00CD244C">
        <w:t>and</w:t>
      </w:r>
      <w:r w:rsidRPr="00A5246F">
        <w:t xml:space="preserve"> K. Higgins </w:t>
      </w:r>
      <w:r w:rsidR="00CD244C">
        <w:t>e</w:t>
      </w:r>
      <w:r w:rsidRPr="00A5246F">
        <w:t xml:space="preserve">ds., </w:t>
      </w:r>
      <w:r w:rsidRPr="00A5246F">
        <w:rPr>
          <w:i/>
        </w:rPr>
        <w:t xml:space="preserve">How the </w:t>
      </w:r>
      <w:r w:rsidR="00CD244C">
        <w:rPr>
          <w:i/>
        </w:rPr>
        <w:t>O</w:t>
      </w:r>
      <w:r w:rsidRPr="00A5246F">
        <w:rPr>
          <w:i/>
        </w:rPr>
        <w:t xml:space="preserve">ther </w:t>
      </w:r>
      <w:r w:rsidR="00CD244C">
        <w:rPr>
          <w:i/>
        </w:rPr>
        <w:t>H</w:t>
      </w:r>
      <w:r w:rsidRPr="00A5246F">
        <w:rPr>
          <w:i/>
        </w:rPr>
        <w:t xml:space="preserve">alf </w:t>
      </w:r>
      <w:r w:rsidR="00CD244C">
        <w:rPr>
          <w:i/>
        </w:rPr>
        <w:t>L</w:t>
      </w:r>
      <w:r w:rsidRPr="00A5246F">
        <w:rPr>
          <w:i/>
        </w:rPr>
        <w:t xml:space="preserve">ives: </w:t>
      </w:r>
      <w:r w:rsidR="00CD244C">
        <w:rPr>
          <w:i/>
        </w:rPr>
        <w:t>I</w:t>
      </w:r>
      <w:r w:rsidRPr="00A5246F">
        <w:rPr>
          <w:i/>
        </w:rPr>
        <w:t xml:space="preserve">nterconnecting </w:t>
      </w:r>
      <w:r w:rsidR="00CD244C">
        <w:rPr>
          <w:i/>
        </w:rPr>
        <w:t>S</w:t>
      </w:r>
      <w:r w:rsidRPr="00A5246F">
        <w:rPr>
          <w:i/>
        </w:rPr>
        <w:t>ocio-</w:t>
      </w:r>
      <w:r w:rsidR="00CD244C">
        <w:rPr>
          <w:i/>
        </w:rPr>
        <w:t>S</w:t>
      </w:r>
      <w:r w:rsidRPr="00A5246F">
        <w:rPr>
          <w:i/>
        </w:rPr>
        <w:t xml:space="preserve">patial </w:t>
      </w:r>
      <w:r w:rsidR="00CD244C">
        <w:rPr>
          <w:i/>
        </w:rPr>
        <w:t>I</w:t>
      </w:r>
      <w:r w:rsidRPr="00A5246F">
        <w:rPr>
          <w:i/>
        </w:rPr>
        <w:t>nequalities</w:t>
      </w:r>
      <w:r w:rsidR="00CD244C">
        <w:rPr>
          <w:i/>
        </w:rPr>
        <w:t>.</w:t>
      </w:r>
      <w:r w:rsidRPr="00A5246F">
        <w:t xml:space="preserve"> </w:t>
      </w:r>
      <w:r w:rsidR="00CD244C">
        <w:t>P</w:t>
      </w:r>
      <w:r w:rsidRPr="00A5246F">
        <w:t>p. 84</w:t>
      </w:r>
      <w:r w:rsidR="00CD244C">
        <w:t>–</w:t>
      </w:r>
      <w:r w:rsidRPr="00A5246F">
        <w:t>99. Manchester: Manchester University Press.</w:t>
      </w:r>
    </w:p>
    <w:p w14:paraId="658DBB2C" w14:textId="484AF150" w:rsidR="00A5246F" w:rsidRPr="00A5246F" w:rsidRDefault="00A5246F" w:rsidP="00021DFD">
      <w:pPr>
        <w:pStyle w:val="EndNoteBibliography"/>
        <w:ind w:left="567" w:hanging="567"/>
      </w:pPr>
      <w:r w:rsidRPr="00A5246F">
        <w:t>Tcherkézoff, S</w:t>
      </w:r>
      <w:r w:rsidR="00EB088D">
        <w:t xml:space="preserve">erge </w:t>
      </w:r>
      <w:r w:rsidRPr="00A5246F">
        <w:t>2008a</w:t>
      </w:r>
      <w:r w:rsidR="00EB088D">
        <w:t>:</w:t>
      </w:r>
      <w:r w:rsidRPr="00A5246F">
        <w:t xml:space="preserve"> Culture, </w:t>
      </w:r>
      <w:r w:rsidR="00CD244C">
        <w:t>N</w:t>
      </w:r>
      <w:r w:rsidRPr="00A5246F">
        <w:t xml:space="preserve">ation, </w:t>
      </w:r>
      <w:r w:rsidR="00CD244C">
        <w:t>S</w:t>
      </w:r>
      <w:r w:rsidRPr="00A5246F">
        <w:t>ociety. In</w:t>
      </w:r>
      <w:r w:rsidR="00CD244C">
        <w:t>:</w:t>
      </w:r>
      <w:r w:rsidRPr="00A5246F">
        <w:t xml:space="preserve"> S. Tcherkézoff</w:t>
      </w:r>
      <w:r w:rsidR="00CD244C">
        <w:t>, and</w:t>
      </w:r>
      <w:r w:rsidRPr="00A5246F">
        <w:t xml:space="preserve"> F. Douaire-Marsaudon </w:t>
      </w:r>
      <w:r w:rsidR="00CD244C">
        <w:t>e</w:t>
      </w:r>
      <w:r w:rsidRPr="00A5246F">
        <w:t xml:space="preserve">ds., </w:t>
      </w:r>
      <w:r w:rsidRPr="00A5246F">
        <w:rPr>
          <w:i/>
        </w:rPr>
        <w:t>The Changing South Pacific. Identities and Transformations</w:t>
      </w:r>
      <w:r w:rsidR="00CD244C">
        <w:t>. P</w:t>
      </w:r>
      <w:r w:rsidRPr="00A5246F">
        <w:t>p. 245</w:t>
      </w:r>
      <w:r w:rsidR="00CD244C">
        <w:t>–</w:t>
      </w:r>
      <w:r w:rsidRPr="00A5246F">
        <w:t>301. Canberra: ANU Press.</w:t>
      </w:r>
    </w:p>
    <w:p w14:paraId="0C028B82" w14:textId="25AF181D" w:rsidR="00A5246F" w:rsidRPr="00A5246F" w:rsidRDefault="00A5246F" w:rsidP="00021DFD">
      <w:pPr>
        <w:pStyle w:val="EndNoteBibliography"/>
        <w:ind w:left="567" w:hanging="567"/>
      </w:pPr>
      <w:r w:rsidRPr="00A5246F">
        <w:t>Tcherkézoff, S</w:t>
      </w:r>
      <w:r w:rsidR="00EB088D">
        <w:t xml:space="preserve">erge </w:t>
      </w:r>
      <w:r w:rsidRPr="00A5246F">
        <w:t>2008b</w:t>
      </w:r>
      <w:r w:rsidR="00EB088D">
        <w:t>:</w:t>
      </w:r>
      <w:r w:rsidR="00EB088D" w:rsidRPr="00A5246F">
        <w:t xml:space="preserve"> </w:t>
      </w:r>
      <w:r w:rsidRPr="00A5246F">
        <w:rPr>
          <w:i/>
        </w:rPr>
        <w:t>First Contacts in Polynesia-the Samoan Case (1722-1848): Western Misunderstandings about Sexuality and Divinity</w:t>
      </w:r>
      <w:r w:rsidRPr="00A5246F">
        <w:t>. Canberra: Anu E Press.</w:t>
      </w:r>
    </w:p>
    <w:p w14:paraId="3D2F1FEF" w14:textId="41ED6B80" w:rsidR="00A5246F" w:rsidRPr="00A5246F" w:rsidRDefault="00A5246F" w:rsidP="00021DFD">
      <w:pPr>
        <w:pStyle w:val="EndNoteBibliography"/>
        <w:ind w:left="567" w:hanging="567"/>
      </w:pPr>
      <w:r w:rsidRPr="00A5246F">
        <w:t>Tcherkézoff, S</w:t>
      </w:r>
      <w:r w:rsidR="00EB088D">
        <w:t xml:space="preserve">erge </w:t>
      </w:r>
      <w:r w:rsidRPr="00A5246F">
        <w:t>2009</w:t>
      </w:r>
      <w:r w:rsidR="00EB088D">
        <w:t>:</w:t>
      </w:r>
      <w:r w:rsidRPr="00A5246F">
        <w:t xml:space="preserve"> Hierarchy is not </w:t>
      </w:r>
      <w:r w:rsidR="00F039BB">
        <w:t>I</w:t>
      </w:r>
      <w:r w:rsidRPr="00A5246F">
        <w:t xml:space="preserve">nequality: </w:t>
      </w:r>
      <w:r w:rsidR="00F039BB">
        <w:t>I</w:t>
      </w:r>
      <w:r w:rsidRPr="00A5246F">
        <w:t>n Polynesia, for instance. In</w:t>
      </w:r>
      <w:r w:rsidR="00F039BB">
        <w:t>:</w:t>
      </w:r>
      <w:r w:rsidRPr="00A5246F">
        <w:t xml:space="preserve"> K. M. Rio</w:t>
      </w:r>
      <w:r w:rsidR="00F039BB">
        <w:t>, and</w:t>
      </w:r>
      <w:r w:rsidRPr="00A5246F">
        <w:t xml:space="preserve"> O. H. Smedal </w:t>
      </w:r>
      <w:r w:rsidR="00F039BB">
        <w:t>e</w:t>
      </w:r>
      <w:r w:rsidRPr="00A5246F">
        <w:t xml:space="preserve">ds., </w:t>
      </w:r>
      <w:r w:rsidRPr="00A5246F">
        <w:rPr>
          <w:i/>
        </w:rPr>
        <w:t>Hierarchy : persistence and transformation in social formations</w:t>
      </w:r>
      <w:r w:rsidR="00F039BB">
        <w:t>. P</w:t>
      </w:r>
      <w:r w:rsidRPr="00A5246F">
        <w:t>p. 299</w:t>
      </w:r>
      <w:r w:rsidR="00F039BB">
        <w:t>–</w:t>
      </w:r>
      <w:r w:rsidRPr="00A5246F">
        <w:t>330. New York: Berghahn Books.</w:t>
      </w:r>
    </w:p>
    <w:p w14:paraId="27042630" w14:textId="0DF0FA19" w:rsidR="00A5246F" w:rsidRPr="00A5246F" w:rsidRDefault="00A5246F" w:rsidP="00021DFD">
      <w:pPr>
        <w:pStyle w:val="EndNoteBibliography"/>
        <w:ind w:left="567" w:hanging="567"/>
      </w:pPr>
      <w:r w:rsidRPr="00A5246F">
        <w:lastRenderedPageBreak/>
        <w:t>Tuck, E</w:t>
      </w:r>
      <w:r w:rsidR="00EB088D">
        <w:t>ve</w:t>
      </w:r>
      <w:r w:rsidR="00F039BB">
        <w:t xml:space="preserve"> and Marcia</w:t>
      </w:r>
      <w:r w:rsidRPr="00A5246F">
        <w:t xml:space="preserve"> McKenzie 2014</w:t>
      </w:r>
      <w:r w:rsidR="004A3FDD">
        <w:t>:</w:t>
      </w:r>
      <w:r w:rsidR="004A3FDD" w:rsidRPr="00A5246F">
        <w:t xml:space="preserve"> </w:t>
      </w:r>
      <w:r w:rsidRPr="00A5246F">
        <w:rPr>
          <w:i/>
        </w:rPr>
        <w:t xml:space="preserve">Place in </w:t>
      </w:r>
      <w:r w:rsidR="00F039BB">
        <w:rPr>
          <w:i/>
        </w:rPr>
        <w:t>R</w:t>
      </w:r>
      <w:r w:rsidRPr="00A5246F">
        <w:rPr>
          <w:i/>
        </w:rPr>
        <w:t xml:space="preserve">esearch: Theory, </w:t>
      </w:r>
      <w:r w:rsidR="00F039BB">
        <w:rPr>
          <w:i/>
        </w:rPr>
        <w:t>M</w:t>
      </w:r>
      <w:r w:rsidRPr="00A5246F">
        <w:rPr>
          <w:i/>
        </w:rPr>
        <w:t xml:space="preserve">ethodology, and </w:t>
      </w:r>
      <w:r w:rsidR="00F039BB">
        <w:rPr>
          <w:i/>
        </w:rPr>
        <w:t>M</w:t>
      </w:r>
      <w:r w:rsidRPr="00A5246F">
        <w:rPr>
          <w:i/>
        </w:rPr>
        <w:t>ethods</w:t>
      </w:r>
      <w:r w:rsidRPr="00A5246F">
        <w:t>. London, UK: Routledge.</w:t>
      </w:r>
    </w:p>
    <w:p w14:paraId="1162292F" w14:textId="70B75783" w:rsidR="00A5246F" w:rsidRPr="00A5246F" w:rsidRDefault="00A5246F" w:rsidP="00021DFD">
      <w:pPr>
        <w:pStyle w:val="EndNoteBibliography"/>
        <w:ind w:left="567" w:hanging="567"/>
      </w:pPr>
      <w:r w:rsidRPr="00A5246F">
        <w:t xml:space="preserve">Tui Atua, </w:t>
      </w:r>
      <w:r w:rsidR="00976392" w:rsidRPr="00976392">
        <w:rPr>
          <w:lang w:val="en-NZ"/>
        </w:rPr>
        <w:t>Tupua Tamasese Ta'isi Efi</w:t>
      </w:r>
      <w:r w:rsidR="00976392">
        <w:t xml:space="preserve"> </w:t>
      </w:r>
      <w:r w:rsidRPr="00A5246F">
        <w:t>2012</w:t>
      </w:r>
      <w:r w:rsidR="00976392">
        <w:t>:</w:t>
      </w:r>
      <w:r w:rsidR="00976392" w:rsidRPr="00A5246F">
        <w:t xml:space="preserve"> </w:t>
      </w:r>
      <w:r w:rsidRPr="00A5246F">
        <w:rPr>
          <w:i/>
        </w:rPr>
        <w:t>Samoa o le Atunuu Tofi, e lese Atunuu Taliola</w:t>
      </w:r>
      <w:r w:rsidRPr="00A5246F">
        <w:t>. Paper presented at the NUS Measina Conference, Apia, Samoa. http: //</w:t>
      </w:r>
      <w:hyperlink r:id="rId18" w:history="1">
        <w:r w:rsidRPr="00A5246F">
          <w:rPr>
            <w:rStyle w:val="Hyperlink"/>
          </w:rPr>
          <w:t>www.head-of-state-samoa.ws/speeches</w:t>
        </w:r>
      </w:hyperlink>
      <w:r w:rsidRPr="00A5246F">
        <w:t xml:space="preserve"> pdf /HOS NUS Measina FINAL 16 Sept 2012.pdf</w:t>
      </w:r>
      <w:r w:rsidR="00F039BB">
        <w:t xml:space="preserve">, </w:t>
      </w:r>
      <w:r w:rsidR="00C128F4">
        <w:t>14 June 2015.</w:t>
      </w:r>
    </w:p>
    <w:p w14:paraId="2211C341" w14:textId="51DAA8A8" w:rsidR="00A5246F" w:rsidRPr="00A5246F" w:rsidRDefault="00976392" w:rsidP="00021DFD">
      <w:pPr>
        <w:pStyle w:val="EndNoteBibliography"/>
        <w:ind w:left="567" w:hanging="567"/>
      </w:pPr>
      <w:r w:rsidRPr="00976392">
        <w:rPr>
          <w:lang w:val="en-NZ"/>
        </w:rPr>
        <w:t xml:space="preserve">Tui Atua, Tupua Tamasese Ta'isi Efi </w:t>
      </w:r>
      <w:r w:rsidR="00A5246F" w:rsidRPr="00A5246F">
        <w:t>2009</w:t>
      </w:r>
      <w:r>
        <w:t>:</w:t>
      </w:r>
      <w:r w:rsidRPr="00A5246F">
        <w:t xml:space="preserve"> </w:t>
      </w:r>
      <w:r w:rsidR="00A5246F" w:rsidRPr="00A5246F">
        <w:t>Tamafaigā: Shaman, King or Maniac? The Emergence of Manono. In</w:t>
      </w:r>
      <w:r w:rsidR="00F039BB">
        <w:t>:</w:t>
      </w:r>
      <w:r w:rsidR="00A5246F" w:rsidRPr="00A5246F">
        <w:t xml:space="preserve"> T. i. Suaalii-Sauni, I. u. Tuagalu, T. N. Kirifi-Alai, </w:t>
      </w:r>
      <w:r w:rsidR="00F039BB">
        <w:t>and</w:t>
      </w:r>
      <w:r w:rsidR="00A5246F" w:rsidRPr="00A5246F">
        <w:t xml:space="preserve"> N. Fuamatu </w:t>
      </w:r>
      <w:r w:rsidR="00F039BB">
        <w:t>e</w:t>
      </w:r>
      <w:r w:rsidR="00A5246F" w:rsidRPr="00A5246F">
        <w:t xml:space="preserve">ds., </w:t>
      </w:r>
      <w:r w:rsidR="00A5246F" w:rsidRPr="00A5246F">
        <w:rPr>
          <w:i/>
        </w:rPr>
        <w:t>Su'esu'e Manogi - In Search of Fragrance: Tui Atua Tupua Tamasese Ta'isi and the Samoan Indigenous reference</w:t>
      </w:r>
      <w:r w:rsidR="00F039BB">
        <w:rPr>
          <w:i/>
        </w:rPr>
        <w:t>.</w:t>
      </w:r>
      <w:r w:rsidR="00A5246F" w:rsidRPr="00A5246F">
        <w:t xml:space="preserve"> </w:t>
      </w:r>
      <w:r w:rsidR="00F039BB">
        <w:t>P</w:t>
      </w:r>
      <w:r w:rsidR="00A5246F" w:rsidRPr="00A5246F">
        <w:t>p. 33</w:t>
      </w:r>
      <w:r w:rsidR="00F039BB">
        <w:t>–</w:t>
      </w:r>
      <w:r w:rsidR="00A5246F" w:rsidRPr="00A5246F">
        <w:t>51. Apia: The Centre for Samoan Studies.</w:t>
      </w:r>
    </w:p>
    <w:p w14:paraId="23C0A22F" w14:textId="62BAA5FD" w:rsidR="00A5246F" w:rsidRPr="00A5246F" w:rsidRDefault="00A5246F" w:rsidP="00021DFD">
      <w:pPr>
        <w:pStyle w:val="EndNoteBibliography"/>
        <w:ind w:left="567" w:hanging="567"/>
      </w:pPr>
      <w:r w:rsidRPr="00A5246F">
        <w:t>Van der Ryn,</w:t>
      </w:r>
      <w:r w:rsidR="000C631C" w:rsidRPr="000C631C">
        <w:rPr>
          <w:rFonts w:ascii="Segoe UI" w:hAnsi="Segoe UI" w:cs="Segoe UI"/>
          <w:sz w:val="18"/>
          <w:szCs w:val="18"/>
        </w:rPr>
        <w:t xml:space="preserve"> </w:t>
      </w:r>
      <w:r w:rsidR="000C631C" w:rsidRPr="000C631C">
        <w:rPr>
          <w:lang w:val="en-NZ"/>
        </w:rPr>
        <w:t>Fepulea’i Micah</w:t>
      </w:r>
      <w:r w:rsidR="000C631C">
        <w:rPr>
          <w:lang w:val="en-NZ"/>
        </w:rPr>
        <w:t xml:space="preserve"> </w:t>
      </w:r>
      <w:r w:rsidRPr="00A5246F">
        <w:t>2012</w:t>
      </w:r>
      <w:r w:rsidR="000C631C">
        <w:t>:</w:t>
      </w:r>
      <w:r w:rsidR="000C631C" w:rsidRPr="00A5246F">
        <w:t xml:space="preserve"> </w:t>
      </w:r>
      <w:r w:rsidRPr="00A5246F">
        <w:rPr>
          <w:i/>
        </w:rPr>
        <w:t xml:space="preserve">'The difference walls make': </w:t>
      </w:r>
      <w:r w:rsidR="00F039BB">
        <w:rPr>
          <w:i/>
        </w:rPr>
        <w:t>C</w:t>
      </w:r>
      <w:r w:rsidRPr="00A5246F">
        <w:rPr>
          <w:i/>
        </w:rPr>
        <w:t xml:space="preserve">ultural </w:t>
      </w:r>
      <w:r w:rsidR="00F039BB">
        <w:rPr>
          <w:i/>
        </w:rPr>
        <w:t>D</w:t>
      </w:r>
      <w:r w:rsidRPr="00A5246F">
        <w:rPr>
          <w:i/>
        </w:rPr>
        <w:t xml:space="preserve">ynamics and </w:t>
      </w:r>
      <w:r w:rsidR="00F039BB">
        <w:rPr>
          <w:i/>
        </w:rPr>
        <w:t>I</w:t>
      </w:r>
      <w:r w:rsidRPr="00A5246F">
        <w:rPr>
          <w:i/>
        </w:rPr>
        <w:t>mplications of</w:t>
      </w:r>
      <w:r w:rsidR="00F039BB">
        <w:rPr>
          <w:i/>
        </w:rPr>
        <w:t xml:space="preserve"> C</w:t>
      </w:r>
      <w:r w:rsidRPr="00A5246F">
        <w:rPr>
          <w:i/>
        </w:rPr>
        <w:t xml:space="preserve">hange in Sāmoan </w:t>
      </w:r>
      <w:r w:rsidR="00F039BB">
        <w:rPr>
          <w:i/>
        </w:rPr>
        <w:t>A</w:t>
      </w:r>
      <w:r w:rsidRPr="00A5246F">
        <w:rPr>
          <w:i/>
        </w:rPr>
        <w:t xml:space="preserve">rchitectural </w:t>
      </w:r>
      <w:r w:rsidR="00F039BB">
        <w:rPr>
          <w:i/>
        </w:rPr>
        <w:t>T</w:t>
      </w:r>
      <w:r w:rsidRPr="00A5246F">
        <w:rPr>
          <w:i/>
        </w:rPr>
        <w:t xml:space="preserve">raditions and </w:t>
      </w:r>
      <w:r w:rsidR="00F039BB">
        <w:rPr>
          <w:i/>
        </w:rPr>
        <w:t>S</w:t>
      </w:r>
      <w:r w:rsidRPr="00A5246F">
        <w:rPr>
          <w:i/>
        </w:rPr>
        <w:t>ocio-</w:t>
      </w:r>
      <w:r w:rsidR="00F039BB">
        <w:rPr>
          <w:i/>
        </w:rPr>
        <w:t>S</w:t>
      </w:r>
      <w:r w:rsidRPr="00A5246F">
        <w:rPr>
          <w:i/>
        </w:rPr>
        <w:t xml:space="preserve">patial </w:t>
      </w:r>
      <w:r w:rsidR="00F039BB">
        <w:rPr>
          <w:i/>
        </w:rPr>
        <w:t>P</w:t>
      </w:r>
      <w:r w:rsidRPr="00A5246F">
        <w:rPr>
          <w:i/>
        </w:rPr>
        <w:t>ractices (1940</w:t>
      </w:r>
      <w:r w:rsidR="00F039BB">
        <w:rPr>
          <w:i/>
        </w:rPr>
        <w:t>–</w:t>
      </w:r>
      <w:r w:rsidRPr="00A5246F">
        <w:rPr>
          <w:i/>
        </w:rPr>
        <w:t>2006).</w:t>
      </w:r>
      <w:r w:rsidRPr="00A5246F">
        <w:t xml:space="preserve"> University of Auckland</w:t>
      </w:r>
      <w:r w:rsidR="00F039BB">
        <w:t>:</w:t>
      </w:r>
      <w:r w:rsidRPr="00A5246F">
        <w:t xml:space="preserve"> Auckland. </w:t>
      </w:r>
    </w:p>
    <w:p w14:paraId="43464873" w14:textId="16AACF65" w:rsidR="00A5246F" w:rsidRPr="00A5246F" w:rsidRDefault="00A5246F" w:rsidP="00021DFD">
      <w:pPr>
        <w:pStyle w:val="EndNoteBibliography"/>
        <w:ind w:left="567" w:hanging="567"/>
      </w:pPr>
      <w:r w:rsidRPr="00A5246F">
        <w:t>Wineera, V</w:t>
      </w:r>
      <w:r w:rsidR="002566E1">
        <w:t xml:space="preserve">ernice </w:t>
      </w:r>
      <w:r w:rsidRPr="00A5246F">
        <w:t>2000</w:t>
      </w:r>
      <w:r w:rsidR="002566E1">
        <w:t>:</w:t>
      </w:r>
      <w:r w:rsidR="002566E1" w:rsidRPr="00A5246F">
        <w:t xml:space="preserve"> </w:t>
      </w:r>
      <w:r w:rsidRPr="00A5246F">
        <w:rPr>
          <w:i/>
        </w:rPr>
        <w:t>Selves and Others: A Study of Reflexivity and the Representation of Culture in Touristic Display at the Polynesian Cultural Center, Laie, Hawaii.</w:t>
      </w:r>
      <w:r w:rsidRPr="00A5246F">
        <w:t xml:space="preserve"> (Doctor of Philosophy PhD thesis). University of Hawai'i, Honolulu, HI. </w:t>
      </w:r>
    </w:p>
    <w:p w14:paraId="7B8E85B3" w14:textId="306DA7D7" w:rsidR="00EF443A" w:rsidRPr="002E0AD6" w:rsidRDefault="00633C90" w:rsidP="00021DFD">
      <w:pPr>
        <w:pStyle w:val="EndNoteBibliography"/>
        <w:ind w:left="567" w:hanging="567"/>
      </w:pPr>
      <w:r w:rsidRPr="002E0AD6">
        <w:fldChar w:fldCharType="end"/>
      </w:r>
      <w:r w:rsidR="00EF3E24" w:rsidRPr="002E0AD6">
        <w:fldChar w:fldCharType="end"/>
      </w:r>
    </w:p>
    <w:sectPr w:rsidR="00EF443A" w:rsidRPr="002E0AD6" w:rsidSect="006439F4">
      <w:pgSz w:w="11906" w:h="16838"/>
      <w:pgMar w:top="2694" w:right="1700" w:bottom="212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5410D2" w14:textId="77777777" w:rsidR="00D23119" w:rsidRDefault="00D23119" w:rsidP="008D62F8">
      <w:r>
        <w:separator/>
      </w:r>
    </w:p>
  </w:endnote>
  <w:endnote w:type="continuationSeparator" w:id="0">
    <w:p w14:paraId="1E4D7BFB" w14:textId="77777777" w:rsidR="00D23119" w:rsidRDefault="00D23119" w:rsidP="008D62F8">
      <w:r>
        <w:continuationSeparator/>
      </w:r>
    </w:p>
  </w:endnote>
  <w:endnote w:type="continuationNotice" w:id="1">
    <w:p w14:paraId="3B58C0E2" w14:textId="77777777" w:rsidR="00D23119" w:rsidRDefault="00D231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Times">
    <w:altName w:val="Sylfaen"/>
    <w:panose1 w:val="020B0604020202020204"/>
    <w:charset w:val="00"/>
    <w:family w:val="auto"/>
    <w:pitch w:val="variable"/>
    <w:sig w:usb0="E00002FF" w:usb1="5000205A" w:usb2="00000000" w:usb3="00000000" w:csb0="0000019F" w:csb1="00000000"/>
  </w:font>
  <w:font w:name="Segoe UI">
    <w:panose1 w:val="020B0502040204020203"/>
    <w:charset w:val="00"/>
    <w:family w:val="swiss"/>
    <w:pitch w:val="variable"/>
    <w:sig w:usb0="E4002EFF" w:usb1="C000E47F" w:usb2="00000009" w:usb3="00000000" w:csb0="000001FF" w:csb1="00000000"/>
  </w:font>
  <w:font w:name="Yu Mincho">
    <w:panose1 w:val="02020400000000000000"/>
    <w:charset w:val="80"/>
    <w:family w:val="roman"/>
    <w:pitch w:val="variable"/>
    <w:sig w:usb0="800002E7" w:usb1="2AC7FCFF" w:usb2="00000012" w:usb3="00000000" w:csb0="0002009F" w:csb1="00000000"/>
  </w:font>
  <w:font w:name="Avenir Heavy">
    <w:panose1 w:val="020B0703020203020204"/>
    <w:charset w:val="4D"/>
    <w:family w:val="swiss"/>
    <w:pitch w:val="variable"/>
    <w:sig w:usb0="800000AF" w:usb1="5000204A" w:usb2="00000000" w:usb3="00000000" w:csb0="0000009B"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Times New Roman"/>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10002FF" w:usb1="4000FCFF" w:usb2="00000009"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E31809" w14:textId="77777777" w:rsidR="00D23119" w:rsidRDefault="00D23119" w:rsidP="008D62F8">
      <w:r>
        <w:separator/>
      </w:r>
    </w:p>
  </w:footnote>
  <w:footnote w:type="continuationSeparator" w:id="0">
    <w:p w14:paraId="1D331E73" w14:textId="77777777" w:rsidR="00D23119" w:rsidRDefault="00D23119" w:rsidP="008D62F8">
      <w:r>
        <w:continuationSeparator/>
      </w:r>
    </w:p>
  </w:footnote>
  <w:footnote w:type="continuationNotice" w:id="1">
    <w:p w14:paraId="74A75A0A" w14:textId="77777777" w:rsidR="00D23119" w:rsidRDefault="00D23119"/>
  </w:footnote>
  <w:footnote w:id="2">
    <w:p w14:paraId="437A537B" w14:textId="22275F0A" w:rsidR="007654F2" w:rsidRDefault="007654F2">
      <w:pPr>
        <w:pStyle w:val="FootnoteText"/>
      </w:pPr>
      <w:r>
        <w:rPr>
          <w:rStyle w:val="FootnoteReference"/>
        </w:rPr>
        <w:footnoteRef/>
      </w:r>
      <w:r>
        <w:t xml:space="preserve"> </w:t>
      </w:r>
      <w:r w:rsidRPr="007C134B">
        <w:rPr>
          <w:lang w:val="en-US"/>
        </w:rPr>
        <w:t xml:space="preserve">The ‘ava ceremony we describe </w:t>
      </w:r>
      <w:r>
        <w:rPr>
          <w:lang w:val="en-US"/>
        </w:rPr>
        <w:t xml:space="preserve">here </w:t>
      </w:r>
      <w:r w:rsidRPr="007C134B">
        <w:rPr>
          <w:lang w:val="en-US"/>
        </w:rPr>
        <w:t xml:space="preserve">is not the conventional one held in </w:t>
      </w:r>
      <w:r>
        <w:rPr>
          <w:lang w:val="en-US"/>
        </w:rPr>
        <w:t xml:space="preserve">a </w:t>
      </w:r>
      <w:r w:rsidRPr="007C134B">
        <w:rPr>
          <w:lang w:val="en-US"/>
        </w:rPr>
        <w:t xml:space="preserve">village </w:t>
      </w:r>
      <w:r>
        <w:rPr>
          <w:lang w:val="en-US"/>
        </w:rPr>
        <w:t xml:space="preserve">setting </w:t>
      </w:r>
      <w:r w:rsidRPr="007C134B">
        <w:rPr>
          <w:lang w:val="en-US"/>
        </w:rPr>
        <w:t>but an ‘</w:t>
      </w:r>
      <w:r>
        <w:rPr>
          <w:lang w:val="en-US"/>
        </w:rPr>
        <w:t>A</w:t>
      </w:r>
      <w:r w:rsidRPr="007C134B">
        <w:rPr>
          <w:lang w:val="en-US"/>
        </w:rPr>
        <w:t xml:space="preserve">va o </w:t>
      </w:r>
      <w:r>
        <w:rPr>
          <w:lang w:val="en-US"/>
        </w:rPr>
        <w:t>T</w:t>
      </w:r>
      <w:r w:rsidRPr="007C134B">
        <w:rPr>
          <w:lang w:val="en-US"/>
        </w:rPr>
        <w:t>upu. A good description of a</w:t>
      </w:r>
      <w:r>
        <w:rPr>
          <w:lang w:val="en-US"/>
        </w:rPr>
        <w:t xml:space="preserve"> conventional</w:t>
      </w:r>
      <w:r w:rsidRPr="007C134B">
        <w:rPr>
          <w:lang w:val="en-US"/>
        </w:rPr>
        <w:t xml:space="preserve"> ‘ava ceremony is provided in</w:t>
      </w:r>
      <w:r w:rsidRPr="00A5246F">
        <w:rPr>
          <w:noProof/>
          <w:lang w:val="en-US"/>
        </w:rPr>
        <w:t xml:space="preserve"> </w:t>
      </w:r>
      <w:r>
        <w:rPr>
          <w:noProof/>
          <w:lang w:val="en-US"/>
        </w:rPr>
        <w:t>Muaiava</w:t>
      </w:r>
      <w:r w:rsidRPr="007C134B">
        <w:rPr>
          <w:lang w:val="en-US"/>
        </w:rPr>
        <w:t xml:space="preserve"> </w:t>
      </w:r>
      <w:r>
        <w:rPr>
          <w:lang w:val="en-US"/>
        </w:rPr>
        <w:fldChar w:fldCharType="begin"/>
      </w:r>
      <w:r>
        <w:rPr>
          <w:lang w:val="en-US"/>
        </w:rPr>
        <w:instrText xml:space="preserve"> ADDIN EN.CITE &lt;EndNote&gt;&lt;Cite&gt;&lt;Author&gt;Muaiava&lt;/Author&gt;&lt;Year&gt;2022&lt;/Year&gt;&lt;RecNum&gt;4889&lt;/RecNum&gt;&lt;Suffix&gt;: 138ff&lt;/Suffix&gt;&lt;DisplayText&gt;(Muaiava, 2022: 138ff)&lt;/DisplayText&gt;&lt;record&gt;&lt;rec-number&gt;4889&lt;/rec-number&gt;&lt;foreign-keys&gt;&lt;key app="EN" db-id="9zr00d5zsrfspsezer55rxd8s0tr50r0tp2w" timestamp="1710955938"&gt;4889&lt;/key&gt;&lt;/foreign-keys&gt;&lt;ref-type name="Book"&gt;6&lt;/ref-type&gt;&lt;contributors&gt;&lt;authors&gt;&lt;author&gt;Muaiava, Sadat&lt;/author&gt;&lt;/authors&gt;&lt;/contributors&gt;&lt;titles&gt;&lt;title&gt;Lāuga: Understanding Samoan Oratory&lt;/title&gt;&lt;/titles&gt;&lt;dates&gt;&lt;year&gt;2022&lt;/year&gt;&lt;/dates&gt;&lt;pub-location&gt;Wellington&lt;/pub-location&gt;&lt;publisher&gt;Te Papa Press&lt;/publisher&gt;&lt;isbn&gt;0995138443&lt;/isbn&gt;&lt;urls&gt;&lt;/urls&gt;&lt;/record&gt;&lt;/Cite&gt;&lt;/EndNote&gt;</w:instrText>
      </w:r>
      <w:r>
        <w:rPr>
          <w:lang w:val="en-US"/>
        </w:rPr>
        <w:fldChar w:fldCharType="separate"/>
      </w:r>
      <w:r>
        <w:rPr>
          <w:noProof/>
          <w:lang w:val="en-US"/>
        </w:rPr>
        <w:t>(2022:138ff.)</w:t>
      </w:r>
      <w:r>
        <w:rPr>
          <w:lang w:val="en-US"/>
        </w:rPr>
        <w:fldChar w:fldCharType="end"/>
      </w:r>
      <w:r>
        <w:rPr>
          <w:lang w:val="en-US"/>
        </w:rPr>
        <w:t>.</w:t>
      </w:r>
    </w:p>
  </w:footnote>
  <w:footnote w:id="3">
    <w:p w14:paraId="6E792A87" w14:textId="3E45A3EA" w:rsidR="007654F2" w:rsidRDefault="007654F2">
      <w:pPr>
        <w:pStyle w:val="FootnoteText"/>
      </w:pPr>
      <w:r>
        <w:rPr>
          <w:rStyle w:val="FootnoteReference"/>
        </w:rPr>
        <w:footnoteRef/>
      </w:r>
      <w:r>
        <w:t xml:space="preserve"> See</w:t>
      </w:r>
      <w:r w:rsidRPr="00A5246F">
        <w:rPr>
          <w:noProof/>
        </w:rPr>
        <w:t xml:space="preserve"> </w:t>
      </w:r>
      <w:r>
        <w:rPr>
          <w:noProof/>
        </w:rPr>
        <w:t>Pratt</w:t>
      </w:r>
      <w:r>
        <w:t xml:space="preserve"> </w:t>
      </w:r>
      <w:r w:rsidRPr="00572A89">
        <w:fldChar w:fldCharType="begin"/>
      </w:r>
      <w:r>
        <w:instrText xml:space="preserve"> ADDIN EN.CITE &lt;EndNote&gt;&lt;Cite&gt;&lt;Author&gt;Pratt&lt;/Author&gt;&lt;Year&gt;1893&lt;/Year&gt;&lt;RecNum&gt;3866&lt;/RecNum&gt;&lt;DisplayText&gt;(Pratt, 1893)&lt;/DisplayText&gt;&lt;record&gt;&lt;rec-number&gt;3866&lt;/rec-number&gt;&lt;foreign-keys&gt;&lt;key app="EN" db-id="9zr00d5zsrfspsezer55rxd8s0tr50r0tp2w" timestamp="0"&gt;3866&lt;/key&gt;&lt;/foreign-keys&gt;&lt;ref-type name="Book"&gt;6&lt;/ref-type&gt;&lt;contributors&gt;&lt;authors&gt;&lt;author&gt;Pratt, George&lt;/author&gt;&lt;/authors&gt;&lt;/contributors&gt;&lt;titles&gt;&lt;title&gt;A grammar and dictionary of the Samoan language with English and Samoan vocabulary&lt;/title&gt;&lt;/titles&gt;&lt;dates&gt;&lt;year&gt;1893&lt;/year&gt;&lt;/dates&gt;&lt;pub-location&gt;London&lt;/pub-location&gt;&lt;publisher&gt;London Missionary Society&lt;/publisher&gt;&lt;urls&gt;&lt;/urls&gt;&lt;/record&gt;&lt;/Cite&gt;&lt;/EndNote&gt;</w:instrText>
      </w:r>
      <w:r w:rsidRPr="00572A89">
        <w:fldChar w:fldCharType="separate"/>
      </w:r>
      <w:r>
        <w:rPr>
          <w:noProof/>
        </w:rPr>
        <w:t>(1893)</w:t>
      </w:r>
      <w:r w:rsidRPr="00572A89">
        <w:fldChar w:fldCharType="end"/>
      </w:r>
      <w:r>
        <w:t>.</w:t>
      </w:r>
    </w:p>
  </w:footnote>
  <w:footnote w:id="4">
    <w:p w14:paraId="028DDD6C" w14:textId="4F8E054D" w:rsidR="007654F2" w:rsidRDefault="007654F2">
      <w:pPr>
        <w:pStyle w:val="FootnoteText"/>
      </w:pPr>
      <w:r>
        <w:rPr>
          <w:rStyle w:val="FootnoteReference"/>
        </w:rPr>
        <w:footnoteRef/>
      </w:r>
      <w:r>
        <w:t xml:space="preserve"> This diagram is found in the circular layout of the </w:t>
      </w:r>
      <w:r w:rsidRPr="00FF6712">
        <w:rPr>
          <w:i/>
          <w:iCs/>
        </w:rPr>
        <w:t>fale tele</w:t>
      </w:r>
      <w:r>
        <w:t xml:space="preserve"> (big houses) and their arrangement around the </w:t>
      </w:r>
      <w:r w:rsidRPr="00FF6712">
        <w:rPr>
          <w:i/>
          <w:iCs/>
        </w:rPr>
        <w:t>malae</w:t>
      </w:r>
      <w:r>
        <w:t xml:space="preserve"> (village meeting ground). The f</w:t>
      </w:r>
      <w:r w:rsidRPr="004B6471">
        <w:t xml:space="preserve">irst </w:t>
      </w:r>
      <w:r>
        <w:t xml:space="preserve">European </w:t>
      </w:r>
      <w:r w:rsidRPr="004B6471">
        <w:t xml:space="preserve">accounts of the ‘circular’ form of Samoan villages and houses </w:t>
      </w:r>
      <w:r>
        <w:t>were written during the</w:t>
      </w:r>
      <w:r w:rsidRPr="004B6471">
        <w:t xml:space="preserve"> </w:t>
      </w:r>
      <w:proofErr w:type="spellStart"/>
      <w:r w:rsidRPr="004B6471">
        <w:t>Lapérouse</w:t>
      </w:r>
      <w:proofErr w:type="spellEnd"/>
      <w:r w:rsidRPr="004B6471">
        <w:t xml:space="preserve"> expedition</w:t>
      </w:r>
      <w:r>
        <w:t xml:space="preserve"> in </w:t>
      </w:r>
      <w:r w:rsidRPr="004B6471">
        <w:t>1787</w:t>
      </w:r>
      <w:r>
        <w:t xml:space="preserve"> </w:t>
      </w:r>
      <w:r w:rsidRPr="00965F18">
        <w:fldChar w:fldCharType="begin"/>
      </w:r>
      <w:r>
        <w:instrText xml:space="preserve"> ADDIN EN.CITE &lt;EndNote&gt;&lt;Cite&gt;&lt;Author&gt;Tcherkézoff&lt;/Author&gt;&lt;Year&gt;2008&lt;/Year&gt;&lt;RecNum&gt;2254&lt;/RecNum&gt;&lt;DisplayText&gt;(Tcherkézoff, 2008a; 2008b: 46 fn 22)&lt;/DisplayText&gt;&lt;record&gt;&lt;rec-number&gt;2254&lt;/rec-number&gt;&lt;foreign-keys&gt;&lt;key app="EN" db-id="9zr00d5zsrfspsezer55rxd8s0tr50r0tp2w" timestamp="0"&gt;2254&lt;/key&gt;&lt;/foreign-keys&gt;&lt;ref-type name="Book Section"&gt;5&lt;/ref-type&gt;&lt;contributors&gt;&lt;authors&gt;&lt;author&gt;Tcherkézoff, Serge&lt;/author&gt;&lt;/authors&gt;&lt;secondary-authors&gt;&lt;author&gt;Tcherkézoff, Serge&lt;/author&gt;&lt;author&gt;Douaire-Marsaudon, Françoise&lt;/author&gt;&lt;/secondary-authors&gt;&lt;/contributors&gt;&lt;titles&gt;&lt;title&gt;Culture, nation, society&lt;/title&gt;&lt;secondary-title&gt;The Changing South Pacific. Identities and Transformations&lt;/secondary-title&gt;&lt;/titles&gt;&lt;pages&gt;245-301&lt;/pages&gt;&lt;dates&gt;&lt;year&gt;2008&lt;/year&gt;&lt;/dates&gt;&lt;pub-location&gt;Canberra&lt;/pub-location&gt;&lt;publisher&gt;ANU Press&lt;/publisher&gt;&lt;urls&gt;&lt;related-urls&gt;&lt;url&gt;http://epress.anu.edu.au/csp/pdf/whole_book.pdf&lt;/url&gt;&lt;/related-urls&gt;&lt;/urls&gt;&lt;/record&gt;&lt;/Cite&gt;&lt;Cite&gt;&lt;Author&gt;Tcherkézoff&lt;/Author&gt;&lt;Year&gt;2008&lt;/Year&gt;&lt;RecNum&gt;2768&lt;/RecNum&gt;&lt;Suffix&gt;: 46 fn 22&lt;/Suffix&gt;&lt;record&gt;&lt;rec-number&gt;2768&lt;/rec-number&gt;&lt;foreign-keys&gt;&lt;key app="EN" db-id="9zr00d5zsrfspsezer55rxd8s0tr50r0tp2w" timestamp="0"&gt;2768&lt;/key&gt;&lt;/foreign-keys&gt;&lt;ref-type name="Book"&gt;6&lt;/ref-type&gt;&lt;contributors&gt;&lt;authors&gt;&lt;author&gt;Tcherkézoff, Serge&lt;/author&gt;&lt;/authors&gt;&lt;/contributors&gt;&lt;titles&gt;&lt;title&gt;First Contacts in Polynesia-the Samoan Case (1722-1848): Western Misunderstandings about Sexuality and Divinity&lt;/title&gt;&lt;/titles&gt;&lt;dates&gt;&lt;year&gt;2008&lt;/year&gt;&lt;/dates&gt;&lt;pub-location&gt;Canberra&lt;/pub-location&gt;&lt;publisher&gt;Anu E Press&lt;/publisher&gt;&lt;isbn&gt;1921536012&lt;/isbn&gt;&lt;urls&gt;&lt;/urls&gt;&lt;/record&gt;&lt;/Cite&gt;&lt;/EndNote&gt;</w:instrText>
      </w:r>
      <w:r w:rsidRPr="00965F18">
        <w:fldChar w:fldCharType="separate"/>
      </w:r>
      <w:r>
        <w:rPr>
          <w:noProof/>
        </w:rPr>
        <w:t>(Tcherkézoff 2008a; 2008b: 46 fn 22)</w:t>
      </w:r>
      <w:r w:rsidRPr="00965F18">
        <w:fldChar w:fldCharType="end"/>
      </w:r>
      <w:r>
        <w:t>.</w:t>
      </w:r>
    </w:p>
  </w:footnote>
  <w:footnote w:id="5">
    <w:p w14:paraId="2CEE5092" w14:textId="5B109D00" w:rsidR="007654F2" w:rsidRDefault="007654F2">
      <w:pPr>
        <w:pStyle w:val="FootnoteText"/>
      </w:pPr>
      <w:r>
        <w:rPr>
          <w:rStyle w:val="FootnoteReference"/>
        </w:rPr>
        <w:footnoteRef/>
      </w:r>
      <w:r>
        <w:t xml:space="preserve"> </w:t>
      </w:r>
      <w:r w:rsidRPr="008F2E4E">
        <w:rPr>
          <w:lang w:val="en-GB"/>
        </w:rPr>
        <w:t xml:space="preserve">Conventional definitions in English are: </w:t>
      </w:r>
      <w:r w:rsidRPr="008F2E4E">
        <w:rPr>
          <w:i/>
          <w:iCs/>
        </w:rPr>
        <w:t>Place</w:t>
      </w:r>
      <w:r w:rsidRPr="008F2E4E">
        <w:t xml:space="preserve">: </w:t>
      </w:r>
      <w:r>
        <w:t>‘</w:t>
      </w:r>
      <w:r w:rsidRPr="008F2E4E">
        <w:t>a specific area or region</w:t>
      </w:r>
      <w:r>
        <w:t>’</w:t>
      </w:r>
      <w:r w:rsidRPr="008F2E4E">
        <w:t xml:space="preserve"> </w:t>
      </w:r>
      <w:hyperlink r:id="rId1" w:history="1">
        <w:r w:rsidRPr="008F2E4E">
          <w:rPr>
            <w:rStyle w:val="Hyperlink"/>
          </w:rPr>
          <w:t>https://www.britannica.com/dictionary/place</w:t>
        </w:r>
      </w:hyperlink>
      <w:r w:rsidRPr="008F2E4E">
        <w:t xml:space="preserve">; </w:t>
      </w:r>
      <w:r w:rsidRPr="008F2E4E">
        <w:rPr>
          <w:i/>
          <w:iCs/>
          <w:lang w:val="en-GB"/>
        </w:rPr>
        <w:t>s</w:t>
      </w:r>
      <w:r w:rsidRPr="008F2E4E">
        <w:rPr>
          <w:i/>
          <w:iCs/>
        </w:rPr>
        <w:t>pace</w:t>
      </w:r>
      <w:r w:rsidRPr="008F2E4E">
        <w:t xml:space="preserve">: </w:t>
      </w:r>
      <w:r>
        <w:t>‘</w:t>
      </w:r>
      <w:r w:rsidRPr="008F2E4E">
        <w:t>a boundless, three-dimensional extent in which objects and events occur and have relative position and direction.</w:t>
      </w:r>
      <w:r>
        <w:t>’</w:t>
      </w:r>
      <w:r w:rsidRPr="008F2E4E">
        <w:t xml:space="preserve"> </w:t>
      </w:r>
      <w:hyperlink r:id="rId2" w:history="1">
        <w:r w:rsidRPr="008F2E4E">
          <w:rPr>
            <w:rStyle w:val="Hyperlink"/>
          </w:rPr>
          <w:t>https://www.britannica.com/science/space-physics-and-metaphysics</w:t>
        </w:r>
      </w:hyperlink>
      <w:r w:rsidRPr="008F2E4E">
        <w:t>.</w:t>
      </w:r>
    </w:p>
  </w:footnote>
  <w:footnote w:id="6">
    <w:p w14:paraId="706B1D07" w14:textId="0AEEEC02" w:rsidR="007654F2" w:rsidRDefault="007654F2">
      <w:pPr>
        <w:pStyle w:val="FootnoteText"/>
      </w:pPr>
      <w:r>
        <w:rPr>
          <w:rStyle w:val="FootnoteReference"/>
        </w:rPr>
        <w:footnoteRef/>
      </w:r>
      <w:r>
        <w:t xml:space="preserve"> </w:t>
      </w:r>
      <w:hyperlink r:id="rId3" w:history="1">
        <w:r w:rsidRPr="008F2E4E">
          <w:rPr>
            <w:rStyle w:val="Hyperlink"/>
          </w:rPr>
          <w:t>https://theculturalcourier.home.blog/2019/02/22/everyday-anthropology-space-vs-place/</w:t>
        </w:r>
      </w:hyperlink>
    </w:p>
  </w:footnote>
  <w:footnote w:id="7">
    <w:p w14:paraId="7B26FA0A" w14:textId="272D1039" w:rsidR="007654F2" w:rsidRPr="00021DFD" w:rsidRDefault="007654F2" w:rsidP="00CE6454">
      <w:pPr>
        <w:pStyle w:val="FootnoteText"/>
        <w:rPr>
          <w:lang w:val="en-US"/>
        </w:rPr>
      </w:pPr>
      <w:r>
        <w:rPr>
          <w:rStyle w:val="FootnoteReference"/>
        </w:rPr>
        <w:footnoteRef/>
      </w:r>
      <w:r>
        <w:t xml:space="preserve"> This layering of d</w:t>
      </w:r>
      <w:r w:rsidRPr="00DB71C6">
        <w:t xml:space="preserve">istinct narratives </w:t>
      </w:r>
      <w:r>
        <w:t>is evident, for example, in different understandings of time that are operative in Samoan contexts. One of our reviewers observed that our paper ‘</w:t>
      </w:r>
      <w:r w:rsidRPr="00DB71C6">
        <w:rPr>
          <w:lang w:val="en-US"/>
        </w:rPr>
        <w:t>makes an interesting argument which at times points specifically to modern contexts but in others to a re-imagined Samoa that is timeless and ahistorical.</w:t>
      </w:r>
      <w:r>
        <w:rPr>
          <w:lang w:val="en-US"/>
        </w:rPr>
        <w:t>’ They would have liked to see more</w:t>
      </w:r>
      <w:r w:rsidRPr="00DB71C6">
        <w:rPr>
          <w:lang w:val="en-US"/>
        </w:rPr>
        <w:t xml:space="preserve"> </w:t>
      </w:r>
      <w:r>
        <w:rPr>
          <w:lang w:val="en-US"/>
        </w:rPr>
        <w:t>‘</w:t>
      </w:r>
      <w:r w:rsidRPr="00DB71C6">
        <w:rPr>
          <w:lang w:val="en-US"/>
        </w:rPr>
        <w:t>historical contexts</w:t>
      </w:r>
      <w:r>
        <w:rPr>
          <w:lang w:val="en-US"/>
        </w:rPr>
        <w:t>’. This observation (of a combination of specifically modern contexts with others that seem ‘ahistorical’), while at first straightforward, applies only within a European-derived concept of history</w:t>
      </w:r>
      <w:r w:rsidRPr="00DB71C6">
        <w:rPr>
          <w:lang w:val="en-US"/>
        </w:rPr>
        <w:t xml:space="preserve"> </w:t>
      </w:r>
      <w:r>
        <w:rPr>
          <w:lang w:val="en-US"/>
        </w:rPr>
        <w:t>based on the notion of a universal ‘</w:t>
      </w:r>
      <w:r w:rsidRPr="002E2BC9">
        <w:rPr>
          <w:lang w:val="en-US"/>
        </w:rPr>
        <w:t>arrow of time</w:t>
      </w:r>
      <w:r>
        <w:rPr>
          <w:lang w:val="en-US"/>
        </w:rPr>
        <w:t xml:space="preserve">’. The hegemony of this temporal framework is contested in Moana Oceania </w:t>
      </w:r>
      <w:r w:rsidRPr="00CE6454">
        <w:fldChar w:fldCharType="begin"/>
      </w:r>
      <w:r>
        <w:instrText xml:space="preserve"> ADDIN EN.CITE &lt;EndNote&gt;&lt;Cite&gt;&lt;Author&gt;Salmond&lt;/Author&gt;&lt;Year&gt;2012&lt;/Year&gt;&lt;RecNum&gt;3614&lt;/RecNum&gt;&lt;Suffix&gt;: 126&lt;/Suffix&gt;&lt;DisplayText&gt;(Salmond, 2012: 126)&lt;/DisplayText&gt;&lt;record&gt;&lt;rec-number&gt;3614&lt;/rec-number&gt;&lt;foreign-keys&gt;&lt;key app="EN" db-id="9zr00d5zsrfspsezer55rxd8s0tr50r0tp2w" timestamp="0"&gt;3614&lt;/key&gt;&lt;/foreign-keys&gt;&lt;ref-type name="Journal Article"&gt;17&lt;/ref-type&gt;&lt;contributors&gt;&lt;authors&gt;&lt;author&gt;Salmond, Anne&lt;/author&gt;&lt;/authors&gt;&lt;/contributors&gt;&lt;titles&gt;&lt;title&gt;Ontological quarrels: Indigeneity, exclusion and citizenship in a relational world&lt;/title&gt;&lt;secondary-title&gt;Anthropological Theory&lt;/secondary-title&gt;&lt;/titles&gt;&lt;periodical&gt;&lt;full-title&gt;Anthropological theory&lt;/full-title&gt;&lt;/periodical&gt;&lt;pages&gt;115-141&lt;/pages&gt;&lt;volume&gt;12&lt;/volume&gt;&lt;number&gt;2&lt;/number&gt;&lt;dates&gt;&lt;year&gt;2012&lt;/year&gt;&lt;/dates&gt;&lt;isbn&gt;1463-4996&lt;/isbn&gt;&lt;urls&gt;&lt;/urls&gt;&lt;/record&gt;&lt;/Cite&gt;&lt;/EndNote&gt;</w:instrText>
      </w:r>
      <w:r w:rsidRPr="00CE6454">
        <w:fldChar w:fldCharType="separate"/>
      </w:r>
      <w:r>
        <w:rPr>
          <w:noProof/>
        </w:rPr>
        <w:t>(Salmond 2012: 126)</w:t>
      </w:r>
      <w:r w:rsidRPr="00CE6454">
        <w:rPr>
          <w:lang w:val="en-US"/>
        </w:rPr>
        <w:fldChar w:fldCharType="end"/>
      </w:r>
      <w:r>
        <w:rPr>
          <w:lang w:val="en-US"/>
        </w:rPr>
        <w:t xml:space="preserve">. </w:t>
      </w:r>
      <w:r w:rsidRPr="00CE6454">
        <w:t xml:space="preserve">What may </w:t>
      </w:r>
      <w:r>
        <w:t>seem</w:t>
      </w:r>
      <w:r w:rsidRPr="00CE6454">
        <w:t xml:space="preserve"> </w:t>
      </w:r>
      <w:r>
        <w:t>‘</w:t>
      </w:r>
      <w:r w:rsidRPr="00CE6454">
        <w:t>timeless</w:t>
      </w:r>
      <w:r>
        <w:t>’</w:t>
      </w:r>
      <w:r w:rsidRPr="00CE6454">
        <w:t xml:space="preserve"> and </w:t>
      </w:r>
      <w:r>
        <w:t>‘</w:t>
      </w:r>
      <w:r w:rsidRPr="00CE6454">
        <w:t>ahistorical</w:t>
      </w:r>
      <w:r>
        <w:t>’</w:t>
      </w:r>
      <w:r w:rsidRPr="00CE6454">
        <w:t xml:space="preserve"> from one perspective can be conceived of as recursive and genealogical from another</w:t>
      </w:r>
      <w:r>
        <w:t>.</w:t>
      </w:r>
      <w:r>
        <w:rPr>
          <w:lang w:val="en-US"/>
        </w:rPr>
        <w:t xml:space="preserve"> – In </w:t>
      </w:r>
      <w:proofErr w:type="spellStart"/>
      <w:r>
        <w:rPr>
          <w:lang w:val="en-US"/>
        </w:rPr>
        <w:t>Sāmoa</w:t>
      </w:r>
      <w:proofErr w:type="spellEnd"/>
      <w:r>
        <w:rPr>
          <w:lang w:val="en-US"/>
        </w:rPr>
        <w:t xml:space="preserve">, </w:t>
      </w:r>
      <w:proofErr w:type="spellStart"/>
      <w:r w:rsidRPr="00BF1CFF">
        <w:rPr>
          <w:i/>
          <w:iCs/>
          <w:lang w:val="en-US"/>
        </w:rPr>
        <w:t>taeao</w:t>
      </w:r>
      <w:proofErr w:type="spellEnd"/>
      <w:r>
        <w:rPr>
          <w:lang w:val="en-US"/>
        </w:rPr>
        <w:t xml:space="preserve"> (mornings, dawns) are a structuring device of ancestral history </w:t>
      </w:r>
      <w:r w:rsidRPr="00D1314F">
        <w:fldChar w:fldCharType="begin"/>
      </w:r>
      <w:r>
        <w:instrText xml:space="preserve"> ADDIN EN.CITE &lt;EndNote&gt;&lt;Cite&gt;&lt;Author&gt;Duranti&lt;/Author&gt;&lt;Year&gt;1983&lt;/Year&gt;&lt;RecNum&gt;4890&lt;/RecNum&gt;&lt;Suffix&gt;: 6f&lt;/Suffix&gt;&lt;DisplayText&gt;(Duranti, 1983: 6f)&lt;/DisplayText&gt;&lt;record&gt;&lt;rec-number&gt;4890&lt;/rec-number&gt;&lt;foreign-keys&gt;&lt;key app="EN" db-id="9zr00d5zsrfspsezer55rxd8s0tr50r0tp2w" timestamp="1710958654"&gt;4890&lt;/key&gt;&lt;/foreign-keys&gt;&lt;ref-type name="Journal Article"&gt;17&lt;/ref-type&gt;&lt;contributors&gt;&lt;authors&gt;&lt;author&gt;Duranti, Alessandro&lt;/author&gt;&lt;/authors&gt;&lt;/contributors&gt;&lt;titles&gt;&lt;title&gt;Samoan speechmaking across social events: One genre in and out of a fono&lt;/title&gt;&lt;secondary-title&gt;Language in Society&lt;/secondary-title&gt;&lt;/titles&gt;&lt;periodical&gt;&lt;full-title&gt;Language in Society&lt;/full-title&gt;&lt;/periodical&gt;&lt;pages&gt;1-22&lt;/pages&gt;&lt;volume&gt;12&lt;/volume&gt;&lt;number&gt;1&lt;/number&gt;&lt;dates&gt;&lt;year&gt;1983&lt;/year&gt;&lt;/dates&gt;&lt;isbn&gt;1469-8013&lt;/isbn&gt;&lt;urls&gt;&lt;/urls&gt;&lt;/record&gt;&lt;/Cite&gt;&lt;/EndNote&gt;</w:instrText>
      </w:r>
      <w:r w:rsidRPr="00D1314F">
        <w:fldChar w:fldCharType="separate"/>
      </w:r>
      <w:r>
        <w:rPr>
          <w:noProof/>
        </w:rPr>
        <w:t>(Duranti 1983:6f)</w:t>
      </w:r>
      <w:r w:rsidRPr="00D1314F">
        <w:rPr>
          <w:lang w:val="en-US"/>
        </w:rPr>
        <w:fldChar w:fldCharType="end"/>
      </w:r>
      <w:r>
        <w:rPr>
          <w:lang w:val="en-US"/>
        </w:rPr>
        <w:t>: ‘</w:t>
      </w:r>
      <w:r w:rsidRPr="00AF4BBD">
        <w:t xml:space="preserve">Samoa's timing indicator, the </w:t>
      </w:r>
      <w:proofErr w:type="spellStart"/>
      <w:r w:rsidRPr="00AF4BBD">
        <w:t>taeao</w:t>
      </w:r>
      <w:proofErr w:type="spellEnd"/>
      <w:r w:rsidRPr="00AF4BBD">
        <w:t xml:space="preserve"> […] brings the past into the present, brings the future to the now, and makes us living histories</w:t>
      </w:r>
      <w:r>
        <w:t>’</w:t>
      </w:r>
      <w:r w:rsidRPr="00AF4BBD">
        <w:t xml:space="preserve"> </w:t>
      </w:r>
      <w:r w:rsidRPr="00AF4BBD">
        <w:fldChar w:fldCharType="begin"/>
      </w:r>
      <w:r w:rsidRPr="00AF4BBD">
        <w:instrText xml:space="preserve"> ADDIN EN.CITE &lt;EndNote&gt;&lt;Cite&gt;&lt;Author&gt;Steffany&lt;/Author&gt;&lt;Year&gt;2011&lt;/Year&gt;&lt;RecNum&gt;4807&lt;/RecNum&gt;&lt;Suffix&gt;: 170&lt;/Suffix&gt;&lt;DisplayText&gt;(Steffany, 2011: 170)&lt;/DisplayText&gt;&lt;record&gt;&lt;rec-number&gt;4807&lt;/rec-number&gt;&lt;foreign-keys&gt;&lt;key app="EN" db-id="9zr00d5zsrfspsezer55rxd8s0tr50r0tp2w" timestamp="1693404087"&gt;4807&lt;/key&gt;&lt;/foreign-keys&gt;&lt;ref-type name="Thesis"&gt;32&lt;/ref-type&gt;&lt;contributors&gt;&lt;authors&gt;&lt;author&gt;Steffany, Duchess Sa&amp;apos;ili&lt;/author&gt;&lt;/authors&gt;&lt;tertiary-authors&gt;&lt;author&gt;Terrence Wesley-Smith&lt;/author&gt;&lt;/tertiary-authors&gt;&lt;/contributors&gt;&lt;titles&gt;&lt;title&gt;Time is the Space i-we Keep: Samoana Time consciousness through the Samoan Language&lt;/title&gt;&lt;secondary-title&gt;Center for Pacific Island Studies&lt;/secondary-title&gt;&lt;/titles&gt;&lt;volume&gt;MA&lt;/volume&gt;&lt;dates&gt;&lt;year&gt;2011&lt;/year&gt;&lt;/dates&gt;&lt;pub-location&gt;Honolulu&lt;/pub-location&gt;&lt;publisher&gt;University of Hawai&amp;apos;i Manoa&lt;/publisher&gt;&lt;urls&gt;&lt;related-urls&gt;&lt;url&gt;https://scholarspace.manoa.hawaii.edu/items/c883cf55-83b2-4130-b3e4-cd402c0f73d8&lt;/url&gt;&lt;/related-urls&gt;&lt;/urls&gt;&lt;language&gt;und&lt;/language&gt;&lt;/record&gt;&lt;/Cite&gt;&lt;/EndNote&gt;</w:instrText>
      </w:r>
      <w:r w:rsidRPr="00AF4BBD">
        <w:fldChar w:fldCharType="separate"/>
      </w:r>
      <w:r w:rsidRPr="00AF4BBD">
        <w:t>(Steffany 2011:170)</w:t>
      </w:r>
      <w:r w:rsidRPr="00AF4BBD">
        <w:rPr>
          <w:lang w:val="en-US"/>
        </w:rPr>
        <w:fldChar w:fldCharType="end"/>
      </w:r>
      <w:r>
        <w:rPr>
          <w:lang w:val="en-US"/>
        </w:rPr>
        <w:t>.</w:t>
      </w:r>
    </w:p>
  </w:footnote>
  <w:footnote w:id="8">
    <w:p w14:paraId="12F5567B" w14:textId="149D7FCB" w:rsidR="007654F2" w:rsidRDefault="007654F2" w:rsidP="003A66C7">
      <w:pPr>
        <w:pStyle w:val="FootnoteText"/>
      </w:pPr>
      <w:r>
        <w:rPr>
          <w:rStyle w:val="FootnoteReference"/>
        </w:rPr>
        <w:footnoteRef/>
      </w:r>
      <w:r>
        <w:t xml:space="preserve"> </w:t>
      </w:r>
      <w:r w:rsidRPr="00FB2937">
        <w:t xml:space="preserve">Tui Atua suggests that life begins with </w:t>
      </w:r>
      <w:proofErr w:type="spellStart"/>
      <w:r w:rsidRPr="00BF1CFF">
        <w:rPr>
          <w:iCs/>
        </w:rPr>
        <w:t>tofi</w:t>
      </w:r>
      <w:proofErr w:type="spellEnd"/>
      <w:r w:rsidRPr="009D58F7">
        <w:t xml:space="preserve"> </w:t>
      </w:r>
      <w:r w:rsidRPr="00FB2937">
        <w:t>as the 'designation' that emerges from the body (</w:t>
      </w:r>
      <w:r w:rsidRPr="00FB2937">
        <w:rPr>
          <w:i/>
          <w:iCs/>
        </w:rPr>
        <w:t xml:space="preserve">o le </w:t>
      </w:r>
      <w:proofErr w:type="spellStart"/>
      <w:r w:rsidRPr="00FB2937">
        <w:rPr>
          <w:i/>
          <w:iCs/>
        </w:rPr>
        <w:t>mea</w:t>
      </w:r>
      <w:proofErr w:type="spellEnd"/>
      <w:r w:rsidRPr="00FB2937">
        <w:rPr>
          <w:i/>
          <w:iCs/>
        </w:rPr>
        <w:t xml:space="preserve"> e to </w:t>
      </w:r>
      <w:proofErr w:type="spellStart"/>
      <w:r w:rsidRPr="00FB2937">
        <w:rPr>
          <w:i/>
          <w:iCs/>
        </w:rPr>
        <w:t>mai</w:t>
      </w:r>
      <w:proofErr w:type="spellEnd"/>
      <w:r w:rsidRPr="00FB2937">
        <w:rPr>
          <w:i/>
          <w:iCs/>
        </w:rPr>
        <w:t xml:space="preserve"> </w:t>
      </w:r>
      <w:proofErr w:type="spellStart"/>
      <w:r w:rsidRPr="00FB2937">
        <w:rPr>
          <w:i/>
          <w:iCs/>
        </w:rPr>
        <w:t>tino</w:t>
      </w:r>
      <w:proofErr w:type="spellEnd"/>
      <w:r w:rsidRPr="00FB2937">
        <w:t>)</w:t>
      </w:r>
      <w:r>
        <w:t xml:space="preserve"> (</w:t>
      </w:r>
      <w:proofErr w:type="spellStart"/>
      <w:r>
        <w:t>R</w:t>
      </w:r>
      <w:r w:rsidRPr="00FB2937">
        <w:t>efiti</w:t>
      </w:r>
      <w:proofErr w:type="spellEnd"/>
      <w:r w:rsidRPr="00FB2937">
        <w:t xml:space="preserve"> 2015</w:t>
      </w:r>
      <w:r>
        <w:t>:</w:t>
      </w:r>
      <w:r w:rsidRPr="00FB2937">
        <w:t>95</w:t>
      </w:r>
      <w:r>
        <w:t>).</w:t>
      </w:r>
      <w:r w:rsidRPr="00FB2937">
        <w:t xml:space="preserve"> </w:t>
      </w:r>
      <w:r w:rsidRPr="00E4302B">
        <w:t xml:space="preserve">The </w:t>
      </w:r>
      <w:r>
        <w:t xml:space="preserve">new born </w:t>
      </w:r>
      <w:r w:rsidRPr="00E4302B">
        <w:t>human</w:t>
      </w:r>
      <w:r>
        <w:t>’s</w:t>
      </w:r>
      <w:r w:rsidRPr="00E4302B">
        <w:rPr>
          <w:i/>
          <w:iCs/>
        </w:rPr>
        <w:t xml:space="preserve"> </w:t>
      </w:r>
      <w:r w:rsidRPr="00E4302B">
        <w:t>umbilicus is divided and taken to be buried in the mother's land, which gives</w:t>
      </w:r>
      <w:r>
        <w:t xml:space="preserve"> </w:t>
      </w:r>
      <w:r w:rsidRPr="00E4302B">
        <w:t xml:space="preserve">rise to the meaning of </w:t>
      </w:r>
      <w:proofErr w:type="spellStart"/>
      <w:r w:rsidRPr="00E4302B">
        <w:rPr>
          <w:i/>
          <w:iCs/>
        </w:rPr>
        <w:t>tulagavae</w:t>
      </w:r>
      <w:proofErr w:type="spellEnd"/>
      <w:r w:rsidRPr="00E4302B">
        <w:rPr>
          <w:i/>
          <w:iCs/>
        </w:rPr>
        <w:t xml:space="preserve"> </w:t>
      </w:r>
      <w:r>
        <w:t>as ‘</w:t>
      </w:r>
      <w:r w:rsidRPr="00E4302B">
        <w:t>the place where ones umbilicus belongs</w:t>
      </w:r>
      <w:r>
        <w:t xml:space="preserve">’ </w:t>
      </w:r>
      <w:r w:rsidRPr="00FA1F59">
        <w:fldChar w:fldCharType="begin"/>
      </w:r>
      <w:r>
        <w:instrText xml:space="preserve"> ADDIN EN.CITE &lt;EndNote&gt;&lt;Cite&gt;&lt;Author&gt;Tui Atua&lt;/Author&gt;&lt;Year&gt;2012&lt;/Year&gt;&lt;RecNum&gt;4631&lt;/RecNum&gt;&lt;DisplayText&gt;(T. T. T. E. Tui Atua, 2012)&lt;/DisplayText&gt;&lt;record&gt;&lt;rec-number&gt;4631&lt;/rec-number&gt;&lt;foreign-keys&gt;&lt;key app="EN" db-id="dwzwzxfvvtdr21e0xaqp9rsdxexzwexdd5es" timestamp="1651222225"&gt;4631&lt;/key&gt;&lt;/foreign-keys&gt;&lt;ref-type name="Conference Paper"&gt;47&lt;/ref-type&gt;&lt;contributors&gt;&lt;authors&gt;&lt;author&gt;Tui Atua, Tupua Tamasese Taisi Efi&lt;/author&gt;&lt;/authors&gt;&lt;/contributors&gt;&lt;titles&gt;&lt;title&gt;Samoa o le Atunuu Tofi, e lese Atunuu Taliola&lt;/title&gt;&lt;secondary-title&gt;NUS Measina Conference&lt;/secondary-title&gt;&lt;/titles&gt;&lt;dates&gt;&lt;year&gt;2012&lt;/year&gt;&lt;pub-dates&gt;&lt;date&gt;September 3&lt;/date&gt;&lt;/pub-dates&gt;&lt;/dates&gt;&lt;pub-location&gt;Apia, Samoa&lt;/pub-location&gt;&lt;publisher&gt;National University of Samoa&lt;/publisher&gt;&lt;urls&gt;&lt;related-urls&gt;&lt;url&gt;http: //www.head-of-state-samoa.ws/speeches pdf /HOS NUS Measina FINAL 16 Sept 2012.pdf&lt;/url&gt;&lt;/related-urls&gt;&lt;/urls&gt;&lt;/record&gt;&lt;/Cite&gt;&lt;/EndNote&gt;</w:instrText>
      </w:r>
      <w:r w:rsidRPr="00FA1F59">
        <w:fldChar w:fldCharType="separate"/>
      </w:r>
      <w:r>
        <w:rPr>
          <w:noProof/>
        </w:rPr>
        <w:t>(Tui Atua 2012)</w:t>
      </w:r>
      <w:r w:rsidRPr="00FA1F59">
        <w:fldChar w:fldCharType="end"/>
      </w:r>
      <w:r>
        <w:t>.</w:t>
      </w:r>
    </w:p>
  </w:footnote>
  <w:footnote w:id="9">
    <w:p w14:paraId="644C7348" w14:textId="4C2AA3C9" w:rsidR="007654F2" w:rsidRDefault="007654F2" w:rsidP="005136AC">
      <w:pPr>
        <w:pStyle w:val="FootnoteText"/>
      </w:pPr>
      <w:r>
        <w:rPr>
          <w:rStyle w:val="FootnoteReference"/>
        </w:rPr>
        <w:footnoteRef/>
      </w:r>
      <w:r>
        <w:t xml:space="preserve"> T</w:t>
      </w:r>
      <w:r w:rsidRPr="005136AC">
        <w:t>he S</w:t>
      </w:r>
      <w:r>
        <w:rPr>
          <w:rFonts w:cstheme="minorHAnsi"/>
        </w:rPr>
        <w:t>a</w:t>
      </w:r>
      <w:r w:rsidRPr="005136AC">
        <w:t xml:space="preserve">moan notion of </w:t>
      </w:r>
      <w:r>
        <w:t>belonging begins with o</w:t>
      </w:r>
      <w:r w:rsidRPr="005136AC">
        <w:t xml:space="preserve">ne's </w:t>
      </w:r>
      <w:proofErr w:type="spellStart"/>
      <w:r w:rsidRPr="00BF1CFF">
        <w:rPr>
          <w:i/>
        </w:rPr>
        <w:t>tulagavae</w:t>
      </w:r>
      <w:proofErr w:type="spellEnd"/>
      <w:r w:rsidRPr="005136AC">
        <w:rPr>
          <w:i/>
          <w:iCs/>
        </w:rPr>
        <w:t xml:space="preserve"> </w:t>
      </w:r>
      <w:r w:rsidRPr="005136AC">
        <w:t>(place one belongs to)</w:t>
      </w:r>
      <w:r>
        <w:t xml:space="preserve">, which is marked by the burial of one’s </w:t>
      </w:r>
      <w:r w:rsidRPr="00BF1CFF">
        <w:rPr>
          <w:i/>
        </w:rPr>
        <w:t>fanua</w:t>
      </w:r>
      <w:r w:rsidRPr="00C22293">
        <w:rPr>
          <w:iCs/>
        </w:rPr>
        <w:t xml:space="preserve"> </w:t>
      </w:r>
      <w:r w:rsidRPr="005136AC">
        <w:t xml:space="preserve">(umbilicus) under </w:t>
      </w:r>
      <w:r>
        <w:t xml:space="preserve">the </w:t>
      </w:r>
      <w:r w:rsidRPr="005136AC">
        <w:t xml:space="preserve">stones that form the </w:t>
      </w:r>
      <w:r w:rsidRPr="00BF1CFF">
        <w:rPr>
          <w:iCs/>
        </w:rPr>
        <w:t>paepae</w:t>
      </w:r>
      <w:r w:rsidRPr="00C22293">
        <w:rPr>
          <w:iCs/>
        </w:rPr>
        <w:t xml:space="preserve"> </w:t>
      </w:r>
      <w:r w:rsidRPr="005136AC">
        <w:t>of the extended</w:t>
      </w:r>
      <w:r>
        <w:t xml:space="preserve"> </w:t>
      </w:r>
      <w:r w:rsidRPr="005136AC">
        <w:t>family's house</w:t>
      </w:r>
      <w:r>
        <w:t>.</w:t>
      </w:r>
    </w:p>
  </w:footnote>
  <w:footnote w:id="10">
    <w:p w14:paraId="273E4D13" w14:textId="3049E386" w:rsidR="007654F2" w:rsidRDefault="007654F2">
      <w:pPr>
        <w:pStyle w:val="FootnoteText"/>
      </w:pPr>
      <w:r>
        <w:rPr>
          <w:rStyle w:val="FootnoteReference"/>
        </w:rPr>
        <w:footnoteRef/>
      </w:r>
      <w:r>
        <w:t xml:space="preserve"> </w:t>
      </w:r>
      <w:proofErr w:type="spellStart"/>
      <w:r>
        <w:t>Ranginui</w:t>
      </w:r>
      <w:proofErr w:type="spellEnd"/>
      <w:r>
        <w:t xml:space="preserve"> Walker </w:t>
      </w:r>
      <w:r w:rsidRPr="00922746">
        <w:t>(</w:t>
      </w:r>
      <w:proofErr w:type="spellStart"/>
      <w:r w:rsidRPr="00922746">
        <w:t>Whakatōhea</w:t>
      </w:r>
      <w:proofErr w:type="spellEnd"/>
      <w:r w:rsidRPr="00922746">
        <w:t>)</w:t>
      </w:r>
      <w:r>
        <w:t xml:space="preserve"> was one of the most influential </w:t>
      </w:r>
      <w:r w:rsidRPr="00BF1CFF">
        <w:rPr>
          <w:i/>
          <w:iCs/>
        </w:rPr>
        <w:t>rangatira</w:t>
      </w:r>
      <w:r>
        <w:t xml:space="preserve"> (leaders) </w:t>
      </w:r>
      <w:r w:rsidRPr="00922746">
        <w:t xml:space="preserve">and </w:t>
      </w:r>
      <w:r>
        <w:t xml:space="preserve">an outspoken </w:t>
      </w:r>
      <w:r w:rsidRPr="00922746">
        <w:t>advocate for Māori rights and social justice.</w:t>
      </w:r>
      <w:r>
        <w:t xml:space="preserve"> Having founded the </w:t>
      </w:r>
      <w:r w:rsidRPr="00922746">
        <w:t>urban Māori organi</w:t>
      </w:r>
      <w:r>
        <w:t>z</w:t>
      </w:r>
      <w:r w:rsidRPr="00922746">
        <w:t>ation</w:t>
      </w:r>
      <w:r>
        <w:t>,</w:t>
      </w:r>
      <w:r w:rsidRPr="00922746">
        <w:t xml:space="preserve"> Ngā Tamatoa</w:t>
      </w:r>
      <w:r>
        <w:t xml:space="preserve">, in the 1970s, he became an academic and was appointed Associate Professor in Māori Studies in 1986. Walker went on to full Professorship in 1993, and later served as </w:t>
      </w:r>
      <w:r w:rsidRPr="00922746">
        <w:t>Pro</w:t>
      </w:r>
      <w:r>
        <w:t>-</w:t>
      </w:r>
      <w:r w:rsidRPr="00922746">
        <w:t>Vice-Chancellor Māori from 1996 to 1997.</w:t>
      </w:r>
      <w:r>
        <w:t xml:space="preserve"> </w:t>
      </w:r>
      <w:proofErr w:type="spellStart"/>
      <w:r>
        <w:t>Patu</w:t>
      </w:r>
      <w:proofErr w:type="spellEnd"/>
      <w:r>
        <w:t xml:space="preserve"> Hohepa (Ngāpuhi) was a language scholar and Māori Language Commissioner, and the first outspoken advocate of a </w:t>
      </w:r>
      <w:r w:rsidRPr="00BF1CFF">
        <w:t>marae</w:t>
      </w:r>
      <w:r>
        <w:t xml:space="preserve"> at the University of Auckland. </w:t>
      </w:r>
    </w:p>
  </w:footnote>
  <w:footnote w:id="11">
    <w:p w14:paraId="15533BDC" w14:textId="793C5BB2" w:rsidR="007654F2" w:rsidRDefault="007654F2" w:rsidP="008C4F7C">
      <w:pPr>
        <w:pStyle w:val="FootnoteText"/>
      </w:pPr>
      <w:r>
        <w:rPr>
          <w:rStyle w:val="FootnoteReference"/>
        </w:rPr>
        <w:footnoteRef/>
      </w:r>
      <w:r>
        <w:t xml:space="preserve"> N</w:t>
      </w:r>
      <w:r w:rsidRPr="008C4F7C">
        <w:t>ot the alienation of land th</w:t>
      </w:r>
      <w:r>
        <w:t>r</w:t>
      </w:r>
      <w:r w:rsidRPr="008C4F7C">
        <w:t>ough sale, as was the case in British societies</w:t>
      </w:r>
      <w:r>
        <w:t>.</w:t>
      </w:r>
      <w:r w:rsidRPr="008C4F7C" w:rsidDel="008C4F7C">
        <w:t xml:space="preserve"> </w:t>
      </w:r>
      <w:r>
        <w:t xml:space="preserve">However, </w:t>
      </w:r>
      <w:r w:rsidRPr="007C7439">
        <w:t xml:space="preserve">the British Crown </w:t>
      </w:r>
      <w:r>
        <w:t xml:space="preserve">subsequently </w:t>
      </w:r>
      <w:r w:rsidRPr="007C7439">
        <w:t>assumed</w:t>
      </w:r>
      <w:r>
        <w:t xml:space="preserve"> the</w:t>
      </w:r>
      <w:r w:rsidRPr="007C7439">
        <w:t xml:space="preserve"> right to define </w:t>
      </w:r>
      <w:r>
        <w:t xml:space="preserve">the </w:t>
      </w:r>
      <w:r w:rsidRPr="007C7439">
        <w:t>Māori-Pākehā relationship</w:t>
      </w:r>
      <w:r>
        <w:t xml:space="preserve"> and unilaterally alienated the land given to them for a </w:t>
      </w:r>
      <w:r w:rsidR="009562B9">
        <w:t xml:space="preserve">specific </w:t>
      </w:r>
      <w:r>
        <w:t>purpose.</w:t>
      </w:r>
    </w:p>
  </w:footnote>
  <w:footnote w:id="12">
    <w:p w14:paraId="126647DC" w14:textId="27869D85" w:rsidR="007654F2" w:rsidRDefault="007654F2" w:rsidP="006C1BE1">
      <w:pPr>
        <w:pStyle w:val="FootnoteText"/>
      </w:pPr>
      <w:r>
        <w:rPr>
          <w:rStyle w:val="FootnoteReference"/>
        </w:rPr>
        <w:footnoteRef/>
      </w:r>
      <w:r>
        <w:t xml:space="preserve"> </w:t>
      </w:r>
      <w:proofErr w:type="spellStart"/>
      <w:r w:rsidRPr="00021DFD">
        <w:t>Misatauveve</w:t>
      </w:r>
      <w:proofErr w:type="spellEnd"/>
      <w:r w:rsidRPr="006C1BE1">
        <w:t xml:space="preserve"> Dr </w:t>
      </w:r>
      <w:r w:rsidRPr="00021DFD">
        <w:t>Melani Anae</w:t>
      </w:r>
      <w:r w:rsidRPr="006C1BE1">
        <w:t xml:space="preserve"> joined the Polynesian Panthers in 1971</w:t>
      </w:r>
      <w:r>
        <w:t xml:space="preserve"> and served initially at the </w:t>
      </w:r>
      <w:r w:rsidRPr="006C1BE1">
        <w:t>Department of Māori and Pacific Island Affairs as a Housing Officer</w:t>
      </w:r>
      <w:r>
        <w:t>.</w:t>
      </w:r>
      <w:r w:rsidRPr="006C1BE1">
        <w:t xml:space="preserve"> </w:t>
      </w:r>
      <w:r>
        <w:t xml:space="preserve">She also </w:t>
      </w:r>
      <w:r w:rsidRPr="006C1BE1">
        <w:t>rais</w:t>
      </w:r>
      <w:r>
        <w:t>ed</w:t>
      </w:r>
      <w:r w:rsidRPr="006C1BE1">
        <w:t xml:space="preserve"> three children</w:t>
      </w:r>
      <w:r>
        <w:t xml:space="preserve"> before becoming an Associate Professor and Director of Pacific Studies </w:t>
      </w:r>
      <w:r w:rsidRPr="006C1BE1">
        <w:t>at the University of Auckland</w:t>
      </w:r>
      <w:r>
        <w:t xml:space="preserve"> (2002-2007). Along with Wendt, and supported by Walker and Hohepa, she was an early and outspoken advocate of a Fale Pasifika.</w:t>
      </w:r>
    </w:p>
  </w:footnote>
  <w:footnote w:id="13">
    <w:p w14:paraId="215C2DDE" w14:textId="4FF01A58" w:rsidR="007654F2" w:rsidRDefault="007654F2" w:rsidP="00AE6BD5">
      <w:pPr>
        <w:pStyle w:val="FootnoteText"/>
      </w:pPr>
      <w:r>
        <w:rPr>
          <w:rStyle w:val="FootnoteReference"/>
        </w:rPr>
        <w:footnoteRef/>
      </w:r>
      <w:r>
        <w:t xml:space="preserve"> The Polynesian Panthers formed a movement in 1971 to resist racist policies and practices discriminating against Māori and Pacific Island people in Tāmaki Makaurau. These were particularly evident during the Dawn Raids (1973-1979) in which suspected Pacific Islands overstayers were arrested and deported in the early hours. The Panthers organized peaceful protests and education but also legal aid and social resources such as language programmes and community support. Explicitly influenced by the </w:t>
      </w:r>
      <w:r w:rsidRPr="00C22293">
        <w:rPr>
          <w:rFonts w:eastAsiaTheme="majorEastAsia"/>
        </w:rPr>
        <w:t>American Black Panther Party</w:t>
      </w:r>
      <w:r>
        <w:t xml:space="preserve">, they followed a policy of global Black unity and </w:t>
      </w:r>
      <w:proofErr w:type="spellStart"/>
      <w:r>
        <w:t>intercommunalism</w:t>
      </w:r>
      <w:proofErr w:type="spellEnd"/>
      <w:r>
        <w:t xml:space="preserve"> policies and galvanized widespread support. Their movement contributed significantly to the development of pan-Pacific and Pasifika identities in Aotearoa. </w:t>
      </w:r>
    </w:p>
  </w:footnote>
  <w:footnote w:id="14">
    <w:p w14:paraId="2E9019D1" w14:textId="6D6019A1" w:rsidR="007654F2" w:rsidRDefault="007654F2">
      <w:pPr>
        <w:pStyle w:val="FootnoteText"/>
      </w:pPr>
      <w:r>
        <w:rPr>
          <w:rStyle w:val="FootnoteReference"/>
        </w:rPr>
        <w:footnoteRef/>
      </w:r>
      <w:r>
        <w:t xml:space="preserve"> On the marches, see Keane </w:t>
      </w:r>
      <w:r>
        <w:fldChar w:fldCharType="begin"/>
      </w:r>
      <w:r>
        <w:instrText xml:space="preserve"> ADDIN EN.CITE &lt;EndNote&gt;&lt;Cite ExcludeAuth="1"&gt;&lt;Author&gt;Keane&lt;/Author&gt;&lt;Year&gt;2020&lt;/Year&gt;&lt;RecNum&gt;4656&lt;/RecNum&gt;&lt;DisplayText&gt;(2020)&lt;/DisplayText&gt;&lt;record&gt;&lt;rec-number&gt;4656&lt;/rec-number&gt;&lt;foreign-keys&gt;&lt;key app="EN" db-id="9zr00d5zsrfspsezer55rxd8s0tr50r0tp2w" timestamp="1665411140"&gt;4656&lt;/key&gt;&lt;/foreign-keys&gt;&lt;ref-type name="Web Page"&gt;12&lt;/ref-type&gt;&lt;contributors&gt;&lt;authors&gt;&lt;author&gt;Basil Keane&lt;/author&gt;&lt;/authors&gt;&lt;/contributors&gt;&lt;titles&gt;&lt;title&gt;&lt;style face="normal" font="default" size="100%"&gt;Ng&lt;/style&gt;&lt;style face="normal" font="default" charset="238" size="100%"&gt;ā rōpū tautohetohe &lt;/style&gt;&lt;style face="normal" font="default" size="100%"&gt;– M&lt;/style&gt;&lt;style face="normal" font="default" charset="238" size="100%"&gt;āori protest movements - Land protests&lt;/style&gt;&lt;/title&gt;&lt;secondary-title&gt;&lt;style face="normal" font="default" charset="238" size="100%"&gt;Te Ara - the Encyclopedia of New Zealand&lt;/style&gt;&lt;/secondary-title&gt;&lt;/titles&gt;&lt;volume&gt;&lt;style face="normal" font="default" charset="238" size="100%"&gt;2022&lt;/style&gt;&lt;/volume&gt;&lt;number&gt;&lt;style face="normal" font="default" charset="238" size="100%"&gt;11 October&lt;/style&gt;&lt;/number&gt;&lt;dates&gt;&lt;year&gt;2020&lt;/year&gt;&lt;/dates&gt;&lt;pub-location&gt;Wellington&lt;/pub-location&gt;&lt;publisher&gt;&lt;style face="normal" font="default" size="100%"&gt;Manat&lt;/style&gt;&lt;style face="normal" font="default" charset="238" size="100%"&gt;ū Taonga Ministry for Culture and Heritage&lt;/style&gt;&lt;/publisher&gt;&lt;urls&gt;&lt;related-urls&gt;&lt;url&gt;&lt;style face="normal" font="default" charset="238" size="100%"&gt;http://www.TeAra.govt.nz/en/nga-ropu-tautohetohe-maori-protest-movements/page-3&lt;/style&gt;&lt;/url&gt;&lt;/related-urls&gt;&lt;/urls&gt;&lt;/record&gt;&lt;/Cite&gt;&lt;/EndNote&gt;</w:instrText>
      </w:r>
      <w:r>
        <w:fldChar w:fldCharType="separate"/>
      </w:r>
      <w:r>
        <w:rPr>
          <w:noProof/>
        </w:rPr>
        <w:t>(2020)</w:t>
      </w:r>
      <w:r>
        <w:fldChar w:fldCharType="end"/>
      </w:r>
      <w:r>
        <w:t>.</w:t>
      </w:r>
    </w:p>
  </w:footnote>
  <w:footnote w:id="15">
    <w:p w14:paraId="77EE0EE3" w14:textId="407A391C" w:rsidR="007654F2" w:rsidRDefault="007654F2">
      <w:pPr>
        <w:pStyle w:val="FootnoteText"/>
      </w:pPr>
      <w:r>
        <w:rPr>
          <w:rStyle w:val="FootnoteReference"/>
        </w:rPr>
        <w:footnoteRef/>
      </w:r>
      <w:r>
        <w:t xml:space="preserve"> </w:t>
      </w:r>
      <w:r>
        <w:rPr>
          <w:rFonts w:ascii="Calibri" w:eastAsia="Calibri" w:hAnsi="Calibri" w:cs="Calibri"/>
        </w:rPr>
        <w:t>Ancestral Polynesian Societies</w:t>
      </w:r>
      <w:r>
        <w:t xml:space="preserve"> or APS is a term introduced by Patrick Kirch and Roger Green </w:t>
      </w:r>
      <w:r>
        <w:fldChar w:fldCharType="begin"/>
      </w:r>
      <w:r>
        <w:instrText xml:space="preserve"> ADDIN EN.CITE &lt;EndNote&gt;&lt;Cite ExcludeAuth="1"&gt;&lt;Author&gt;Kirch&lt;/Author&gt;&lt;Year&gt;2001&lt;/Year&gt;&lt;RecNum&gt;4412&lt;/RecNum&gt;&lt;DisplayText&gt;(2001)&lt;/DisplayText&gt;&lt;record&gt;&lt;rec-number&gt;4412&lt;/rec-number&gt;&lt;foreign-keys&gt;&lt;key app="EN" db-id="9zr00d5zsrfspsezer55rxd8s0tr50r0tp2w" timestamp="1603746124"&gt;4412&lt;/key&gt;&lt;/foreign-keys&gt;&lt;ref-type name="Book"&gt;6&lt;/ref-type&gt;&lt;contributors&gt;&lt;authors&gt;&lt;author&gt;Kirch, Patrick Vinton&lt;/author&gt;&lt;author&gt;Green, Roger C&lt;/author&gt;&lt;/authors&gt;&lt;/contributors&gt;&lt;titles&gt;&lt;title&gt;Hawaiki, ancestral Polynesia: an essay in historical anthropology&lt;/title&gt;&lt;/titles&gt;&lt;dates&gt;&lt;year&gt;2001&lt;/year&gt;&lt;/dates&gt;&lt;pub-location&gt;Cambridge, UK&lt;/pub-location&gt;&lt;publisher&gt;Cambridge University Press&lt;/publisher&gt;&lt;isbn&gt;052178879X&lt;/isbn&gt;&lt;urls&gt;&lt;/urls&gt;&lt;/record&gt;&lt;/Cite&gt;&lt;/EndNote&gt;</w:instrText>
      </w:r>
      <w:r>
        <w:fldChar w:fldCharType="separate"/>
      </w:r>
      <w:r>
        <w:rPr>
          <w:noProof/>
        </w:rPr>
        <w:t>(2001)</w:t>
      </w:r>
      <w:r>
        <w:fldChar w:fldCharType="end"/>
      </w:r>
      <w:r>
        <w:t xml:space="preserve"> as the cultural system pertaining in the societies that Eastern Polynesians call Hawaiki. We have appropriated the term for our current research project on </w:t>
      </w:r>
      <w:r w:rsidRPr="008F7A65">
        <w:rPr>
          <w:i/>
          <w:iCs/>
        </w:rPr>
        <w:t>Artefact</w:t>
      </w:r>
      <w:r>
        <w:rPr>
          <w:i/>
          <w:iCs/>
        </w:rPr>
        <w:t>s</w:t>
      </w:r>
      <w:r w:rsidRPr="008F7A65">
        <w:rPr>
          <w:i/>
          <w:iCs/>
        </w:rPr>
        <w:t xml:space="preserve"> of Relation: Building in the Pacific</w:t>
      </w:r>
      <w:r>
        <w:t xml:space="preserve"> (</w:t>
      </w:r>
      <w:hyperlink r:id="rId4" w:history="1">
        <w:r w:rsidRPr="00542663">
          <w:rPr>
            <w:rStyle w:val="Hyperlink"/>
          </w:rPr>
          <w:t>www.vamoana.org/artefacts-of-relation</w:t>
        </w:r>
      </w:hyperlink>
      <w:r>
        <w:t xml:space="preserve">). </w:t>
      </w:r>
    </w:p>
  </w:footnote>
  <w:footnote w:id="16">
    <w:p w14:paraId="05FFCB7D" w14:textId="18D7454D" w:rsidR="007654F2" w:rsidRDefault="007654F2">
      <w:pPr>
        <w:pStyle w:val="FootnoteText"/>
      </w:pPr>
      <w:r>
        <w:rPr>
          <w:rStyle w:val="FootnoteReference"/>
        </w:rPr>
        <w:footnoteRef/>
      </w:r>
      <w:r>
        <w:t xml:space="preserve"> Today, most</w:t>
      </w:r>
      <w:r w:rsidRPr="002024C0">
        <w:t xml:space="preserve"> villages have a linear roadside</w:t>
      </w:r>
      <w:r>
        <w:t xml:space="preserve"> </w:t>
      </w:r>
      <w:r w:rsidRPr="002024C0">
        <w:t>layout.</w:t>
      </w:r>
      <w:r>
        <w:t xml:space="preserve"> For an extensive discussion of village layouts, see</w:t>
      </w:r>
      <w:r w:rsidRPr="002024C0">
        <w:t xml:space="preserve"> Brad</w:t>
      </w:r>
      <w:r>
        <w:t>d</w:t>
      </w:r>
      <w:r w:rsidRPr="002024C0">
        <w:t xml:space="preserve"> Shore </w:t>
      </w:r>
      <w:r w:rsidRPr="002024C0">
        <w:fldChar w:fldCharType="begin"/>
      </w:r>
      <w:r w:rsidRPr="002024C0">
        <w:instrText xml:space="preserve"> ADDIN EN.CITE &lt;EndNote&gt;&lt;Cite ExcludeAuth="1"&gt;&lt;Author&gt;Shore&lt;/Author&gt;&lt;Year&gt;1996&lt;/Year&gt;&lt;RecNum&gt;2775&lt;/RecNum&gt;&lt;DisplayText&gt;(1996)&lt;/DisplayText&gt;&lt;record&gt;&lt;rec-number&gt;2775&lt;/rec-number&gt;&lt;foreign-keys&gt;&lt;key app="EN" db-id="9zr00d5zsrfspsezer55rxd8s0tr50r0tp2w" timestamp="0"&gt;2775&lt;/key&gt;&lt;/foreign-keys&gt;&lt;ref-type name="Book"&gt;6&lt;/ref-type&gt;&lt;contributors&gt;&lt;authors&gt;&lt;author&gt;Shore, Bradd&lt;/author&gt;&lt;/authors&gt;&lt;/contributors&gt;&lt;titles&gt;&lt;title&gt;Culture in mind: Cognition, culture, and the problem of meaning&lt;/title&gt;&lt;/titles&gt;&lt;dates&gt;&lt;year&gt;1996&lt;/year&gt;&lt;/dates&gt;&lt;pub-location&gt;New York&lt;/pub-location&gt;&lt;publisher&gt;Oxford University Press&lt;/publisher&gt;&lt;isbn&gt;0195095979&lt;/isbn&gt;&lt;urls&gt;&lt;/urls&gt;&lt;/record&gt;&lt;/Cite&gt;&lt;/EndNote&gt;</w:instrText>
      </w:r>
      <w:r w:rsidRPr="002024C0">
        <w:fldChar w:fldCharType="separate"/>
      </w:r>
      <w:r w:rsidRPr="002024C0">
        <w:t>(1996)</w:t>
      </w:r>
      <w:r w:rsidRPr="002024C0">
        <w:fldChar w:fldCharType="end"/>
      </w:r>
      <w:r>
        <w:t>.</w:t>
      </w:r>
    </w:p>
  </w:footnote>
  <w:footnote w:id="17">
    <w:p w14:paraId="63BE3713" w14:textId="1B96AA69" w:rsidR="007654F2" w:rsidRDefault="007654F2" w:rsidP="00B52697">
      <w:pPr>
        <w:pStyle w:val="FootnoteText"/>
      </w:pPr>
      <w:r>
        <w:rPr>
          <w:rStyle w:val="FootnoteReference"/>
        </w:rPr>
        <w:footnoteRef/>
      </w:r>
      <w:r>
        <w:t xml:space="preserve"> </w:t>
      </w:r>
      <w:proofErr w:type="spellStart"/>
      <w:r w:rsidRPr="001106F7">
        <w:t>Sā</w:t>
      </w:r>
      <w:proofErr w:type="spellEnd"/>
      <w:r>
        <w:t>,</w:t>
      </w:r>
      <w:r w:rsidRPr="001106F7">
        <w:t xml:space="preserve"> the prefix</w:t>
      </w:r>
      <w:r>
        <w:t>,</w:t>
      </w:r>
      <w:r w:rsidRPr="001106F7">
        <w:t xml:space="preserve"> denot</w:t>
      </w:r>
      <w:r>
        <w:t>es</w:t>
      </w:r>
      <w:r w:rsidRPr="001106F7">
        <w:t xml:space="preserve"> the sacred orator class</w:t>
      </w:r>
      <w:r>
        <w:t>,</w:t>
      </w:r>
      <w:r w:rsidRPr="001106F7">
        <w:t xml:space="preserve"> and </w:t>
      </w:r>
      <w:proofErr w:type="spellStart"/>
      <w:r w:rsidRPr="001106F7">
        <w:t>Lelologa</w:t>
      </w:r>
      <w:proofErr w:type="spellEnd"/>
      <w:r w:rsidRPr="001106F7">
        <w:t xml:space="preserve"> records the ancestor of the village whose dee</w:t>
      </w:r>
      <w:r>
        <w:t>d</w:t>
      </w:r>
      <w:r w:rsidRPr="001106F7">
        <w:t xml:space="preserve"> </w:t>
      </w:r>
      <w:r>
        <w:t xml:space="preserve">of </w:t>
      </w:r>
      <w:r w:rsidRPr="001106F7">
        <w:t>sav</w:t>
      </w:r>
      <w:r>
        <w:t>ing</w:t>
      </w:r>
      <w:r w:rsidRPr="001106F7">
        <w:t xml:space="preserve"> the </w:t>
      </w:r>
      <w:r>
        <w:t>K</w:t>
      </w:r>
      <w:r w:rsidRPr="001106F7">
        <w:t xml:space="preserve">ing of </w:t>
      </w:r>
      <w:proofErr w:type="spellStart"/>
      <w:r>
        <w:t>A‘</w:t>
      </w:r>
      <w:r w:rsidRPr="001106F7">
        <w:t>ana</w:t>
      </w:r>
      <w:proofErr w:type="spellEnd"/>
      <w:r w:rsidRPr="001106F7">
        <w:t xml:space="preserve"> from being killed in an ambush</w:t>
      </w:r>
      <w:r>
        <w:t xml:space="preserve"> </w:t>
      </w:r>
      <w:r w:rsidRPr="001106F7">
        <w:t xml:space="preserve">is known </w:t>
      </w:r>
      <w:r>
        <w:t>throughout</w:t>
      </w:r>
      <w:r w:rsidRPr="001106F7">
        <w:t xml:space="preserve"> S</w:t>
      </w:r>
      <w:r>
        <w:t>ā</w:t>
      </w:r>
      <w:r w:rsidRPr="001106F7">
        <w:t xml:space="preserve">moa </w:t>
      </w:r>
      <w:r>
        <w:fldChar w:fldCharType="begin"/>
      </w:r>
      <w:r>
        <w:instrText xml:space="preserve"> ADDIN EN.CITE &lt;EndNote&gt;&lt;Cite&gt;&lt;Author&gt;Lilomaiava-Doktor&lt;/Author&gt;&lt;Year&gt;2004&lt;/Year&gt;&lt;RecNum&gt;2621&lt;/RecNum&gt;&lt;Suffix&gt;: 94&lt;/Suffix&gt;&lt;DisplayText&gt;(Lilomaiava-Doktor, 2004: 94)&lt;/DisplayText&gt;&lt;record&gt;&lt;rec-number&gt;2621&lt;/rec-number&gt;&lt;foreign-keys&gt;&lt;key app="EN" db-id="9zr00d5zsrfspsezer55rxd8s0tr50r0tp2w" timestamp="0"&gt;2621&lt;/key&gt;&lt;/foreign-keys&gt;&lt;ref-type name="Thesis"&gt;32&lt;/ref-type&gt;&lt;contributors&gt;&lt;authors&gt;&lt;author&gt;Lilomaiava-Doktor, Sa&amp;apos;iliemanu&lt;/author&gt;&lt;/authors&gt;&lt;tertiary-authors&gt;&lt;author&gt;Chapman, Murray&lt;/author&gt;&lt;/tertiary-authors&gt;&lt;/contributors&gt;&lt;titles&gt;&lt;title&gt;Fa&amp;apos;a-Samoa and Population Movement from the Inside Out: The Case of Salelologa&lt;/title&gt;&lt;secondary-title&gt;Geography&lt;/secondary-title&gt;&lt;/titles&gt;&lt;volume&gt;Doctor of Philosophy&lt;/volume&gt;&lt;dates&gt;&lt;year&gt;2004&lt;/year&gt;&lt;/dates&gt;&lt;publisher&gt;University of Hawai&amp;apos;i&lt;/publisher&gt;&lt;urls&gt;&lt;/urls&gt;&lt;/record&gt;&lt;/Cite&gt;&lt;/EndNote&gt;</w:instrText>
      </w:r>
      <w:r>
        <w:fldChar w:fldCharType="separate"/>
      </w:r>
      <w:r>
        <w:rPr>
          <w:noProof/>
        </w:rPr>
        <w:t>(Lilomaiava-Doktor 2004:94)</w:t>
      </w:r>
      <w:r>
        <w:fldChar w:fldCharType="end"/>
      </w:r>
      <w:r>
        <w:t>.</w:t>
      </w:r>
    </w:p>
  </w:footnote>
  <w:footnote w:id="18">
    <w:p w14:paraId="1353B71C" w14:textId="5E89B917" w:rsidR="007654F2" w:rsidRDefault="007654F2" w:rsidP="00B52697">
      <w:pPr>
        <w:pStyle w:val="FootnoteText"/>
      </w:pPr>
      <w:r>
        <w:rPr>
          <w:rStyle w:val="FootnoteReference"/>
        </w:rPr>
        <w:footnoteRef/>
      </w:r>
      <w:r>
        <w:t xml:space="preserve"> </w:t>
      </w:r>
      <w:r w:rsidRPr="00475C0B">
        <w:t xml:space="preserve">The </w:t>
      </w:r>
      <w:proofErr w:type="spellStart"/>
      <w:r w:rsidRPr="00BF1CFF">
        <w:rPr>
          <w:iCs/>
        </w:rPr>
        <w:t>faletele</w:t>
      </w:r>
      <w:proofErr w:type="spellEnd"/>
      <w:r w:rsidRPr="005D4E5C">
        <w:t xml:space="preserve"> </w:t>
      </w:r>
      <w:r w:rsidRPr="00475C0B">
        <w:t xml:space="preserve">next door belongs to the paramount chief </w:t>
      </w:r>
      <w:proofErr w:type="spellStart"/>
      <w:r w:rsidRPr="00475C0B">
        <w:t>Muagututi</w:t>
      </w:r>
      <w:r>
        <w:t>‘</w:t>
      </w:r>
      <w:r w:rsidRPr="00475C0B">
        <w:t>a</w:t>
      </w:r>
      <w:proofErr w:type="spellEnd"/>
      <w:r w:rsidRPr="00475C0B">
        <w:t>. It has a much shorter middle section and</w:t>
      </w:r>
      <w:r>
        <w:t xml:space="preserve"> a</w:t>
      </w:r>
      <w:r w:rsidRPr="00475C0B">
        <w:t xml:space="preserve"> prominent </w:t>
      </w:r>
      <w:r w:rsidRPr="00BF1CFF">
        <w:t>tala</w:t>
      </w:r>
      <w:r w:rsidRPr="00475C0B">
        <w:t xml:space="preserve">, which makes the roof look like a dome or halo in which </w:t>
      </w:r>
      <w:r w:rsidRPr="00BF1CFF">
        <w:rPr>
          <w:iCs/>
        </w:rPr>
        <w:t>mana</w:t>
      </w:r>
      <w:r w:rsidRPr="005D4E5C">
        <w:t xml:space="preserve"> </w:t>
      </w:r>
      <w:r w:rsidRPr="00475C0B">
        <w:t>is bestowed upon those who sit under it.</w:t>
      </w:r>
    </w:p>
  </w:footnote>
  <w:footnote w:id="19">
    <w:p w14:paraId="4D0DD951" w14:textId="46EC362D" w:rsidR="007654F2" w:rsidRDefault="007654F2">
      <w:pPr>
        <w:pStyle w:val="FootnoteText"/>
      </w:pPr>
      <w:r>
        <w:rPr>
          <w:rStyle w:val="FootnoteReference"/>
        </w:rPr>
        <w:footnoteRef/>
      </w:r>
      <w:r>
        <w:t xml:space="preserve"> The current </w:t>
      </w:r>
      <w:proofErr w:type="spellStart"/>
      <w:r w:rsidRPr="00BF1CFF">
        <w:t>maota</w:t>
      </w:r>
      <w:proofErr w:type="spellEnd"/>
      <w:r w:rsidRPr="00BF1CFF">
        <w:t xml:space="preserve"> </w:t>
      </w:r>
      <w:proofErr w:type="spellStart"/>
      <w:r w:rsidRPr="00BF1CFF">
        <w:t>fono</w:t>
      </w:r>
      <w:proofErr w:type="spellEnd"/>
      <w:r>
        <w:t xml:space="preserve"> was </w:t>
      </w:r>
      <w:r w:rsidRPr="00BD538A">
        <w:t xml:space="preserve">opened </w:t>
      </w:r>
      <w:r>
        <w:t xml:space="preserve">in </w:t>
      </w:r>
      <w:r w:rsidRPr="00BD538A">
        <w:t>2018, replacing an earlier version with the same shape</w:t>
      </w:r>
      <w:r>
        <w:t xml:space="preserve"> that had</w:t>
      </w:r>
      <w:r w:rsidRPr="00BD538A">
        <w:t xml:space="preserve"> opened </w:t>
      </w:r>
      <w:r>
        <w:t>i</w:t>
      </w:r>
      <w:r w:rsidRPr="00BD538A">
        <w:t>n 2010</w:t>
      </w:r>
      <w:r>
        <w:t>.</w:t>
      </w:r>
    </w:p>
  </w:footnote>
  <w:footnote w:id="20">
    <w:p w14:paraId="13C0783C" w14:textId="445E6C8B" w:rsidR="007654F2" w:rsidRDefault="007654F2" w:rsidP="00533C53">
      <w:pPr>
        <w:pStyle w:val="FootnoteText"/>
      </w:pPr>
      <w:r>
        <w:rPr>
          <w:rStyle w:val="FootnoteReference"/>
        </w:rPr>
        <w:footnoteRef/>
      </w:r>
      <w:r>
        <w:t xml:space="preserve"> </w:t>
      </w:r>
      <w:r>
        <w:rPr>
          <w:lang w:val="en-US"/>
        </w:rPr>
        <w:t>On</w:t>
      </w:r>
      <w:r w:rsidRPr="00F07397">
        <w:rPr>
          <w:lang w:val="en-US"/>
        </w:rPr>
        <w:t xml:space="preserve"> </w:t>
      </w:r>
      <w:r>
        <w:rPr>
          <w:lang w:val="en-US"/>
        </w:rPr>
        <w:t>i</w:t>
      </w:r>
      <w:r w:rsidRPr="00F07397">
        <w:rPr>
          <w:lang w:val="en-US"/>
        </w:rPr>
        <w:t>conicity</w:t>
      </w:r>
      <w:r>
        <w:rPr>
          <w:lang w:val="en-US"/>
        </w:rPr>
        <w:t xml:space="preserve"> and iconic power in general</w:t>
      </w:r>
      <w:r w:rsidRPr="00F07397">
        <w:rPr>
          <w:lang w:val="en-US"/>
        </w:rPr>
        <w:t>, see</w:t>
      </w:r>
      <w:r w:rsidRPr="00EF3E24">
        <w:rPr>
          <w:lang w:val="en-US"/>
        </w:rPr>
        <w:t xml:space="preserve"> Alexander</w:t>
      </w:r>
      <w:r w:rsidRPr="00F07397">
        <w:rPr>
          <w:lang w:val="en-US"/>
        </w:rPr>
        <w:t xml:space="preserve"> </w:t>
      </w:r>
      <w:r w:rsidRPr="00F07397">
        <w:rPr>
          <w:lang w:val="en-US"/>
        </w:rPr>
        <w:fldChar w:fldCharType="begin"/>
      </w:r>
      <w:r>
        <w:rPr>
          <w:lang w:val="en-US"/>
        </w:rPr>
        <w:instrText xml:space="preserve"> ADDIN EN.CITE &lt;EndNote&gt;&lt;Cite&gt;&lt;Author&gt;Alexander&lt;/Author&gt;&lt;Year&gt;2020&lt;/Year&gt;&lt;RecNum&gt;4568&lt;/RecNum&gt;&lt;Pages&gt; 397&lt;/Pages&gt;&lt;DisplayText&gt;(Alexander, 2020, p. 397)&lt;/DisplayText&gt;&lt;record&gt;&lt;rec-number&gt;4568&lt;/rec-number&gt;&lt;foreign-keys&gt;&lt;key app="EN" db-id="9zr00d5zsrfspsezer55rxd8s0tr50r0tp2w" timestamp="1629521723"&gt;4568&lt;/key&gt;&lt;/foreign-keys&gt;&lt;ref-type name="Journal Article"&gt;17&lt;/ref-type&gt;&lt;contributors&gt;&lt;authors&gt;&lt;author&gt;Alexander, Jeffrey C.&lt;/author&gt;&lt;/authors&gt;&lt;/contributors&gt;&lt;titles&gt;&lt;title&gt;The performativity of objects&lt;/title&gt;&lt;secondary-title&gt;Sociologisk forskning&lt;/secondary-title&gt;&lt;/titles&gt;&lt;periodical&gt;&lt;full-title&gt;Sociologisk forskning&lt;/full-title&gt;&lt;/periodical&gt;&lt;pages&gt;381-409&lt;/pages&gt;&lt;volume&gt;57&lt;/volume&gt;&lt;number&gt;3-4&lt;/number&gt;&lt;dates&gt;&lt;year&gt;2020&lt;/year&gt;&lt;/dates&gt;&lt;orig-pub&gt;Keynote at Sociologidagarna 18–20, March 2020&lt;/orig-pub&gt;&lt;urls&gt;&lt;related-urls&gt;&lt;url&gt;https://www.diva-portal.org/smash/get/diva2:1512070/FULLTEXT01.pdf&lt;/url&gt;&lt;/related-urls&gt;&lt;/urls&gt;&lt;electronic-resource-num&gt;https://doi.org/10.37062/sf.57.22321&lt;/electronic-resource-num&gt;&lt;/record&gt;&lt;/Cite&gt;&lt;/EndNote&gt;</w:instrText>
      </w:r>
      <w:r w:rsidRPr="00F07397">
        <w:rPr>
          <w:lang w:val="en-US"/>
        </w:rPr>
        <w:fldChar w:fldCharType="separate"/>
      </w:r>
      <w:r>
        <w:rPr>
          <w:noProof/>
          <w:lang w:val="en-US"/>
        </w:rPr>
        <w:t>(2020:397)</w:t>
      </w:r>
      <w:r w:rsidRPr="00F07397">
        <w:fldChar w:fldCharType="end"/>
      </w:r>
      <w:r>
        <w:t xml:space="preserve">, and in Pacific neo- and postcolonial building and design practice, see </w:t>
      </w:r>
      <w:r w:rsidRPr="002A4CF4">
        <w:t xml:space="preserve">Engels-Schwarzpaul </w:t>
      </w:r>
      <w:r>
        <w:fldChar w:fldCharType="begin">
          <w:fldData xml:space="preserve">PEVuZE5vdGU+PENpdGUgRXhjbHVkZUF1dGg9IjEiPjxBdXRob3I+RW5nZWxzLVNjaHdhcnpwYXVs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</w:fldData>
        </w:fldChar>
      </w:r>
      <w:r>
        <w:instrText xml:space="preserve"> ADDIN EN.CITE </w:instrText>
      </w:r>
      <w:r>
        <w:fldChar w:fldCharType="begin">
          <w:fldData xml:space="preserve">PEVuZE5vdGU+PENpdGUgRXhjbHVkZUF1dGg9IjEiPjxBdXRob3I+RW5nZWxzLVNjaHdhcnpwYXVs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</w:fldData>
        </w:fldChar>
      </w:r>
      <w:r>
        <w:instrText xml:space="preserve"> ADDIN EN.CITE.DATA </w:instrText>
      </w:r>
      <w:r>
        <w:fldChar w:fldCharType="end"/>
      </w:r>
      <w:r>
        <w:fldChar w:fldCharType="separate"/>
      </w:r>
      <w:r>
        <w:rPr>
          <w:noProof/>
        </w:rPr>
        <w:t>(2007, 2017, 2020)</w:t>
      </w:r>
      <w:r>
        <w:fldChar w:fldCharType="end"/>
      </w:r>
      <w:r>
        <w:t>.</w:t>
      </w:r>
    </w:p>
  </w:footnote>
  <w:footnote w:id="21">
    <w:p w14:paraId="100B8EDB" w14:textId="7E144399" w:rsidR="007654F2" w:rsidRDefault="007654F2">
      <w:pPr>
        <w:pStyle w:val="FootnoteText"/>
      </w:pPr>
      <w:r>
        <w:rPr>
          <w:rStyle w:val="FootnoteReference"/>
        </w:rPr>
        <w:footnoteRef/>
      </w:r>
      <w:r>
        <w:t xml:space="preserve"> For an account of churches, in Sāmoa and the New Zealand diaspora, see</w:t>
      </w:r>
      <w:r w:rsidRPr="00D62CDD">
        <w:t xml:space="preserve"> </w:t>
      </w:r>
      <w:proofErr w:type="spellStart"/>
      <w:r w:rsidRPr="00D62CDD">
        <w:t>Refiti</w:t>
      </w:r>
      <w:proofErr w:type="spellEnd"/>
      <w:r>
        <w:t xml:space="preserve"> </w:t>
      </w:r>
      <w:r w:rsidRPr="00D62CDD">
        <w:fldChar w:fldCharType="begin"/>
      </w:r>
      <w:r>
        <w:instrText xml:space="preserve"> ADDIN EN.CITE &lt;EndNote&gt;&lt;Cite&gt;&lt;Author&gt;Refiti&lt;/Author&gt;&lt;Year&gt;2002&lt;/Year&gt;&lt;RecNum&gt;3983&lt;/RecNum&gt;&lt;DisplayText&gt;(Refiti, 2002)&lt;/DisplayText&gt;&lt;record&gt;&lt;rec-number&gt;3983&lt;/rec-number&gt;&lt;foreign-keys&gt;&lt;key app="EN" db-id="9zr00d5zsrfspsezer55rxd8s0tr50r0tp2w" timestamp="0"&gt;3983&lt;/key&gt;&lt;/foreign-keys&gt;&lt;ref-type name="Electronic Article"&gt;43&lt;/ref-type&gt;&lt;contributors&gt;&lt;authors&gt;&lt;author&gt;Refiti, Albert L.&lt;/author&gt;&lt;/authors&gt;&lt;/contributors&gt;&lt;titles&gt;&lt;title&gt;About, Around and Over It: X Culture and Aspects of Pacific Architecture&lt;/title&gt;&lt;secondary-title&gt;LOG Illustrated &lt;/secondary-title&gt;&lt;/titles&gt;&lt;dates&gt;&lt;year&gt;2002&lt;/year&gt;&lt;/dates&gt;&lt;pub-location&gt;Christchurch, NZ&lt;/pub-location&gt;&lt;publisher&gt;The Physics Room&lt;/publisher&gt;&lt;urls&gt;&lt;related-urls&gt;&lt;url&gt;http://physicsroom.org.nz/archive/log/archive/15/albertrefiti/&lt;/url&gt;&lt;/related-urls&gt;&lt;/urls&gt;&lt;/record&gt;&lt;/Cite&gt;&lt;/EndNote&gt;</w:instrText>
      </w:r>
      <w:r w:rsidRPr="00D62CDD">
        <w:fldChar w:fldCharType="separate"/>
      </w:r>
      <w:r>
        <w:rPr>
          <w:noProof/>
        </w:rPr>
        <w:t>(2002)</w:t>
      </w:r>
      <w:r w:rsidRPr="00D62CDD">
        <w:fldChar w:fldCharType="end"/>
      </w:r>
      <w:r>
        <w:t>.</w:t>
      </w:r>
    </w:p>
  </w:footnote>
  <w:footnote w:id="22">
    <w:p w14:paraId="4E2ADFAF" w14:textId="727032F8" w:rsidR="007654F2" w:rsidRDefault="007654F2">
      <w:pPr>
        <w:pStyle w:val="FootnoteText"/>
      </w:pPr>
      <w:r>
        <w:rPr>
          <w:rStyle w:val="FootnoteReference"/>
        </w:rPr>
        <w:footnoteRef/>
      </w:r>
      <w:r>
        <w:t xml:space="preserve"> </w:t>
      </w:r>
      <w:proofErr w:type="spellStart"/>
      <w:r w:rsidRPr="00891049">
        <w:t>Toeolesulusulu</w:t>
      </w:r>
      <w:proofErr w:type="spellEnd"/>
      <w:r w:rsidRPr="00891049">
        <w:t xml:space="preserve"> Damon Salesa </w:t>
      </w:r>
      <w:r>
        <w:t>was Associate P</w:t>
      </w:r>
      <w:r w:rsidRPr="000C5DB9">
        <w:t xml:space="preserve">rofessor of </w:t>
      </w:r>
      <w:r>
        <w:t>H</w:t>
      </w:r>
      <w:r w:rsidRPr="000C5DB9">
        <w:t xml:space="preserve">istory at the </w:t>
      </w:r>
      <w:r w:rsidRPr="00021DFD">
        <w:t>University of Michigan</w:t>
      </w:r>
      <w:r>
        <w:t xml:space="preserve"> </w:t>
      </w:r>
      <w:r w:rsidRPr="000C5DB9">
        <w:t xml:space="preserve">before </w:t>
      </w:r>
      <w:r>
        <w:t xml:space="preserve">he </w:t>
      </w:r>
      <w:r w:rsidRPr="000C5DB9">
        <w:t>return</w:t>
      </w:r>
      <w:r>
        <w:t>ed</w:t>
      </w:r>
      <w:r w:rsidRPr="000C5DB9">
        <w:t xml:space="preserve"> to Auckland </w:t>
      </w:r>
      <w:r>
        <w:t>to c</w:t>
      </w:r>
      <w:r w:rsidRPr="000C5DB9">
        <w:t>o-</w:t>
      </w:r>
      <w:r>
        <w:t>l</w:t>
      </w:r>
      <w:r w:rsidRPr="000C5DB9">
        <w:t xml:space="preserve">ead </w:t>
      </w:r>
      <w:proofErr w:type="spellStart"/>
      <w:r w:rsidRPr="000C5DB9">
        <w:t>Te</w:t>
      </w:r>
      <w:proofErr w:type="spellEnd"/>
      <w:r w:rsidRPr="000C5DB9">
        <w:t xml:space="preserve"> Wānanga o </w:t>
      </w:r>
      <w:proofErr w:type="spellStart"/>
      <w:r w:rsidRPr="000C5DB9">
        <w:t>Waipapa</w:t>
      </w:r>
      <w:proofErr w:type="spellEnd"/>
      <w:r w:rsidRPr="000C5DB9">
        <w:t xml:space="preserve"> (School of Māori Studies and Pacific Studies)</w:t>
      </w:r>
      <w:r>
        <w:t>,</w:t>
      </w:r>
      <w:r w:rsidRPr="000C5DB9">
        <w:t xml:space="preserve"> </w:t>
      </w:r>
      <w:r>
        <w:t>subsequently to become</w:t>
      </w:r>
      <w:r w:rsidRPr="000C5DB9">
        <w:t xml:space="preserve"> </w:t>
      </w:r>
      <w:r>
        <w:t>P</w:t>
      </w:r>
      <w:r w:rsidRPr="000C5DB9">
        <w:t>ro</w:t>
      </w:r>
      <w:r>
        <w:t>-V</w:t>
      </w:r>
      <w:r w:rsidRPr="000C5DB9">
        <w:t>ice-</w:t>
      </w:r>
      <w:r>
        <w:t>C</w:t>
      </w:r>
      <w:r w:rsidRPr="000C5DB9">
        <w:t>hancellor (Pacific) at the University of Auckland</w:t>
      </w:r>
      <w:r>
        <w:t xml:space="preserve"> and Professor and Vice-Chancellor of Auckland University of Technology in 2021.</w:t>
      </w:r>
    </w:p>
  </w:footnote>
  <w:footnote w:id="23">
    <w:p w14:paraId="4C910D89" w14:textId="41E4C97E" w:rsidR="007654F2" w:rsidRDefault="007654F2">
      <w:pPr>
        <w:pStyle w:val="FootnoteText"/>
      </w:pPr>
      <w:r>
        <w:rPr>
          <w:rStyle w:val="FootnoteReference"/>
        </w:rPr>
        <w:footnoteRef/>
      </w:r>
      <w:r>
        <w:t xml:space="preserve"> </w:t>
      </w:r>
      <w:r w:rsidRPr="002B6EFE">
        <w:t xml:space="preserve">Hence the important role icons can play, particularly in diasporic situations, in creating constellations in which collective feelings can consolidate and </w:t>
      </w:r>
      <w:r>
        <w:t>‘</w:t>
      </w:r>
      <w:r w:rsidRPr="002B6EFE">
        <w:t>become conscious of themselves</w:t>
      </w:r>
      <w:r>
        <w:t>’</w:t>
      </w:r>
      <w:r w:rsidRPr="002B6EFE">
        <w:t xml:space="preserve"> (Durkheim 1995:421</w:t>
      </w:r>
      <w:r>
        <w:t>;</w:t>
      </w:r>
      <w:r w:rsidRPr="002B6EFE">
        <w:t xml:space="preserve"> see also Engels-Schwarzpaul 2017).</w:t>
      </w:r>
    </w:p>
  </w:footnote>
  <w:footnote w:id="24">
    <w:p w14:paraId="383B9443" w14:textId="325A6B3B" w:rsidR="007654F2" w:rsidRDefault="007654F2">
      <w:pPr>
        <w:pStyle w:val="FootnoteText"/>
      </w:pPr>
      <w:r>
        <w:rPr>
          <w:rStyle w:val="FootnoteReference"/>
        </w:rPr>
        <w:footnoteRef/>
      </w:r>
      <w:r>
        <w:t xml:space="preserve"> </w:t>
      </w:r>
      <w:r w:rsidRPr="008B0A16">
        <w:t xml:space="preserve">An exception is </w:t>
      </w:r>
      <w:r>
        <w:t xml:space="preserve">the </w:t>
      </w:r>
      <w:r w:rsidRPr="008B0A16">
        <w:t>Lesieli Tonga Auditorium (</w:t>
      </w:r>
      <w:proofErr w:type="spellStart"/>
      <w:r w:rsidRPr="008B0A16">
        <w:t>Favona</w:t>
      </w:r>
      <w:proofErr w:type="spellEnd"/>
      <w:r w:rsidRPr="008B0A16">
        <w:t xml:space="preserve">, Mangere), which is, however, located next to a church with a </w:t>
      </w:r>
      <w:r w:rsidRPr="000C5896">
        <w:t>barrel</w:t>
      </w:r>
      <w:r>
        <w:t>-</w:t>
      </w:r>
      <w:r w:rsidRPr="000C5896">
        <w:t xml:space="preserve">shaped </w:t>
      </w:r>
      <w:r w:rsidRPr="008B0A16">
        <w:t xml:space="preserve">roof and a </w:t>
      </w:r>
      <w:r w:rsidRPr="00BF1CFF">
        <w:t>tala</w:t>
      </w:r>
      <w:r>
        <w:t xml:space="preserve">-like addition </w:t>
      </w:r>
      <w:r w:rsidRPr="008B0A16">
        <w:t xml:space="preserve"> to the front façade.</w:t>
      </w:r>
    </w:p>
  </w:footnote>
  <w:footnote w:id="25">
    <w:p w14:paraId="01C0B199" w14:textId="1E47727A" w:rsidR="007654F2" w:rsidRDefault="007654F2">
      <w:pPr>
        <w:pStyle w:val="FootnoteText"/>
      </w:pPr>
      <w:r>
        <w:rPr>
          <w:rStyle w:val="FootnoteReference"/>
        </w:rPr>
        <w:footnoteRef/>
      </w:r>
      <w:r>
        <w:t xml:space="preserve"> ‘</w:t>
      </w:r>
      <w:r w:rsidRPr="00F07397">
        <w:t>Proposed Fale near Parliament aims to celebrate Pacific people’s contribution to NZ</w:t>
      </w:r>
      <w:r>
        <w:t>’</w:t>
      </w:r>
      <w:r w:rsidRPr="00F07397">
        <w:rPr>
          <w:b/>
          <w:bCs/>
        </w:rPr>
        <w:t>.</w:t>
      </w:r>
      <w:r w:rsidRPr="00F07397">
        <w:t xml:space="preserve"> tvnz.co.nz/one-news/new-zealand/proposed-fale-near-parliament-aims-celebrate-pacific-people-s-contribution-nz. </w:t>
      </w:r>
      <w:r w:rsidRPr="00F07397">
        <w:rPr>
          <w:lang w:val="en-US"/>
        </w:rPr>
        <w:t>Jun 14, 2020.</w:t>
      </w:r>
    </w:p>
  </w:footnote>
  <w:footnote w:id="26">
    <w:p w14:paraId="47F2718E" w14:textId="17DFA06C" w:rsidR="007654F2" w:rsidRDefault="007654F2">
      <w:pPr>
        <w:pStyle w:val="FootnoteText"/>
      </w:pPr>
      <w:r>
        <w:rPr>
          <w:rStyle w:val="FootnoteReference"/>
        </w:rPr>
        <w:footnoteRef/>
      </w:r>
      <w:r>
        <w:t xml:space="preserve"> See </w:t>
      </w:r>
      <w:proofErr w:type="spellStart"/>
      <w:r w:rsidRPr="00203E39">
        <w:t>Tcherkézoff</w:t>
      </w:r>
      <w:proofErr w:type="spellEnd"/>
      <w:r w:rsidRPr="00203E39">
        <w:t xml:space="preserve"> </w:t>
      </w:r>
      <w:r>
        <w:t>(</w:t>
      </w:r>
      <w:r w:rsidRPr="00203E39">
        <w:t>2008a:299 note 84)</w:t>
      </w:r>
      <w:r>
        <w:t>.</w:t>
      </w:r>
    </w:p>
  </w:footnote>
</w:footnotes>
</file>

<file path=word/intelligence2.xml><?xml version="1.0" encoding="utf-8"?>
<int2:intelligence xmlns:int2="http://schemas.microsoft.com/office/intelligence/2020/intelligence" xmlns:oel="http://schemas.microsoft.com/office/2019/extlst">
  <int2:observations>
    <int2:textHash int2:hashCode="UlVSILjjGbkTS5" int2:id="2Y0R8XIw">
      <int2:state int2:value="Rejected" int2:type="LegacyProofing"/>
    </int2:textHash>
    <int2:textHash int2:hashCode="jc16PkplkQAqk8" int2:id="I6Wn9pf6">
      <int2:state int2:value="Rejected" int2:type="LegacyProofing"/>
    </int2:textHash>
    <int2:textHash int2:hashCode="UcYsmnHtODVhR5" int2:id="XKwvg2Fs">
      <int2:state int2:value="Rejected" int2:type="LegacyProofing"/>
    </int2:textHash>
    <int2:textHash int2:hashCode="MLmlRH+pX0hW9j" int2:id="giQmU7w3">
      <int2:state int2:value="Rejected" int2:type="LegacyProofing"/>
    </int2:textHash>
    <int2:textHash int2:hashCode="7xllGodYVZ7jgV" int2:id="jEeMySg4">
      <int2:state int2:value="Rejected" int2:type="LegacyProofing"/>
    </int2:textHash>
    <int2:textHash int2:hashCode="IxvgX/Zxb0p8lD" int2:id="zYu1rXBj">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D742DC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6E24D4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CE8C09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6A201E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A88062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1F8659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93A74F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8DAAEF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D6E6A4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728A376"/>
    <w:lvl w:ilvl="0">
      <w:start w:val="1"/>
      <w:numFmt w:val="bullet"/>
      <w:pStyle w:val="ListNumber4"/>
      <w:lvlText w:val=""/>
      <w:lvlJc w:val="left"/>
      <w:pPr>
        <w:tabs>
          <w:tab w:val="num" w:pos="360"/>
        </w:tabs>
        <w:ind w:left="360" w:hanging="360"/>
      </w:pPr>
      <w:rPr>
        <w:rFonts w:ascii="Symbol" w:hAnsi="Symbol" w:hint="default"/>
      </w:rPr>
    </w:lvl>
  </w:abstractNum>
  <w:abstractNum w:abstractNumId="10" w15:restartNumberingAfterBreak="0">
    <w:nsid w:val="1558062C"/>
    <w:multiLevelType w:val="multilevel"/>
    <w:tmpl w:val="1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 w15:restartNumberingAfterBreak="0">
    <w:nsid w:val="1E816AAF"/>
    <w:multiLevelType w:val="multilevel"/>
    <w:tmpl w:val="28DC0010"/>
    <w:lvl w:ilvl="0">
      <w:start w:val="1"/>
      <w:numFmt w:val="bullet"/>
      <w:pStyle w:val="ListBullet5"/>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1724D3F"/>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273544F6"/>
    <w:multiLevelType w:val="multilevel"/>
    <w:tmpl w:val="1E16931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36DB2A81"/>
    <w:multiLevelType w:val="hybridMultilevel"/>
    <w:tmpl w:val="4E38107E"/>
    <w:lvl w:ilvl="0" w:tplc="14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5" w15:restartNumberingAfterBreak="0">
    <w:nsid w:val="3D371B3C"/>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401D53B8"/>
    <w:multiLevelType w:val="hybridMultilevel"/>
    <w:tmpl w:val="1CC40D2C"/>
    <w:lvl w:ilvl="0" w:tplc="1409000F">
      <w:start w:val="1"/>
      <w:numFmt w:val="decimal"/>
      <w:lvlText w:val="%1."/>
      <w:lvlJc w:val="left"/>
      <w:pPr>
        <w:ind w:left="1080" w:hanging="360"/>
      </w:p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17" w15:restartNumberingAfterBreak="0">
    <w:nsid w:val="495E4C3D"/>
    <w:multiLevelType w:val="multilevel"/>
    <w:tmpl w:val="1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5A0D6C7B"/>
    <w:multiLevelType w:val="hybridMultilevel"/>
    <w:tmpl w:val="1C5097B2"/>
    <w:lvl w:ilvl="0" w:tplc="BE66F852">
      <w:numFmt w:val="bullet"/>
      <w:lvlText w:val="-"/>
      <w:lvlJc w:val="left"/>
      <w:pPr>
        <w:ind w:left="720" w:hanging="360"/>
      </w:pPr>
      <w:rPr>
        <w:rFonts w:ascii="Calibri" w:eastAsia="Calibri" w:hAnsi="Calibri" w:cs="Calibri" w:hint="default"/>
      </w:rPr>
    </w:lvl>
    <w:lvl w:ilvl="1" w:tplc="14090003">
      <w:start w:val="1"/>
      <w:numFmt w:val="bullet"/>
      <w:lvlText w:val="o"/>
      <w:lvlJc w:val="left"/>
      <w:pPr>
        <w:ind w:left="1440" w:hanging="360"/>
      </w:pPr>
      <w:rPr>
        <w:rFonts w:ascii="Courier New" w:hAnsi="Courier New" w:cs="Courier New" w:hint="default"/>
      </w:rPr>
    </w:lvl>
    <w:lvl w:ilvl="2" w:tplc="14090005">
      <w:start w:val="1"/>
      <w:numFmt w:val="bullet"/>
      <w:lvlText w:val=""/>
      <w:lvlJc w:val="left"/>
      <w:pPr>
        <w:ind w:left="2160" w:hanging="360"/>
      </w:pPr>
      <w:rPr>
        <w:rFonts w:ascii="Wingdings" w:hAnsi="Wingdings" w:hint="default"/>
      </w:rPr>
    </w:lvl>
    <w:lvl w:ilvl="3" w:tplc="14090001">
      <w:start w:val="1"/>
      <w:numFmt w:val="bullet"/>
      <w:lvlText w:val=""/>
      <w:lvlJc w:val="left"/>
      <w:pPr>
        <w:ind w:left="2880" w:hanging="360"/>
      </w:pPr>
      <w:rPr>
        <w:rFonts w:ascii="Symbol" w:hAnsi="Symbol" w:hint="default"/>
      </w:rPr>
    </w:lvl>
    <w:lvl w:ilvl="4" w:tplc="14090003">
      <w:start w:val="1"/>
      <w:numFmt w:val="bullet"/>
      <w:lvlText w:val="o"/>
      <w:lvlJc w:val="left"/>
      <w:pPr>
        <w:ind w:left="3600" w:hanging="360"/>
      </w:pPr>
      <w:rPr>
        <w:rFonts w:ascii="Courier New" w:hAnsi="Courier New" w:cs="Courier New" w:hint="default"/>
      </w:rPr>
    </w:lvl>
    <w:lvl w:ilvl="5" w:tplc="14090005">
      <w:start w:val="1"/>
      <w:numFmt w:val="bullet"/>
      <w:lvlText w:val=""/>
      <w:lvlJc w:val="left"/>
      <w:pPr>
        <w:ind w:left="4320" w:hanging="360"/>
      </w:pPr>
      <w:rPr>
        <w:rFonts w:ascii="Wingdings" w:hAnsi="Wingdings" w:hint="default"/>
      </w:rPr>
    </w:lvl>
    <w:lvl w:ilvl="6" w:tplc="14090001">
      <w:start w:val="1"/>
      <w:numFmt w:val="bullet"/>
      <w:lvlText w:val=""/>
      <w:lvlJc w:val="left"/>
      <w:pPr>
        <w:ind w:left="5040" w:hanging="360"/>
      </w:pPr>
      <w:rPr>
        <w:rFonts w:ascii="Symbol" w:hAnsi="Symbol" w:hint="default"/>
      </w:rPr>
    </w:lvl>
    <w:lvl w:ilvl="7" w:tplc="14090003">
      <w:start w:val="1"/>
      <w:numFmt w:val="bullet"/>
      <w:lvlText w:val="o"/>
      <w:lvlJc w:val="left"/>
      <w:pPr>
        <w:ind w:left="5760" w:hanging="360"/>
      </w:pPr>
      <w:rPr>
        <w:rFonts w:ascii="Courier New" w:hAnsi="Courier New" w:cs="Courier New" w:hint="default"/>
      </w:rPr>
    </w:lvl>
    <w:lvl w:ilvl="8" w:tplc="14090005">
      <w:start w:val="1"/>
      <w:numFmt w:val="bullet"/>
      <w:lvlText w:val=""/>
      <w:lvlJc w:val="left"/>
      <w:pPr>
        <w:ind w:left="6480" w:hanging="360"/>
      </w:pPr>
      <w:rPr>
        <w:rFonts w:ascii="Wingdings" w:hAnsi="Wingdings" w:hint="default"/>
      </w:rPr>
    </w:lvl>
  </w:abstractNum>
  <w:abstractNum w:abstractNumId="19" w15:restartNumberingAfterBreak="0">
    <w:nsid w:val="732E6B67"/>
    <w:multiLevelType w:val="hybridMultilevel"/>
    <w:tmpl w:val="35707474"/>
    <w:lvl w:ilvl="0" w:tplc="4B8CBD3A">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0" w15:restartNumberingAfterBreak="0">
    <w:nsid w:val="756730A3"/>
    <w:multiLevelType w:val="hybridMultilevel"/>
    <w:tmpl w:val="4E38107E"/>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1" w15:restartNumberingAfterBreak="0">
    <w:nsid w:val="7E973634"/>
    <w:multiLevelType w:val="multilevel"/>
    <w:tmpl w:val="8010468E"/>
    <w:lvl w:ilvl="0">
      <w:start w:val="1"/>
      <w:numFmt w:val="decimal"/>
      <w:pStyle w:val="Heading1numbered"/>
      <w:suff w:val="space"/>
      <w:lvlText w:val="%1."/>
      <w:lvlJc w:val="left"/>
      <w:pPr>
        <w:ind w:left="360" w:hanging="360"/>
      </w:pPr>
      <w:rPr>
        <w:rFonts w:hint="default"/>
      </w:rPr>
    </w:lvl>
    <w:lvl w:ilvl="1">
      <w:start w:val="1"/>
      <w:numFmt w:val="decimal"/>
      <w:pStyle w:val="Heading2numbered"/>
      <w:lvlText w:val="%1.%2."/>
      <w:lvlJc w:val="left"/>
      <w:pPr>
        <w:ind w:left="792" w:hanging="432"/>
      </w:pPr>
      <w:rPr>
        <w:rFonts w:hint="default"/>
      </w:rPr>
    </w:lvl>
    <w:lvl w:ilvl="2">
      <w:start w:val="1"/>
      <w:numFmt w:val="decimal"/>
      <w:pStyle w:val="Heading3numbered"/>
      <w:suff w:val="space"/>
      <w:lvlText w:val="%1.%2.%3."/>
      <w:lvlJc w:val="left"/>
      <w:pPr>
        <w:ind w:left="1224" w:hanging="504"/>
      </w:pPr>
      <w:rPr>
        <w:rFonts w:hint="default"/>
      </w:rPr>
    </w:lvl>
    <w:lvl w:ilvl="3">
      <w:start w:val="1"/>
      <w:numFmt w:val="decimal"/>
      <w:pStyle w:val="Heading4numbered"/>
      <w:suff w:val="space"/>
      <w:lvlText w:val="%1.%2.%3.%4."/>
      <w:lvlJc w:val="left"/>
      <w:pPr>
        <w:ind w:left="1728" w:hanging="648"/>
      </w:pPr>
      <w:rPr>
        <w:rFonts w:hint="default"/>
      </w:rPr>
    </w:lvl>
    <w:lvl w:ilvl="4">
      <w:start w:val="1"/>
      <w:numFmt w:val="decimal"/>
      <w:pStyle w:val="Heading5numbered"/>
      <w:suff w:val="space"/>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011300401">
    <w:abstractNumId w:val="21"/>
  </w:num>
  <w:num w:numId="2" w16cid:durableId="529420706">
    <w:abstractNumId w:val="21"/>
  </w:num>
  <w:num w:numId="3" w16cid:durableId="373892305">
    <w:abstractNumId w:val="13"/>
  </w:num>
  <w:num w:numId="4" w16cid:durableId="1193108175">
    <w:abstractNumId w:val="19"/>
  </w:num>
  <w:num w:numId="5" w16cid:durableId="278681726">
    <w:abstractNumId w:val="21"/>
  </w:num>
  <w:num w:numId="6" w16cid:durableId="1526865283">
    <w:abstractNumId w:val="13"/>
  </w:num>
  <w:num w:numId="7" w16cid:durableId="1771196084">
    <w:abstractNumId w:val="19"/>
  </w:num>
  <w:num w:numId="8" w16cid:durableId="934287232">
    <w:abstractNumId w:val="21"/>
  </w:num>
  <w:num w:numId="9" w16cid:durableId="926810297">
    <w:abstractNumId w:val="21"/>
  </w:num>
  <w:num w:numId="10" w16cid:durableId="1208450469">
    <w:abstractNumId w:val="21"/>
  </w:num>
  <w:num w:numId="11" w16cid:durableId="658732252">
    <w:abstractNumId w:val="21"/>
  </w:num>
  <w:num w:numId="12" w16cid:durableId="2124419073">
    <w:abstractNumId w:val="21"/>
  </w:num>
  <w:num w:numId="13" w16cid:durableId="131601917">
    <w:abstractNumId w:val="11"/>
  </w:num>
  <w:num w:numId="14" w16cid:durableId="421948969">
    <w:abstractNumId w:val="11"/>
  </w:num>
  <w:num w:numId="15" w16cid:durableId="1502044467">
    <w:abstractNumId w:val="11"/>
  </w:num>
  <w:num w:numId="16" w16cid:durableId="1961525013">
    <w:abstractNumId w:val="9"/>
  </w:num>
  <w:num w:numId="17" w16cid:durableId="287853670">
    <w:abstractNumId w:val="9"/>
  </w:num>
  <w:num w:numId="18" w16cid:durableId="897325825">
    <w:abstractNumId w:val="8"/>
  </w:num>
  <w:num w:numId="19" w16cid:durableId="1456680081">
    <w:abstractNumId w:val="8"/>
  </w:num>
  <w:num w:numId="20" w16cid:durableId="277296946">
    <w:abstractNumId w:val="7"/>
  </w:num>
  <w:num w:numId="21" w16cid:durableId="844512277">
    <w:abstractNumId w:val="7"/>
  </w:num>
  <w:num w:numId="22" w16cid:durableId="45417814">
    <w:abstractNumId w:val="6"/>
  </w:num>
  <w:num w:numId="23" w16cid:durableId="1058094041">
    <w:abstractNumId w:val="6"/>
  </w:num>
  <w:num w:numId="24" w16cid:durableId="1247376317">
    <w:abstractNumId w:val="5"/>
  </w:num>
  <w:num w:numId="25" w16cid:durableId="1682123720">
    <w:abstractNumId w:val="5"/>
  </w:num>
  <w:num w:numId="26" w16cid:durableId="1407530669">
    <w:abstractNumId w:val="4"/>
  </w:num>
  <w:num w:numId="27" w16cid:durableId="475414033">
    <w:abstractNumId w:val="4"/>
  </w:num>
  <w:num w:numId="28" w16cid:durableId="1774934560">
    <w:abstractNumId w:val="3"/>
  </w:num>
  <w:num w:numId="29" w16cid:durableId="600181537">
    <w:abstractNumId w:val="3"/>
  </w:num>
  <w:num w:numId="30" w16cid:durableId="79983450">
    <w:abstractNumId w:val="2"/>
  </w:num>
  <w:num w:numId="31" w16cid:durableId="549535936">
    <w:abstractNumId w:val="2"/>
  </w:num>
  <w:num w:numId="32" w16cid:durableId="2026979639">
    <w:abstractNumId w:val="1"/>
  </w:num>
  <w:num w:numId="33" w16cid:durableId="741484">
    <w:abstractNumId w:val="1"/>
  </w:num>
  <w:num w:numId="34" w16cid:durableId="1220434648">
    <w:abstractNumId w:val="0"/>
  </w:num>
  <w:num w:numId="35" w16cid:durableId="1427725395">
    <w:abstractNumId w:val="0"/>
  </w:num>
  <w:num w:numId="36" w16cid:durableId="1411385918">
    <w:abstractNumId w:val="17"/>
  </w:num>
  <w:num w:numId="37" w16cid:durableId="530192656">
    <w:abstractNumId w:val="12"/>
  </w:num>
  <w:num w:numId="38" w16cid:durableId="1636174896">
    <w:abstractNumId w:val="10"/>
  </w:num>
  <w:num w:numId="39" w16cid:durableId="2091072601">
    <w:abstractNumId w:val="15"/>
  </w:num>
  <w:num w:numId="40" w16cid:durableId="440227856">
    <w:abstractNumId w:val="21"/>
  </w:num>
  <w:num w:numId="41" w16cid:durableId="861819328">
    <w:abstractNumId w:val="21"/>
  </w:num>
  <w:num w:numId="42" w16cid:durableId="482352018">
    <w:abstractNumId w:val="21"/>
  </w:num>
  <w:num w:numId="43" w16cid:durableId="28772848">
    <w:abstractNumId w:val="21"/>
  </w:num>
  <w:num w:numId="44" w16cid:durableId="2094814364">
    <w:abstractNumId w:val="21"/>
  </w:num>
  <w:num w:numId="45" w16cid:durableId="54746073">
    <w:abstractNumId w:val="21"/>
  </w:num>
  <w:num w:numId="46" w16cid:durableId="56441327">
    <w:abstractNumId w:val="18"/>
  </w:num>
  <w:num w:numId="47" w16cid:durableId="1935087126">
    <w:abstractNumId w:val="14"/>
  </w:num>
  <w:num w:numId="48" w16cid:durableId="1721199414">
    <w:abstractNumId w:val="16"/>
  </w:num>
  <w:num w:numId="49" w16cid:durableId="178456936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8"/>
  <w:doNotDisplayPageBoundaries/>
  <w:activeWritingStyle w:appName="MSWord" w:lang="fr-FR" w:vendorID="64" w:dllVersion="6" w:nlCheck="1" w:checkStyle="0"/>
  <w:activeWritingStyle w:appName="MSWord" w:lang="en-NZ" w:vendorID="64" w:dllVersion="6" w:nlCheck="1" w:checkStyle="1"/>
  <w:activeWritingStyle w:appName="MSWord" w:lang="en-US" w:vendorID="64" w:dllVersion="6" w:nlCheck="1" w:checkStyle="1"/>
  <w:activeWritingStyle w:appName="MSWord" w:lang="en-NZ" w:vendorID="64" w:dllVersion="0" w:nlCheck="1" w:checkStyle="0"/>
  <w:activeWritingStyle w:appName="MSWord" w:lang="fr-FR" w:vendorID="64" w:dllVersion="0" w:nlCheck="1" w:checkStyle="0"/>
  <w:activeWritingStyle w:appName="MSWord" w:lang="en-GB" w:vendorID="64" w:dllVersion="0" w:nlCheck="1" w:checkStyle="0"/>
  <w:activeWritingStyle w:appName="MSWord" w:lang="en-AU" w:vendorID="64" w:dllVersion="0" w:nlCheck="1" w:checkStyle="0"/>
  <w:activeWritingStyle w:appName="MSWord" w:lang="de-DE" w:vendorID="64" w:dllVersion="0" w:nlCheck="1" w:checkStyle="0"/>
  <w:activeWritingStyle w:appName="MSWord" w:lang="en-US" w:vendorID="64" w:dllVersion="0" w:nlCheck="1" w:checkStyle="0"/>
  <w:activeWritingStyle w:appName="MSWord" w:lang="en-AU" w:vendorID="64" w:dllVersion="6" w:nlCheck="1" w:checkStyle="1"/>
  <w:activeWritingStyle w:appName="MSWord" w:lang="en-GB" w:vendorID="64" w:dllVersion="6" w:nlCheck="1" w:checkStyle="1"/>
  <w:proofState w:spelling="clean" w:grammar="clean"/>
  <w:stylePaneSortMethod w:val="0000"/>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zr00d5zsrfspsezer55rxd8s0tr50r0tp2w&quot;&gt;2022 end-lib_May&lt;record-ids&gt;&lt;item&gt;1748&lt;/item&gt;&lt;item&gt;1864&lt;/item&gt;&lt;item&gt;2254&lt;/item&gt;&lt;item&gt;2621&lt;/item&gt;&lt;item&gt;2768&lt;/item&gt;&lt;item&gt;2775&lt;/item&gt;&lt;item&gt;3126&lt;/item&gt;&lt;item&gt;3589&lt;/item&gt;&lt;item&gt;3596&lt;/item&gt;&lt;item&gt;3614&lt;/item&gt;&lt;item&gt;3660&lt;/item&gt;&lt;item&gt;3673&lt;/item&gt;&lt;item&gt;3788&lt;/item&gt;&lt;item&gt;3866&lt;/item&gt;&lt;item&gt;3878&lt;/item&gt;&lt;item&gt;3935&lt;/item&gt;&lt;item&gt;3963&lt;/item&gt;&lt;item&gt;3969&lt;/item&gt;&lt;item&gt;3983&lt;/item&gt;&lt;item&gt;4320&lt;/item&gt;&lt;item&gt;4360&lt;/item&gt;&lt;item&gt;4412&lt;/item&gt;&lt;item&gt;4436&lt;/item&gt;&lt;item&gt;4457&lt;/item&gt;&lt;item&gt;4542&lt;/item&gt;&lt;item&gt;4557&lt;/item&gt;&lt;item&gt;4568&lt;/item&gt;&lt;item&gt;4603&lt;/item&gt;&lt;item&gt;4656&lt;/item&gt;&lt;item&gt;4663&lt;/item&gt;&lt;item&gt;4671&lt;/item&gt;&lt;item&gt;4807&lt;/item&gt;&lt;item&gt;4889&lt;/item&gt;&lt;item&gt;4890&lt;/item&gt;&lt;item&gt;4892&lt;/item&gt;&lt;/record-ids&gt;&lt;/item&gt;&lt;/Libraries&gt;"/>
  </w:docVars>
  <w:rsids>
    <w:rsidRoot w:val="004B0D39"/>
    <w:rsid w:val="00000A4B"/>
    <w:rsid w:val="0000140C"/>
    <w:rsid w:val="00002ECB"/>
    <w:rsid w:val="00003BD1"/>
    <w:rsid w:val="0000475F"/>
    <w:rsid w:val="00005BB2"/>
    <w:rsid w:val="0000678D"/>
    <w:rsid w:val="00006B01"/>
    <w:rsid w:val="00006B9A"/>
    <w:rsid w:val="000075A4"/>
    <w:rsid w:val="00007D18"/>
    <w:rsid w:val="00011D69"/>
    <w:rsid w:val="00011EDB"/>
    <w:rsid w:val="00012207"/>
    <w:rsid w:val="000129E2"/>
    <w:rsid w:val="000130E5"/>
    <w:rsid w:val="00013349"/>
    <w:rsid w:val="00015EFE"/>
    <w:rsid w:val="00015F13"/>
    <w:rsid w:val="000177E9"/>
    <w:rsid w:val="000200D1"/>
    <w:rsid w:val="0002020C"/>
    <w:rsid w:val="000203C9"/>
    <w:rsid w:val="00020FEB"/>
    <w:rsid w:val="000210FE"/>
    <w:rsid w:val="00021DFD"/>
    <w:rsid w:val="000233AE"/>
    <w:rsid w:val="000244FA"/>
    <w:rsid w:val="000245E0"/>
    <w:rsid w:val="00024E60"/>
    <w:rsid w:val="0002501B"/>
    <w:rsid w:val="0002569B"/>
    <w:rsid w:val="00025BD9"/>
    <w:rsid w:val="00025C79"/>
    <w:rsid w:val="00026A71"/>
    <w:rsid w:val="000314C7"/>
    <w:rsid w:val="00031B81"/>
    <w:rsid w:val="000320CF"/>
    <w:rsid w:val="00034301"/>
    <w:rsid w:val="000349CF"/>
    <w:rsid w:val="00035D9E"/>
    <w:rsid w:val="000360A7"/>
    <w:rsid w:val="0003685D"/>
    <w:rsid w:val="00036B79"/>
    <w:rsid w:val="00037277"/>
    <w:rsid w:val="000374D5"/>
    <w:rsid w:val="00041188"/>
    <w:rsid w:val="00041308"/>
    <w:rsid w:val="00041CEB"/>
    <w:rsid w:val="00041D60"/>
    <w:rsid w:val="0004241B"/>
    <w:rsid w:val="000433D9"/>
    <w:rsid w:val="000437AA"/>
    <w:rsid w:val="000438DA"/>
    <w:rsid w:val="00044B37"/>
    <w:rsid w:val="0004632D"/>
    <w:rsid w:val="00046F3D"/>
    <w:rsid w:val="000473A2"/>
    <w:rsid w:val="0005001A"/>
    <w:rsid w:val="00050902"/>
    <w:rsid w:val="00052D7A"/>
    <w:rsid w:val="00052DF8"/>
    <w:rsid w:val="000531C4"/>
    <w:rsid w:val="00054005"/>
    <w:rsid w:val="00054272"/>
    <w:rsid w:val="00054E1E"/>
    <w:rsid w:val="0005581A"/>
    <w:rsid w:val="0005596B"/>
    <w:rsid w:val="00055A32"/>
    <w:rsid w:val="00055D73"/>
    <w:rsid w:val="0005652E"/>
    <w:rsid w:val="0005678D"/>
    <w:rsid w:val="00056971"/>
    <w:rsid w:val="00060C24"/>
    <w:rsid w:val="00060E20"/>
    <w:rsid w:val="00061599"/>
    <w:rsid w:val="00061A5A"/>
    <w:rsid w:val="00061AE9"/>
    <w:rsid w:val="00063871"/>
    <w:rsid w:val="00063A13"/>
    <w:rsid w:val="00063E12"/>
    <w:rsid w:val="00064A51"/>
    <w:rsid w:val="00064F10"/>
    <w:rsid w:val="00067DAA"/>
    <w:rsid w:val="0007066B"/>
    <w:rsid w:val="00071E72"/>
    <w:rsid w:val="0007222D"/>
    <w:rsid w:val="00073171"/>
    <w:rsid w:val="00074237"/>
    <w:rsid w:val="0007431C"/>
    <w:rsid w:val="00074412"/>
    <w:rsid w:val="00074C2F"/>
    <w:rsid w:val="000753FC"/>
    <w:rsid w:val="00075B79"/>
    <w:rsid w:val="00075FBB"/>
    <w:rsid w:val="00076D32"/>
    <w:rsid w:val="000773E8"/>
    <w:rsid w:val="000810EA"/>
    <w:rsid w:val="00082DFD"/>
    <w:rsid w:val="00083EA2"/>
    <w:rsid w:val="00084485"/>
    <w:rsid w:val="0008556A"/>
    <w:rsid w:val="00085B18"/>
    <w:rsid w:val="00085FC2"/>
    <w:rsid w:val="00086F6B"/>
    <w:rsid w:val="0008799A"/>
    <w:rsid w:val="00087C2B"/>
    <w:rsid w:val="00087F40"/>
    <w:rsid w:val="00090E60"/>
    <w:rsid w:val="00091281"/>
    <w:rsid w:val="00091C29"/>
    <w:rsid w:val="00091CD8"/>
    <w:rsid w:val="000923B8"/>
    <w:rsid w:val="0009286F"/>
    <w:rsid w:val="00092FF0"/>
    <w:rsid w:val="00093599"/>
    <w:rsid w:val="000943CB"/>
    <w:rsid w:val="000946B9"/>
    <w:rsid w:val="00094F33"/>
    <w:rsid w:val="00095ADE"/>
    <w:rsid w:val="00097FD7"/>
    <w:rsid w:val="000A0126"/>
    <w:rsid w:val="000A0D0E"/>
    <w:rsid w:val="000A0E44"/>
    <w:rsid w:val="000A30E7"/>
    <w:rsid w:val="000A4269"/>
    <w:rsid w:val="000A5C04"/>
    <w:rsid w:val="000A6E2C"/>
    <w:rsid w:val="000B0455"/>
    <w:rsid w:val="000B0AF6"/>
    <w:rsid w:val="000B12C2"/>
    <w:rsid w:val="000B1481"/>
    <w:rsid w:val="000B1941"/>
    <w:rsid w:val="000B24B7"/>
    <w:rsid w:val="000B272C"/>
    <w:rsid w:val="000B295C"/>
    <w:rsid w:val="000B2BDA"/>
    <w:rsid w:val="000B30E0"/>
    <w:rsid w:val="000B3A2A"/>
    <w:rsid w:val="000B45B4"/>
    <w:rsid w:val="000B4ABF"/>
    <w:rsid w:val="000B5562"/>
    <w:rsid w:val="000B59B5"/>
    <w:rsid w:val="000B6516"/>
    <w:rsid w:val="000B6FDC"/>
    <w:rsid w:val="000B736E"/>
    <w:rsid w:val="000B7C8E"/>
    <w:rsid w:val="000B7EA6"/>
    <w:rsid w:val="000C2656"/>
    <w:rsid w:val="000C4011"/>
    <w:rsid w:val="000C4447"/>
    <w:rsid w:val="000C45C5"/>
    <w:rsid w:val="000C49E3"/>
    <w:rsid w:val="000C506C"/>
    <w:rsid w:val="000C5896"/>
    <w:rsid w:val="000C5D66"/>
    <w:rsid w:val="000C5DB9"/>
    <w:rsid w:val="000C631C"/>
    <w:rsid w:val="000C6D2A"/>
    <w:rsid w:val="000C70E6"/>
    <w:rsid w:val="000C7293"/>
    <w:rsid w:val="000C7E46"/>
    <w:rsid w:val="000C7ED3"/>
    <w:rsid w:val="000D0496"/>
    <w:rsid w:val="000D12AA"/>
    <w:rsid w:val="000D3743"/>
    <w:rsid w:val="000D5AF2"/>
    <w:rsid w:val="000D7494"/>
    <w:rsid w:val="000E12C4"/>
    <w:rsid w:val="000E1629"/>
    <w:rsid w:val="000E2CB7"/>
    <w:rsid w:val="000E353E"/>
    <w:rsid w:val="000E380B"/>
    <w:rsid w:val="000E3FF5"/>
    <w:rsid w:val="000E49A0"/>
    <w:rsid w:val="000E5B1E"/>
    <w:rsid w:val="000E6B02"/>
    <w:rsid w:val="000E6C4B"/>
    <w:rsid w:val="000E7E19"/>
    <w:rsid w:val="000F0044"/>
    <w:rsid w:val="000F06CA"/>
    <w:rsid w:val="000F0ED2"/>
    <w:rsid w:val="000F1277"/>
    <w:rsid w:val="000F1788"/>
    <w:rsid w:val="000F1C70"/>
    <w:rsid w:val="000F6BE7"/>
    <w:rsid w:val="000F6E2A"/>
    <w:rsid w:val="000F7D33"/>
    <w:rsid w:val="00100744"/>
    <w:rsid w:val="00100F13"/>
    <w:rsid w:val="001010CD"/>
    <w:rsid w:val="0010222D"/>
    <w:rsid w:val="0010325E"/>
    <w:rsid w:val="00103AC1"/>
    <w:rsid w:val="00103D59"/>
    <w:rsid w:val="001052B9"/>
    <w:rsid w:val="001063EF"/>
    <w:rsid w:val="00111119"/>
    <w:rsid w:val="001117A7"/>
    <w:rsid w:val="00112C70"/>
    <w:rsid w:val="001156C9"/>
    <w:rsid w:val="001156DD"/>
    <w:rsid w:val="00115BF1"/>
    <w:rsid w:val="001177AB"/>
    <w:rsid w:val="00117AFA"/>
    <w:rsid w:val="00120BE7"/>
    <w:rsid w:val="00120C2B"/>
    <w:rsid w:val="00120F46"/>
    <w:rsid w:val="001216FA"/>
    <w:rsid w:val="001217B4"/>
    <w:rsid w:val="001230D1"/>
    <w:rsid w:val="0012456D"/>
    <w:rsid w:val="001247A7"/>
    <w:rsid w:val="001249A2"/>
    <w:rsid w:val="00124ADB"/>
    <w:rsid w:val="00124B85"/>
    <w:rsid w:val="0012644D"/>
    <w:rsid w:val="001269DA"/>
    <w:rsid w:val="001307D7"/>
    <w:rsid w:val="00130B7A"/>
    <w:rsid w:val="00130C1A"/>
    <w:rsid w:val="00131383"/>
    <w:rsid w:val="00131C5F"/>
    <w:rsid w:val="0013351B"/>
    <w:rsid w:val="0013374D"/>
    <w:rsid w:val="00133D6D"/>
    <w:rsid w:val="0013445E"/>
    <w:rsid w:val="00134BC4"/>
    <w:rsid w:val="00134F81"/>
    <w:rsid w:val="001357C4"/>
    <w:rsid w:val="00136047"/>
    <w:rsid w:val="00136432"/>
    <w:rsid w:val="00136E59"/>
    <w:rsid w:val="00137A9D"/>
    <w:rsid w:val="00137E33"/>
    <w:rsid w:val="001415D0"/>
    <w:rsid w:val="00142FE9"/>
    <w:rsid w:val="001457FA"/>
    <w:rsid w:val="00145FF0"/>
    <w:rsid w:val="0015053A"/>
    <w:rsid w:val="001515C1"/>
    <w:rsid w:val="001519F6"/>
    <w:rsid w:val="00153ACE"/>
    <w:rsid w:val="00153EFA"/>
    <w:rsid w:val="00154238"/>
    <w:rsid w:val="00154335"/>
    <w:rsid w:val="00154BFE"/>
    <w:rsid w:val="00154E18"/>
    <w:rsid w:val="001572F6"/>
    <w:rsid w:val="001574D7"/>
    <w:rsid w:val="00157B5E"/>
    <w:rsid w:val="00157C2D"/>
    <w:rsid w:val="00157CA4"/>
    <w:rsid w:val="00160018"/>
    <w:rsid w:val="00160A5D"/>
    <w:rsid w:val="00160FA8"/>
    <w:rsid w:val="00162338"/>
    <w:rsid w:val="0016241B"/>
    <w:rsid w:val="00162C36"/>
    <w:rsid w:val="00163245"/>
    <w:rsid w:val="00163781"/>
    <w:rsid w:val="001638E3"/>
    <w:rsid w:val="00163EB1"/>
    <w:rsid w:val="00164292"/>
    <w:rsid w:val="00165579"/>
    <w:rsid w:val="00165C8F"/>
    <w:rsid w:val="00166299"/>
    <w:rsid w:val="00166F17"/>
    <w:rsid w:val="00167508"/>
    <w:rsid w:val="0016762C"/>
    <w:rsid w:val="001678BE"/>
    <w:rsid w:val="001749EA"/>
    <w:rsid w:val="00174DA9"/>
    <w:rsid w:val="00175144"/>
    <w:rsid w:val="00175525"/>
    <w:rsid w:val="0017553A"/>
    <w:rsid w:val="001779B1"/>
    <w:rsid w:val="001808F3"/>
    <w:rsid w:val="00182ACB"/>
    <w:rsid w:val="00183AC4"/>
    <w:rsid w:val="001845DE"/>
    <w:rsid w:val="00184803"/>
    <w:rsid w:val="001850A2"/>
    <w:rsid w:val="001853C8"/>
    <w:rsid w:val="00185535"/>
    <w:rsid w:val="00185D5D"/>
    <w:rsid w:val="001862B1"/>
    <w:rsid w:val="00187224"/>
    <w:rsid w:val="0018723B"/>
    <w:rsid w:val="00187273"/>
    <w:rsid w:val="00187366"/>
    <w:rsid w:val="00191341"/>
    <w:rsid w:val="0019482F"/>
    <w:rsid w:val="001955AE"/>
    <w:rsid w:val="001956D9"/>
    <w:rsid w:val="0019590A"/>
    <w:rsid w:val="0019645B"/>
    <w:rsid w:val="00197CCC"/>
    <w:rsid w:val="00197E35"/>
    <w:rsid w:val="001A151D"/>
    <w:rsid w:val="001A2697"/>
    <w:rsid w:val="001A2B09"/>
    <w:rsid w:val="001A2D1B"/>
    <w:rsid w:val="001A2D25"/>
    <w:rsid w:val="001A2DB0"/>
    <w:rsid w:val="001A5B3E"/>
    <w:rsid w:val="001A6BA2"/>
    <w:rsid w:val="001A7155"/>
    <w:rsid w:val="001A78B9"/>
    <w:rsid w:val="001B0D41"/>
    <w:rsid w:val="001B1DD7"/>
    <w:rsid w:val="001B227F"/>
    <w:rsid w:val="001B3361"/>
    <w:rsid w:val="001B3A94"/>
    <w:rsid w:val="001B4978"/>
    <w:rsid w:val="001B4D59"/>
    <w:rsid w:val="001B71FC"/>
    <w:rsid w:val="001C1C7D"/>
    <w:rsid w:val="001C2049"/>
    <w:rsid w:val="001C2A47"/>
    <w:rsid w:val="001C3CEE"/>
    <w:rsid w:val="001C4096"/>
    <w:rsid w:val="001C55CB"/>
    <w:rsid w:val="001C6104"/>
    <w:rsid w:val="001C7281"/>
    <w:rsid w:val="001D0EBA"/>
    <w:rsid w:val="001D14AA"/>
    <w:rsid w:val="001D1DE8"/>
    <w:rsid w:val="001D230C"/>
    <w:rsid w:val="001D242D"/>
    <w:rsid w:val="001D2476"/>
    <w:rsid w:val="001D24BA"/>
    <w:rsid w:val="001D2D47"/>
    <w:rsid w:val="001D2FDD"/>
    <w:rsid w:val="001D31C3"/>
    <w:rsid w:val="001D5689"/>
    <w:rsid w:val="001D590C"/>
    <w:rsid w:val="001D621B"/>
    <w:rsid w:val="001D726D"/>
    <w:rsid w:val="001D7E8A"/>
    <w:rsid w:val="001E29C5"/>
    <w:rsid w:val="001E40C9"/>
    <w:rsid w:val="001E47E1"/>
    <w:rsid w:val="001E6347"/>
    <w:rsid w:val="001E6709"/>
    <w:rsid w:val="001E6919"/>
    <w:rsid w:val="001E6C01"/>
    <w:rsid w:val="001E6C16"/>
    <w:rsid w:val="001E7046"/>
    <w:rsid w:val="001E761D"/>
    <w:rsid w:val="001F12FB"/>
    <w:rsid w:val="001F1493"/>
    <w:rsid w:val="001F2331"/>
    <w:rsid w:val="001F27B1"/>
    <w:rsid w:val="001F3475"/>
    <w:rsid w:val="001F35CE"/>
    <w:rsid w:val="001F6773"/>
    <w:rsid w:val="001F7843"/>
    <w:rsid w:val="0020074B"/>
    <w:rsid w:val="00200997"/>
    <w:rsid w:val="002011C2"/>
    <w:rsid w:val="002024C0"/>
    <w:rsid w:val="00203E39"/>
    <w:rsid w:val="002042A9"/>
    <w:rsid w:val="002043CF"/>
    <w:rsid w:val="00206693"/>
    <w:rsid w:val="002070EE"/>
    <w:rsid w:val="0020769C"/>
    <w:rsid w:val="00210B7C"/>
    <w:rsid w:val="00210C98"/>
    <w:rsid w:val="00211B64"/>
    <w:rsid w:val="00211BDA"/>
    <w:rsid w:val="0021296D"/>
    <w:rsid w:val="00212F10"/>
    <w:rsid w:val="002131BE"/>
    <w:rsid w:val="002131EF"/>
    <w:rsid w:val="00214731"/>
    <w:rsid w:val="002149B2"/>
    <w:rsid w:val="00217B4B"/>
    <w:rsid w:val="00222238"/>
    <w:rsid w:val="0022430C"/>
    <w:rsid w:val="002250F1"/>
    <w:rsid w:val="00226405"/>
    <w:rsid w:val="00226979"/>
    <w:rsid w:val="00227316"/>
    <w:rsid w:val="002276A5"/>
    <w:rsid w:val="002278F7"/>
    <w:rsid w:val="00230618"/>
    <w:rsid w:val="002321C5"/>
    <w:rsid w:val="00232D02"/>
    <w:rsid w:val="002332CF"/>
    <w:rsid w:val="0023793B"/>
    <w:rsid w:val="00240529"/>
    <w:rsid w:val="002419C4"/>
    <w:rsid w:val="00241B1F"/>
    <w:rsid w:val="00242371"/>
    <w:rsid w:val="00242491"/>
    <w:rsid w:val="00243AEE"/>
    <w:rsid w:val="00247480"/>
    <w:rsid w:val="00247522"/>
    <w:rsid w:val="0024798D"/>
    <w:rsid w:val="0025017B"/>
    <w:rsid w:val="00250DC9"/>
    <w:rsid w:val="00250E01"/>
    <w:rsid w:val="00251A92"/>
    <w:rsid w:val="00252FD9"/>
    <w:rsid w:val="002534D3"/>
    <w:rsid w:val="00253502"/>
    <w:rsid w:val="002554DD"/>
    <w:rsid w:val="00255C11"/>
    <w:rsid w:val="002566E1"/>
    <w:rsid w:val="00257105"/>
    <w:rsid w:val="00257283"/>
    <w:rsid w:val="00262299"/>
    <w:rsid w:val="00262BEF"/>
    <w:rsid w:val="00263ACB"/>
    <w:rsid w:val="00263D19"/>
    <w:rsid w:val="002650DD"/>
    <w:rsid w:val="002652BF"/>
    <w:rsid w:val="00265346"/>
    <w:rsid w:val="0026633D"/>
    <w:rsid w:val="00266EA3"/>
    <w:rsid w:val="0026732C"/>
    <w:rsid w:val="00270F4C"/>
    <w:rsid w:val="00271417"/>
    <w:rsid w:val="00271503"/>
    <w:rsid w:val="002715EF"/>
    <w:rsid w:val="00273229"/>
    <w:rsid w:val="00273C47"/>
    <w:rsid w:val="00274420"/>
    <w:rsid w:val="00274C8C"/>
    <w:rsid w:val="00274F2E"/>
    <w:rsid w:val="00275E12"/>
    <w:rsid w:val="00275E19"/>
    <w:rsid w:val="002761F8"/>
    <w:rsid w:val="00276C92"/>
    <w:rsid w:val="0028061F"/>
    <w:rsid w:val="002819E0"/>
    <w:rsid w:val="00281FFE"/>
    <w:rsid w:val="002822B5"/>
    <w:rsid w:val="00282D01"/>
    <w:rsid w:val="00283967"/>
    <w:rsid w:val="00283ABD"/>
    <w:rsid w:val="00284471"/>
    <w:rsid w:val="00285862"/>
    <w:rsid w:val="002865F7"/>
    <w:rsid w:val="0028721F"/>
    <w:rsid w:val="00291335"/>
    <w:rsid w:val="002919E2"/>
    <w:rsid w:val="00293303"/>
    <w:rsid w:val="00294425"/>
    <w:rsid w:val="002958DB"/>
    <w:rsid w:val="00295C8F"/>
    <w:rsid w:val="00296B0D"/>
    <w:rsid w:val="002A021E"/>
    <w:rsid w:val="002A0E4C"/>
    <w:rsid w:val="002A174F"/>
    <w:rsid w:val="002A2789"/>
    <w:rsid w:val="002A2C74"/>
    <w:rsid w:val="002A3BA7"/>
    <w:rsid w:val="002A4CF4"/>
    <w:rsid w:val="002A4D17"/>
    <w:rsid w:val="002A522F"/>
    <w:rsid w:val="002A6D80"/>
    <w:rsid w:val="002A766F"/>
    <w:rsid w:val="002A7AD5"/>
    <w:rsid w:val="002B0864"/>
    <w:rsid w:val="002B14EE"/>
    <w:rsid w:val="002B1CBB"/>
    <w:rsid w:val="002B49FB"/>
    <w:rsid w:val="002B4A91"/>
    <w:rsid w:val="002B5382"/>
    <w:rsid w:val="002B6EFE"/>
    <w:rsid w:val="002B70DA"/>
    <w:rsid w:val="002B76D2"/>
    <w:rsid w:val="002B7ADA"/>
    <w:rsid w:val="002C103F"/>
    <w:rsid w:val="002C187E"/>
    <w:rsid w:val="002C1942"/>
    <w:rsid w:val="002C285D"/>
    <w:rsid w:val="002C41C2"/>
    <w:rsid w:val="002C43D1"/>
    <w:rsid w:val="002C4CDE"/>
    <w:rsid w:val="002C4ECB"/>
    <w:rsid w:val="002C5270"/>
    <w:rsid w:val="002C601B"/>
    <w:rsid w:val="002C61AA"/>
    <w:rsid w:val="002D056D"/>
    <w:rsid w:val="002D0C32"/>
    <w:rsid w:val="002D0FEC"/>
    <w:rsid w:val="002D14E2"/>
    <w:rsid w:val="002D23D0"/>
    <w:rsid w:val="002D2408"/>
    <w:rsid w:val="002D2563"/>
    <w:rsid w:val="002D3BB1"/>
    <w:rsid w:val="002D4647"/>
    <w:rsid w:val="002D4A9F"/>
    <w:rsid w:val="002D4E27"/>
    <w:rsid w:val="002D5D50"/>
    <w:rsid w:val="002D770B"/>
    <w:rsid w:val="002E0589"/>
    <w:rsid w:val="002E0AD6"/>
    <w:rsid w:val="002E224A"/>
    <w:rsid w:val="002E22B3"/>
    <w:rsid w:val="002E24A0"/>
    <w:rsid w:val="002E27F6"/>
    <w:rsid w:val="002E2939"/>
    <w:rsid w:val="002E29EF"/>
    <w:rsid w:val="002E2A0A"/>
    <w:rsid w:val="002E2BC9"/>
    <w:rsid w:val="002E2DA7"/>
    <w:rsid w:val="002E4399"/>
    <w:rsid w:val="002E4742"/>
    <w:rsid w:val="002E5AD2"/>
    <w:rsid w:val="002E5FA8"/>
    <w:rsid w:val="002E64B0"/>
    <w:rsid w:val="002E7473"/>
    <w:rsid w:val="002E7948"/>
    <w:rsid w:val="002E7D18"/>
    <w:rsid w:val="002F08B8"/>
    <w:rsid w:val="002F1936"/>
    <w:rsid w:val="002F2BFB"/>
    <w:rsid w:val="002F3290"/>
    <w:rsid w:val="002F35AD"/>
    <w:rsid w:val="002F3FB4"/>
    <w:rsid w:val="002F500D"/>
    <w:rsid w:val="002F572F"/>
    <w:rsid w:val="002F5BE3"/>
    <w:rsid w:val="002F5D2B"/>
    <w:rsid w:val="002F65A4"/>
    <w:rsid w:val="002F6BED"/>
    <w:rsid w:val="002F730E"/>
    <w:rsid w:val="00300728"/>
    <w:rsid w:val="003008C8"/>
    <w:rsid w:val="00300B80"/>
    <w:rsid w:val="00300C31"/>
    <w:rsid w:val="00301268"/>
    <w:rsid w:val="00301BFC"/>
    <w:rsid w:val="003030DD"/>
    <w:rsid w:val="003033B8"/>
    <w:rsid w:val="00303F4D"/>
    <w:rsid w:val="003043A5"/>
    <w:rsid w:val="00304CAE"/>
    <w:rsid w:val="00305A02"/>
    <w:rsid w:val="003064BA"/>
    <w:rsid w:val="00306C90"/>
    <w:rsid w:val="00307167"/>
    <w:rsid w:val="00307C5A"/>
    <w:rsid w:val="00307F76"/>
    <w:rsid w:val="00310929"/>
    <w:rsid w:val="003109E5"/>
    <w:rsid w:val="00310EA4"/>
    <w:rsid w:val="0031131D"/>
    <w:rsid w:val="00312E27"/>
    <w:rsid w:val="00312FA9"/>
    <w:rsid w:val="00313C4A"/>
    <w:rsid w:val="0031475A"/>
    <w:rsid w:val="00317388"/>
    <w:rsid w:val="003179C0"/>
    <w:rsid w:val="0032033E"/>
    <w:rsid w:val="00321AF0"/>
    <w:rsid w:val="003239C3"/>
    <w:rsid w:val="00323B67"/>
    <w:rsid w:val="00323DB3"/>
    <w:rsid w:val="00324984"/>
    <w:rsid w:val="00324BC8"/>
    <w:rsid w:val="0032693C"/>
    <w:rsid w:val="00327D03"/>
    <w:rsid w:val="003305F9"/>
    <w:rsid w:val="003314EB"/>
    <w:rsid w:val="0033232F"/>
    <w:rsid w:val="00333EC7"/>
    <w:rsid w:val="0033450E"/>
    <w:rsid w:val="00334B7F"/>
    <w:rsid w:val="00335132"/>
    <w:rsid w:val="0033516F"/>
    <w:rsid w:val="00336034"/>
    <w:rsid w:val="003362DB"/>
    <w:rsid w:val="003364A3"/>
    <w:rsid w:val="00336C4B"/>
    <w:rsid w:val="003370A0"/>
    <w:rsid w:val="00337186"/>
    <w:rsid w:val="00337A1F"/>
    <w:rsid w:val="003401C7"/>
    <w:rsid w:val="00340AA2"/>
    <w:rsid w:val="0034136D"/>
    <w:rsid w:val="00342803"/>
    <w:rsid w:val="00342C5C"/>
    <w:rsid w:val="00343BB5"/>
    <w:rsid w:val="003440DA"/>
    <w:rsid w:val="003443C9"/>
    <w:rsid w:val="00344B76"/>
    <w:rsid w:val="00344F46"/>
    <w:rsid w:val="00345806"/>
    <w:rsid w:val="00345FBB"/>
    <w:rsid w:val="003468D7"/>
    <w:rsid w:val="003470F0"/>
    <w:rsid w:val="00347230"/>
    <w:rsid w:val="00347DBA"/>
    <w:rsid w:val="003503B9"/>
    <w:rsid w:val="003506AB"/>
    <w:rsid w:val="00350ADF"/>
    <w:rsid w:val="00350F9B"/>
    <w:rsid w:val="00351920"/>
    <w:rsid w:val="00352368"/>
    <w:rsid w:val="00352F25"/>
    <w:rsid w:val="003539F1"/>
    <w:rsid w:val="003567B5"/>
    <w:rsid w:val="003567C3"/>
    <w:rsid w:val="003619BB"/>
    <w:rsid w:val="00362D2D"/>
    <w:rsid w:val="00366981"/>
    <w:rsid w:val="00370139"/>
    <w:rsid w:val="003724C5"/>
    <w:rsid w:val="00372722"/>
    <w:rsid w:val="00372F10"/>
    <w:rsid w:val="00373606"/>
    <w:rsid w:val="00373DE1"/>
    <w:rsid w:val="003763E5"/>
    <w:rsid w:val="0037786C"/>
    <w:rsid w:val="00380D34"/>
    <w:rsid w:val="0038123F"/>
    <w:rsid w:val="003813FF"/>
    <w:rsid w:val="00381602"/>
    <w:rsid w:val="0038316C"/>
    <w:rsid w:val="003846FB"/>
    <w:rsid w:val="00384C30"/>
    <w:rsid w:val="00385138"/>
    <w:rsid w:val="00385EFF"/>
    <w:rsid w:val="00387A37"/>
    <w:rsid w:val="00390151"/>
    <w:rsid w:val="0039111D"/>
    <w:rsid w:val="003933AD"/>
    <w:rsid w:val="003934EC"/>
    <w:rsid w:val="00393BB2"/>
    <w:rsid w:val="00394C09"/>
    <w:rsid w:val="00394DF7"/>
    <w:rsid w:val="00395082"/>
    <w:rsid w:val="003959A2"/>
    <w:rsid w:val="003962F0"/>
    <w:rsid w:val="0039644C"/>
    <w:rsid w:val="0039684D"/>
    <w:rsid w:val="00396D6F"/>
    <w:rsid w:val="003976A2"/>
    <w:rsid w:val="00397CB8"/>
    <w:rsid w:val="003A0109"/>
    <w:rsid w:val="003A07C8"/>
    <w:rsid w:val="003A11E8"/>
    <w:rsid w:val="003A24F5"/>
    <w:rsid w:val="003A398F"/>
    <w:rsid w:val="003A43D7"/>
    <w:rsid w:val="003A4732"/>
    <w:rsid w:val="003A4A24"/>
    <w:rsid w:val="003A4F85"/>
    <w:rsid w:val="003A5E93"/>
    <w:rsid w:val="003A5F8E"/>
    <w:rsid w:val="003A6144"/>
    <w:rsid w:val="003A6287"/>
    <w:rsid w:val="003A66C7"/>
    <w:rsid w:val="003A6994"/>
    <w:rsid w:val="003B307E"/>
    <w:rsid w:val="003B3981"/>
    <w:rsid w:val="003B4177"/>
    <w:rsid w:val="003B5F9C"/>
    <w:rsid w:val="003B65A4"/>
    <w:rsid w:val="003B6757"/>
    <w:rsid w:val="003B7B99"/>
    <w:rsid w:val="003C0F25"/>
    <w:rsid w:val="003C1716"/>
    <w:rsid w:val="003C5A1A"/>
    <w:rsid w:val="003C5E02"/>
    <w:rsid w:val="003C7797"/>
    <w:rsid w:val="003D01D2"/>
    <w:rsid w:val="003D077C"/>
    <w:rsid w:val="003D263D"/>
    <w:rsid w:val="003D30BA"/>
    <w:rsid w:val="003D5A1E"/>
    <w:rsid w:val="003D6017"/>
    <w:rsid w:val="003D6BEE"/>
    <w:rsid w:val="003D6F57"/>
    <w:rsid w:val="003D7268"/>
    <w:rsid w:val="003E0409"/>
    <w:rsid w:val="003E07EA"/>
    <w:rsid w:val="003E0A8F"/>
    <w:rsid w:val="003E3479"/>
    <w:rsid w:val="003E37C3"/>
    <w:rsid w:val="003E4D2D"/>
    <w:rsid w:val="003E6AFE"/>
    <w:rsid w:val="003E76FE"/>
    <w:rsid w:val="003F06CE"/>
    <w:rsid w:val="003F08C7"/>
    <w:rsid w:val="003F0BC8"/>
    <w:rsid w:val="003F1178"/>
    <w:rsid w:val="003F27A4"/>
    <w:rsid w:val="003F2F82"/>
    <w:rsid w:val="003F329A"/>
    <w:rsid w:val="003F4103"/>
    <w:rsid w:val="003F4264"/>
    <w:rsid w:val="003F457F"/>
    <w:rsid w:val="003F4AF5"/>
    <w:rsid w:val="003F4CF2"/>
    <w:rsid w:val="003F56C6"/>
    <w:rsid w:val="003F5E87"/>
    <w:rsid w:val="003F5F27"/>
    <w:rsid w:val="003F6690"/>
    <w:rsid w:val="003F6D79"/>
    <w:rsid w:val="003F7B36"/>
    <w:rsid w:val="004004A0"/>
    <w:rsid w:val="004006B7"/>
    <w:rsid w:val="0040144A"/>
    <w:rsid w:val="004020F2"/>
    <w:rsid w:val="0040387F"/>
    <w:rsid w:val="00404522"/>
    <w:rsid w:val="00404F05"/>
    <w:rsid w:val="00405217"/>
    <w:rsid w:val="00405279"/>
    <w:rsid w:val="00405A5A"/>
    <w:rsid w:val="00406A11"/>
    <w:rsid w:val="00407379"/>
    <w:rsid w:val="00407C48"/>
    <w:rsid w:val="004105A8"/>
    <w:rsid w:val="004106E0"/>
    <w:rsid w:val="00410E16"/>
    <w:rsid w:val="00411848"/>
    <w:rsid w:val="004122C6"/>
    <w:rsid w:val="00415096"/>
    <w:rsid w:val="0041685C"/>
    <w:rsid w:val="00417F5E"/>
    <w:rsid w:val="00420530"/>
    <w:rsid w:val="00420622"/>
    <w:rsid w:val="00420CFF"/>
    <w:rsid w:val="00420F31"/>
    <w:rsid w:val="004210AA"/>
    <w:rsid w:val="00422E80"/>
    <w:rsid w:val="00423020"/>
    <w:rsid w:val="00424838"/>
    <w:rsid w:val="0042654D"/>
    <w:rsid w:val="004268DD"/>
    <w:rsid w:val="00426ADC"/>
    <w:rsid w:val="0042784D"/>
    <w:rsid w:val="004308A3"/>
    <w:rsid w:val="00430928"/>
    <w:rsid w:val="004320CB"/>
    <w:rsid w:val="0043467E"/>
    <w:rsid w:val="00434DD0"/>
    <w:rsid w:val="00435677"/>
    <w:rsid w:val="00435BAB"/>
    <w:rsid w:val="00435BB8"/>
    <w:rsid w:val="00436038"/>
    <w:rsid w:val="00437F6A"/>
    <w:rsid w:val="00440BD2"/>
    <w:rsid w:val="0044452E"/>
    <w:rsid w:val="0044459C"/>
    <w:rsid w:val="0044633F"/>
    <w:rsid w:val="00447F72"/>
    <w:rsid w:val="004505B3"/>
    <w:rsid w:val="00451650"/>
    <w:rsid w:val="00451841"/>
    <w:rsid w:val="004537A2"/>
    <w:rsid w:val="00453C13"/>
    <w:rsid w:val="00453F78"/>
    <w:rsid w:val="0045472F"/>
    <w:rsid w:val="004548A0"/>
    <w:rsid w:val="00454D5B"/>
    <w:rsid w:val="00455550"/>
    <w:rsid w:val="00455AB8"/>
    <w:rsid w:val="0045673E"/>
    <w:rsid w:val="0045684A"/>
    <w:rsid w:val="00456CA5"/>
    <w:rsid w:val="00456CAE"/>
    <w:rsid w:val="00457E01"/>
    <w:rsid w:val="00457F6D"/>
    <w:rsid w:val="00460990"/>
    <w:rsid w:val="0046130E"/>
    <w:rsid w:val="00461A49"/>
    <w:rsid w:val="00462815"/>
    <w:rsid w:val="00462890"/>
    <w:rsid w:val="0046317F"/>
    <w:rsid w:val="00463C30"/>
    <w:rsid w:val="00464046"/>
    <w:rsid w:val="0046614F"/>
    <w:rsid w:val="004702AC"/>
    <w:rsid w:val="004702EF"/>
    <w:rsid w:val="00470E96"/>
    <w:rsid w:val="00471073"/>
    <w:rsid w:val="0047191C"/>
    <w:rsid w:val="00473BA2"/>
    <w:rsid w:val="004749A3"/>
    <w:rsid w:val="00475049"/>
    <w:rsid w:val="00475E4E"/>
    <w:rsid w:val="004763F6"/>
    <w:rsid w:val="00476C04"/>
    <w:rsid w:val="004770A3"/>
    <w:rsid w:val="00477E85"/>
    <w:rsid w:val="00477EE0"/>
    <w:rsid w:val="00480BBD"/>
    <w:rsid w:val="00481F62"/>
    <w:rsid w:val="0048236F"/>
    <w:rsid w:val="00482541"/>
    <w:rsid w:val="0048270B"/>
    <w:rsid w:val="0048290A"/>
    <w:rsid w:val="00483872"/>
    <w:rsid w:val="00484B5F"/>
    <w:rsid w:val="00485182"/>
    <w:rsid w:val="0048571F"/>
    <w:rsid w:val="004862AA"/>
    <w:rsid w:val="004869E7"/>
    <w:rsid w:val="00487BE0"/>
    <w:rsid w:val="00490751"/>
    <w:rsid w:val="00491B1C"/>
    <w:rsid w:val="00492958"/>
    <w:rsid w:val="00492FB0"/>
    <w:rsid w:val="00493D7B"/>
    <w:rsid w:val="0049566A"/>
    <w:rsid w:val="00496BD9"/>
    <w:rsid w:val="0049749D"/>
    <w:rsid w:val="004A011C"/>
    <w:rsid w:val="004A0162"/>
    <w:rsid w:val="004A0B5F"/>
    <w:rsid w:val="004A0F88"/>
    <w:rsid w:val="004A1ECD"/>
    <w:rsid w:val="004A20EA"/>
    <w:rsid w:val="004A3FDD"/>
    <w:rsid w:val="004A47CA"/>
    <w:rsid w:val="004A49E7"/>
    <w:rsid w:val="004A4B78"/>
    <w:rsid w:val="004A4FF8"/>
    <w:rsid w:val="004A542A"/>
    <w:rsid w:val="004A5E6A"/>
    <w:rsid w:val="004A65FA"/>
    <w:rsid w:val="004A6DF4"/>
    <w:rsid w:val="004A770C"/>
    <w:rsid w:val="004A7C16"/>
    <w:rsid w:val="004B0406"/>
    <w:rsid w:val="004B0D39"/>
    <w:rsid w:val="004B1AE3"/>
    <w:rsid w:val="004B20C0"/>
    <w:rsid w:val="004B25D7"/>
    <w:rsid w:val="004B2EC5"/>
    <w:rsid w:val="004B5712"/>
    <w:rsid w:val="004B6471"/>
    <w:rsid w:val="004B7DC5"/>
    <w:rsid w:val="004C0DD3"/>
    <w:rsid w:val="004C284E"/>
    <w:rsid w:val="004C4135"/>
    <w:rsid w:val="004C4364"/>
    <w:rsid w:val="004C491B"/>
    <w:rsid w:val="004D02DF"/>
    <w:rsid w:val="004D1AD9"/>
    <w:rsid w:val="004D1ECE"/>
    <w:rsid w:val="004D2663"/>
    <w:rsid w:val="004D2A61"/>
    <w:rsid w:val="004D2EB8"/>
    <w:rsid w:val="004D3180"/>
    <w:rsid w:val="004D3515"/>
    <w:rsid w:val="004D3830"/>
    <w:rsid w:val="004D4201"/>
    <w:rsid w:val="004D4592"/>
    <w:rsid w:val="004D4705"/>
    <w:rsid w:val="004D5F17"/>
    <w:rsid w:val="004D66C1"/>
    <w:rsid w:val="004D68EB"/>
    <w:rsid w:val="004D7364"/>
    <w:rsid w:val="004D7392"/>
    <w:rsid w:val="004E1001"/>
    <w:rsid w:val="004E1AF8"/>
    <w:rsid w:val="004E1DDD"/>
    <w:rsid w:val="004E2139"/>
    <w:rsid w:val="004E2BFF"/>
    <w:rsid w:val="004E3197"/>
    <w:rsid w:val="004E603D"/>
    <w:rsid w:val="004E61C7"/>
    <w:rsid w:val="004E72FD"/>
    <w:rsid w:val="004F13B8"/>
    <w:rsid w:val="004F22FB"/>
    <w:rsid w:val="004F2320"/>
    <w:rsid w:val="004F29FD"/>
    <w:rsid w:val="004F3521"/>
    <w:rsid w:val="004F353C"/>
    <w:rsid w:val="004F367F"/>
    <w:rsid w:val="004F3E42"/>
    <w:rsid w:val="004F45F5"/>
    <w:rsid w:val="004F539C"/>
    <w:rsid w:val="004F5579"/>
    <w:rsid w:val="004F6B0A"/>
    <w:rsid w:val="004F6DAB"/>
    <w:rsid w:val="004F781E"/>
    <w:rsid w:val="004F7B78"/>
    <w:rsid w:val="004F7F14"/>
    <w:rsid w:val="004F7F53"/>
    <w:rsid w:val="005005BB"/>
    <w:rsid w:val="00500CC5"/>
    <w:rsid w:val="005019E1"/>
    <w:rsid w:val="00502232"/>
    <w:rsid w:val="005027A2"/>
    <w:rsid w:val="00503654"/>
    <w:rsid w:val="005036D5"/>
    <w:rsid w:val="00503839"/>
    <w:rsid w:val="0050474C"/>
    <w:rsid w:val="005049DD"/>
    <w:rsid w:val="00505A88"/>
    <w:rsid w:val="00505AA5"/>
    <w:rsid w:val="00506726"/>
    <w:rsid w:val="00507D6A"/>
    <w:rsid w:val="00510658"/>
    <w:rsid w:val="005109DC"/>
    <w:rsid w:val="00510B9F"/>
    <w:rsid w:val="00511295"/>
    <w:rsid w:val="005113AC"/>
    <w:rsid w:val="005118C2"/>
    <w:rsid w:val="005125EB"/>
    <w:rsid w:val="00512A02"/>
    <w:rsid w:val="00512CCD"/>
    <w:rsid w:val="005136AC"/>
    <w:rsid w:val="00513D5E"/>
    <w:rsid w:val="0051409D"/>
    <w:rsid w:val="005146C6"/>
    <w:rsid w:val="0051498D"/>
    <w:rsid w:val="00515D91"/>
    <w:rsid w:val="0051624A"/>
    <w:rsid w:val="00516421"/>
    <w:rsid w:val="00516958"/>
    <w:rsid w:val="00516F50"/>
    <w:rsid w:val="0051714A"/>
    <w:rsid w:val="0052105E"/>
    <w:rsid w:val="00521F5D"/>
    <w:rsid w:val="00522DDA"/>
    <w:rsid w:val="005244C7"/>
    <w:rsid w:val="00524F8A"/>
    <w:rsid w:val="005251E4"/>
    <w:rsid w:val="005279A5"/>
    <w:rsid w:val="00527B7B"/>
    <w:rsid w:val="00527BEE"/>
    <w:rsid w:val="0053020D"/>
    <w:rsid w:val="00530C21"/>
    <w:rsid w:val="00530D88"/>
    <w:rsid w:val="00531612"/>
    <w:rsid w:val="005317BA"/>
    <w:rsid w:val="00531AB4"/>
    <w:rsid w:val="00532E0E"/>
    <w:rsid w:val="00533C53"/>
    <w:rsid w:val="00534853"/>
    <w:rsid w:val="00534BCE"/>
    <w:rsid w:val="0053660A"/>
    <w:rsid w:val="00540C23"/>
    <w:rsid w:val="005415AE"/>
    <w:rsid w:val="00541D8C"/>
    <w:rsid w:val="0054276F"/>
    <w:rsid w:val="00542C47"/>
    <w:rsid w:val="0054308B"/>
    <w:rsid w:val="0054319E"/>
    <w:rsid w:val="00543B6A"/>
    <w:rsid w:val="00543F59"/>
    <w:rsid w:val="005446B2"/>
    <w:rsid w:val="0054491B"/>
    <w:rsid w:val="00544A24"/>
    <w:rsid w:val="005456E1"/>
    <w:rsid w:val="00546A00"/>
    <w:rsid w:val="005476F8"/>
    <w:rsid w:val="00547CB4"/>
    <w:rsid w:val="00550143"/>
    <w:rsid w:val="005515FB"/>
    <w:rsid w:val="0055162F"/>
    <w:rsid w:val="00551D85"/>
    <w:rsid w:val="00552123"/>
    <w:rsid w:val="005527EF"/>
    <w:rsid w:val="00552D4E"/>
    <w:rsid w:val="0055307C"/>
    <w:rsid w:val="0055347C"/>
    <w:rsid w:val="00554248"/>
    <w:rsid w:val="00554642"/>
    <w:rsid w:val="005547B2"/>
    <w:rsid w:val="00554EF7"/>
    <w:rsid w:val="0055520A"/>
    <w:rsid w:val="00555DFF"/>
    <w:rsid w:val="00557ACC"/>
    <w:rsid w:val="00557B52"/>
    <w:rsid w:val="00557B74"/>
    <w:rsid w:val="005615BD"/>
    <w:rsid w:val="00562C9F"/>
    <w:rsid w:val="00563846"/>
    <w:rsid w:val="00563F5C"/>
    <w:rsid w:val="005647FE"/>
    <w:rsid w:val="00565263"/>
    <w:rsid w:val="00566C5A"/>
    <w:rsid w:val="005673F7"/>
    <w:rsid w:val="005678A3"/>
    <w:rsid w:val="00567E43"/>
    <w:rsid w:val="00570634"/>
    <w:rsid w:val="00571055"/>
    <w:rsid w:val="005724DA"/>
    <w:rsid w:val="005725E7"/>
    <w:rsid w:val="00572961"/>
    <w:rsid w:val="00572A89"/>
    <w:rsid w:val="00574760"/>
    <w:rsid w:val="00574A66"/>
    <w:rsid w:val="00576BA0"/>
    <w:rsid w:val="005774CD"/>
    <w:rsid w:val="00580E00"/>
    <w:rsid w:val="00581E00"/>
    <w:rsid w:val="005824F5"/>
    <w:rsid w:val="0058320B"/>
    <w:rsid w:val="00583DA7"/>
    <w:rsid w:val="005841DB"/>
    <w:rsid w:val="00584EFA"/>
    <w:rsid w:val="005854F8"/>
    <w:rsid w:val="0058654F"/>
    <w:rsid w:val="0059086A"/>
    <w:rsid w:val="005912A0"/>
    <w:rsid w:val="005934A9"/>
    <w:rsid w:val="005938E7"/>
    <w:rsid w:val="005947EB"/>
    <w:rsid w:val="00594852"/>
    <w:rsid w:val="00594AD3"/>
    <w:rsid w:val="005955D6"/>
    <w:rsid w:val="00596577"/>
    <w:rsid w:val="0059717A"/>
    <w:rsid w:val="00597B53"/>
    <w:rsid w:val="005A07BE"/>
    <w:rsid w:val="005A0BE7"/>
    <w:rsid w:val="005A0E11"/>
    <w:rsid w:val="005A3D41"/>
    <w:rsid w:val="005A4CBE"/>
    <w:rsid w:val="005A5381"/>
    <w:rsid w:val="005A552B"/>
    <w:rsid w:val="005A6A19"/>
    <w:rsid w:val="005A6D7E"/>
    <w:rsid w:val="005A7289"/>
    <w:rsid w:val="005A7650"/>
    <w:rsid w:val="005A776B"/>
    <w:rsid w:val="005B0AEC"/>
    <w:rsid w:val="005B25E2"/>
    <w:rsid w:val="005B3BD9"/>
    <w:rsid w:val="005B42C4"/>
    <w:rsid w:val="005B45E6"/>
    <w:rsid w:val="005B4A49"/>
    <w:rsid w:val="005B4F2F"/>
    <w:rsid w:val="005B5239"/>
    <w:rsid w:val="005B52DA"/>
    <w:rsid w:val="005B5FD2"/>
    <w:rsid w:val="005B6498"/>
    <w:rsid w:val="005B6620"/>
    <w:rsid w:val="005B6952"/>
    <w:rsid w:val="005B6EA4"/>
    <w:rsid w:val="005B727F"/>
    <w:rsid w:val="005C17D8"/>
    <w:rsid w:val="005C1C90"/>
    <w:rsid w:val="005C2055"/>
    <w:rsid w:val="005C256F"/>
    <w:rsid w:val="005C3198"/>
    <w:rsid w:val="005C3245"/>
    <w:rsid w:val="005C3F73"/>
    <w:rsid w:val="005C417B"/>
    <w:rsid w:val="005C4365"/>
    <w:rsid w:val="005C454F"/>
    <w:rsid w:val="005C52B4"/>
    <w:rsid w:val="005C5FDE"/>
    <w:rsid w:val="005C663F"/>
    <w:rsid w:val="005C6A22"/>
    <w:rsid w:val="005C6BB7"/>
    <w:rsid w:val="005C6CBA"/>
    <w:rsid w:val="005C6ECE"/>
    <w:rsid w:val="005D0246"/>
    <w:rsid w:val="005D0DAE"/>
    <w:rsid w:val="005D1419"/>
    <w:rsid w:val="005D3FB9"/>
    <w:rsid w:val="005D4134"/>
    <w:rsid w:val="005D4E5C"/>
    <w:rsid w:val="005D54DC"/>
    <w:rsid w:val="005D55BB"/>
    <w:rsid w:val="005D5A67"/>
    <w:rsid w:val="005D6AA0"/>
    <w:rsid w:val="005E077A"/>
    <w:rsid w:val="005E0AAA"/>
    <w:rsid w:val="005E0B2C"/>
    <w:rsid w:val="005E0BD0"/>
    <w:rsid w:val="005E18BE"/>
    <w:rsid w:val="005E3228"/>
    <w:rsid w:val="005E46BA"/>
    <w:rsid w:val="005E4F7F"/>
    <w:rsid w:val="005E6815"/>
    <w:rsid w:val="005E7AE1"/>
    <w:rsid w:val="005F106C"/>
    <w:rsid w:val="005F19B4"/>
    <w:rsid w:val="005F1BA0"/>
    <w:rsid w:val="005F3F66"/>
    <w:rsid w:val="005F5130"/>
    <w:rsid w:val="005F517E"/>
    <w:rsid w:val="005F55E2"/>
    <w:rsid w:val="005F57A5"/>
    <w:rsid w:val="005F5CD3"/>
    <w:rsid w:val="00600D87"/>
    <w:rsid w:val="0060244D"/>
    <w:rsid w:val="0060601D"/>
    <w:rsid w:val="00606058"/>
    <w:rsid w:val="00606717"/>
    <w:rsid w:val="00606966"/>
    <w:rsid w:val="00607327"/>
    <w:rsid w:val="00610299"/>
    <w:rsid w:val="00610C45"/>
    <w:rsid w:val="00611215"/>
    <w:rsid w:val="0061286E"/>
    <w:rsid w:val="00613019"/>
    <w:rsid w:val="00613F07"/>
    <w:rsid w:val="006147E2"/>
    <w:rsid w:val="00614D4C"/>
    <w:rsid w:val="00614E41"/>
    <w:rsid w:val="006165A9"/>
    <w:rsid w:val="00616F63"/>
    <w:rsid w:val="006175A2"/>
    <w:rsid w:val="006175A4"/>
    <w:rsid w:val="0061791B"/>
    <w:rsid w:val="0062054D"/>
    <w:rsid w:val="00620EDE"/>
    <w:rsid w:val="00621740"/>
    <w:rsid w:val="006224A7"/>
    <w:rsid w:val="00622BE8"/>
    <w:rsid w:val="00624684"/>
    <w:rsid w:val="00625AAB"/>
    <w:rsid w:val="00626793"/>
    <w:rsid w:val="00627000"/>
    <w:rsid w:val="006302B0"/>
    <w:rsid w:val="00630DA4"/>
    <w:rsid w:val="00632346"/>
    <w:rsid w:val="00632460"/>
    <w:rsid w:val="0063323F"/>
    <w:rsid w:val="00633A6A"/>
    <w:rsid w:val="00633C90"/>
    <w:rsid w:val="00633E98"/>
    <w:rsid w:val="00637DD0"/>
    <w:rsid w:val="0064007C"/>
    <w:rsid w:val="006415D9"/>
    <w:rsid w:val="00642699"/>
    <w:rsid w:val="00643462"/>
    <w:rsid w:val="006439F4"/>
    <w:rsid w:val="00646520"/>
    <w:rsid w:val="00650253"/>
    <w:rsid w:val="0065186E"/>
    <w:rsid w:val="00651E70"/>
    <w:rsid w:val="00652073"/>
    <w:rsid w:val="00652375"/>
    <w:rsid w:val="00652DD7"/>
    <w:rsid w:val="006532C1"/>
    <w:rsid w:val="00653922"/>
    <w:rsid w:val="006540B0"/>
    <w:rsid w:val="00655759"/>
    <w:rsid w:val="0065608A"/>
    <w:rsid w:val="00656117"/>
    <w:rsid w:val="00657655"/>
    <w:rsid w:val="006579F9"/>
    <w:rsid w:val="00660156"/>
    <w:rsid w:val="0066196E"/>
    <w:rsid w:val="00661ED7"/>
    <w:rsid w:val="006624AD"/>
    <w:rsid w:val="00663077"/>
    <w:rsid w:val="00663483"/>
    <w:rsid w:val="006634DE"/>
    <w:rsid w:val="00663DC8"/>
    <w:rsid w:val="00664542"/>
    <w:rsid w:val="006653F2"/>
    <w:rsid w:val="00667AB1"/>
    <w:rsid w:val="00667F0B"/>
    <w:rsid w:val="006708E2"/>
    <w:rsid w:val="00670B4C"/>
    <w:rsid w:val="00672F54"/>
    <w:rsid w:val="00674F0D"/>
    <w:rsid w:val="00675BA8"/>
    <w:rsid w:val="00677E19"/>
    <w:rsid w:val="00680A53"/>
    <w:rsid w:val="00680AD3"/>
    <w:rsid w:val="006811DD"/>
    <w:rsid w:val="00682250"/>
    <w:rsid w:val="00682277"/>
    <w:rsid w:val="006832E0"/>
    <w:rsid w:val="0068460C"/>
    <w:rsid w:val="0068498D"/>
    <w:rsid w:val="00684DCE"/>
    <w:rsid w:val="0068502C"/>
    <w:rsid w:val="006866EF"/>
    <w:rsid w:val="006901D8"/>
    <w:rsid w:val="00690EF4"/>
    <w:rsid w:val="0069241A"/>
    <w:rsid w:val="006927D6"/>
    <w:rsid w:val="00693EF8"/>
    <w:rsid w:val="00694118"/>
    <w:rsid w:val="006941B7"/>
    <w:rsid w:val="0069589C"/>
    <w:rsid w:val="006976EB"/>
    <w:rsid w:val="006A0499"/>
    <w:rsid w:val="006A187F"/>
    <w:rsid w:val="006A30A4"/>
    <w:rsid w:val="006A3C47"/>
    <w:rsid w:val="006A3D37"/>
    <w:rsid w:val="006A41AD"/>
    <w:rsid w:val="006A622B"/>
    <w:rsid w:val="006A6FC5"/>
    <w:rsid w:val="006A740C"/>
    <w:rsid w:val="006A7D64"/>
    <w:rsid w:val="006B0AB5"/>
    <w:rsid w:val="006B0D81"/>
    <w:rsid w:val="006B125C"/>
    <w:rsid w:val="006B3BC5"/>
    <w:rsid w:val="006B3E78"/>
    <w:rsid w:val="006B5785"/>
    <w:rsid w:val="006B6159"/>
    <w:rsid w:val="006B704A"/>
    <w:rsid w:val="006B79C3"/>
    <w:rsid w:val="006C15D9"/>
    <w:rsid w:val="006C1915"/>
    <w:rsid w:val="006C19AA"/>
    <w:rsid w:val="006C1BE1"/>
    <w:rsid w:val="006C20BE"/>
    <w:rsid w:val="006C21F6"/>
    <w:rsid w:val="006C2572"/>
    <w:rsid w:val="006C315A"/>
    <w:rsid w:val="006C4297"/>
    <w:rsid w:val="006C450A"/>
    <w:rsid w:val="006C5E82"/>
    <w:rsid w:val="006C6B1D"/>
    <w:rsid w:val="006C79CB"/>
    <w:rsid w:val="006D004A"/>
    <w:rsid w:val="006D0708"/>
    <w:rsid w:val="006D0894"/>
    <w:rsid w:val="006D08E1"/>
    <w:rsid w:val="006D0AD0"/>
    <w:rsid w:val="006D1177"/>
    <w:rsid w:val="006D31AD"/>
    <w:rsid w:val="006D3B65"/>
    <w:rsid w:val="006D3BF8"/>
    <w:rsid w:val="006D452C"/>
    <w:rsid w:val="006D636F"/>
    <w:rsid w:val="006D6552"/>
    <w:rsid w:val="006D764E"/>
    <w:rsid w:val="006D7C9F"/>
    <w:rsid w:val="006E04F0"/>
    <w:rsid w:val="006E0A56"/>
    <w:rsid w:val="006E1E1F"/>
    <w:rsid w:val="006E251F"/>
    <w:rsid w:val="006E3E05"/>
    <w:rsid w:val="006E4413"/>
    <w:rsid w:val="006E4C85"/>
    <w:rsid w:val="006E512E"/>
    <w:rsid w:val="006E5B95"/>
    <w:rsid w:val="006E5CBB"/>
    <w:rsid w:val="006E65AE"/>
    <w:rsid w:val="006E697A"/>
    <w:rsid w:val="006E719D"/>
    <w:rsid w:val="006F105F"/>
    <w:rsid w:val="006F108F"/>
    <w:rsid w:val="006F1ED1"/>
    <w:rsid w:val="006F2EF5"/>
    <w:rsid w:val="006F3609"/>
    <w:rsid w:val="006F3F07"/>
    <w:rsid w:val="006F4470"/>
    <w:rsid w:val="006F4572"/>
    <w:rsid w:val="006F4D69"/>
    <w:rsid w:val="006F5097"/>
    <w:rsid w:val="006F569A"/>
    <w:rsid w:val="006F5B25"/>
    <w:rsid w:val="006F7863"/>
    <w:rsid w:val="007004C5"/>
    <w:rsid w:val="0070063A"/>
    <w:rsid w:val="00701915"/>
    <w:rsid w:val="007035E7"/>
    <w:rsid w:val="00703698"/>
    <w:rsid w:val="007038CE"/>
    <w:rsid w:val="007040A4"/>
    <w:rsid w:val="00704D2C"/>
    <w:rsid w:val="00705ADC"/>
    <w:rsid w:val="007076A6"/>
    <w:rsid w:val="007076DF"/>
    <w:rsid w:val="00707B44"/>
    <w:rsid w:val="00710596"/>
    <w:rsid w:val="00710BBF"/>
    <w:rsid w:val="007113DE"/>
    <w:rsid w:val="007116C1"/>
    <w:rsid w:val="00712542"/>
    <w:rsid w:val="007128BB"/>
    <w:rsid w:val="00712C66"/>
    <w:rsid w:val="0071318E"/>
    <w:rsid w:val="00713FD0"/>
    <w:rsid w:val="00714E48"/>
    <w:rsid w:val="00716474"/>
    <w:rsid w:val="00717449"/>
    <w:rsid w:val="00717830"/>
    <w:rsid w:val="00720A50"/>
    <w:rsid w:val="00722DCA"/>
    <w:rsid w:val="00723C1D"/>
    <w:rsid w:val="007245E8"/>
    <w:rsid w:val="0072484E"/>
    <w:rsid w:val="00724863"/>
    <w:rsid w:val="00725014"/>
    <w:rsid w:val="00725430"/>
    <w:rsid w:val="007256E1"/>
    <w:rsid w:val="00725FFD"/>
    <w:rsid w:val="00726795"/>
    <w:rsid w:val="00727403"/>
    <w:rsid w:val="00727453"/>
    <w:rsid w:val="007309EA"/>
    <w:rsid w:val="007342E2"/>
    <w:rsid w:val="00734468"/>
    <w:rsid w:val="00734480"/>
    <w:rsid w:val="00734F91"/>
    <w:rsid w:val="00735745"/>
    <w:rsid w:val="00735C43"/>
    <w:rsid w:val="0073625A"/>
    <w:rsid w:val="00737E56"/>
    <w:rsid w:val="007409F0"/>
    <w:rsid w:val="00741749"/>
    <w:rsid w:val="007418A2"/>
    <w:rsid w:val="00741F50"/>
    <w:rsid w:val="00742F9F"/>
    <w:rsid w:val="007440B6"/>
    <w:rsid w:val="00745817"/>
    <w:rsid w:val="00745A9C"/>
    <w:rsid w:val="00745C2E"/>
    <w:rsid w:val="00746EDC"/>
    <w:rsid w:val="007478C7"/>
    <w:rsid w:val="0075135A"/>
    <w:rsid w:val="0075236A"/>
    <w:rsid w:val="007525E0"/>
    <w:rsid w:val="00754DE9"/>
    <w:rsid w:val="007550D0"/>
    <w:rsid w:val="007551B5"/>
    <w:rsid w:val="0075614F"/>
    <w:rsid w:val="00760A64"/>
    <w:rsid w:val="00761812"/>
    <w:rsid w:val="00761BE7"/>
    <w:rsid w:val="007620CA"/>
    <w:rsid w:val="007624B3"/>
    <w:rsid w:val="00763573"/>
    <w:rsid w:val="00763DBF"/>
    <w:rsid w:val="0076425C"/>
    <w:rsid w:val="0076472D"/>
    <w:rsid w:val="007649F3"/>
    <w:rsid w:val="00765322"/>
    <w:rsid w:val="00765388"/>
    <w:rsid w:val="007654F2"/>
    <w:rsid w:val="007662DC"/>
    <w:rsid w:val="00766B54"/>
    <w:rsid w:val="0077007F"/>
    <w:rsid w:val="00770A07"/>
    <w:rsid w:val="00770CFD"/>
    <w:rsid w:val="00770DBB"/>
    <w:rsid w:val="00770E01"/>
    <w:rsid w:val="00771B87"/>
    <w:rsid w:val="00773C38"/>
    <w:rsid w:val="0077501D"/>
    <w:rsid w:val="007769AB"/>
    <w:rsid w:val="007778FE"/>
    <w:rsid w:val="007803FA"/>
    <w:rsid w:val="007807C7"/>
    <w:rsid w:val="00781A61"/>
    <w:rsid w:val="00782024"/>
    <w:rsid w:val="0078238D"/>
    <w:rsid w:val="00784AD8"/>
    <w:rsid w:val="00784F6A"/>
    <w:rsid w:val="00785373"/>
    <w:rsid w:val="0078606E"/>
    <w:rsid w:val="007864F7"/>
    <w:rsid w:val="007866A3"/>
    <w:rsid w:val="00786B2E"/>
    <w:rsid w:val="007874FB"/>
    <w:rsid w:val="0078756A"/>
    <w:rsid w:val="00787E42"/>
    <w:rsid w:val="00790634"/>
    <w:rsid w:val="0079079F"/>
    <w:rsid w:val="007913E9"/>
    <w:rsid w:val="00791448"/>
    <w:rsid w:val="00793365"/>
    <w:rsid w:val="00795813"/>
    <w:rsid w:val="00795F3D"/>
    <w:rsid w:val="007961DD"/>
    <w:rsid w:val="00796E99"/>
    <w:rsid w:val="00797416"/>
    <w:rsid w:val="007A0356"/>
    <w:rsid w:val="007A06C4"/>
    <w:rsid w:val="007A12EE"/>
    <w:rsid w:val="007A34C1"/>
    <w:rsid w:val="007A411A"/>
    <w:rsid w:val="007A450F"/>
    <w:rsid w:val="007A754F"/>
    <w:rsid w:val="007B027B"/>
    <w:rsid w:val="007B237A"/>
    <w:rsid w:val="007B2E99"/>
    <w:rsid w:val="007B461A"/>
    <w:rsid w:val="007B46E9"/>
    <w:rsid w:val="007B5176"/>
    <w:rsid w:val="007B53AA"/>
    <w:rsid w:val="007B5B51"/>
    <w:rsid w:val="007B5E2D"/>
    <w:rsid w:val="007B5E94"/>
    <w:rsid w:val="007B6675"/>
    <w:rsid w:val="007B6897"/>
    <w:rsid w:val="007C1087"/>
    <w:rsid w:val="007C134B"/>
    <w:rsid w:val="007C3D34"/>
    <w:rsid w:val="007C5693"/>
    <w:rsid w:val="007C58B8"/>
    <w:rsid w:val="007C654F"/>
    <w:rsid w:val="007C6969"/>
    <w:rsid w:val="007C7165"/>
    <w:rsid w:val="007C7439"/>
    <w:rsid w:val="007D06AC"/>
    <w:rsid w:val="007D101F"/>
    <w:rsid w:val="007D1278"/>
    <w:rsid w:val="007D4A18"/>
    <w:rsid w:val="007D4DEF"/>
    <w:rsid w:val="007D54C8"/>
    <w:rsid w:val="007D5D7E"/>
    <w:rsid w:val="007E1150"/>
    <w:rsid w:val="007E2C0F"/>
    <w:rsid w:val="007E3350"/>
    <w:rsid w:val="007E3560"/>
    <w:rsid w:val="007E4FEB"/>
    <w:rsid w:val="007E5404"/>
    <w:rsid w:val="007E59F7"/>
    <w:rsid w:val="007E5ABD"/>
    <w:rsid w:val="007E5F1A"/>
    <w:rsid w:val="007E6D2E"/>
    <w:rsid w:val="007E6F15"/>
    <w:rsid w:val="007E7DFE"/>
    <w:rsid w:val="007F00E6"/>
    <w:rsid w:val="007F379E"/>
    <w:rsid w:val="007F4087"/>
    <w:rsid w:val="007F5B8D"/>
    <w:rsid w:val="007F5D2E"/>
    <w:rsid w:val="007F6A3F"/>
    <w:rsid w:val="007F7B5F"/>
    <w:rsid w:val="008000A6"/>
    <w:rsid w:val="00800777"/>
    <w:rsid w:val="00803363"/>
    <w:rsid w:val="00803C68"/>
    <w:rsid w:val="0080431E"/>
    <w:rsid w:val="00805525"/>
    <w:rsid w:val="00806FF1"/>
    <w:rsid w:val="0080735F"/>
    <w:rsid w:val="008076B2"/>
    <w:rsid w:val="00810053"/>
    <w:rsid w:val="00810489"/>
    <w:rsid w:val="0081129C"/>
    <w:rsid w:val="00811826"/>
    <w:rsid w:val="00814C97"/>
    <w:rsid w:val="0081605B"/>
    <w:rsid w:val="00816246"/>
    <w:rsid w:val="008164E0"/>
    <w:rsid w:val="008166B7"/>
    <w:rsid w:val="008170DC"/>
    <w:rsid w:val="00817921"/>
    <w:rsid w:val="00817E7D"/>
    <w:rsid w:val="008217F9"/>
    <w:rsid w:val="00821BCB"/>
    <w:rsid w:val="00821F15"/>
    <w:rsid w:val="0082212C"/>
    <w:rsid w:val="008236BF"/>
    <w:rsid w:val="00824AD9"/>
    <w:rsid w:val="00824DC0"/>
    <w:rsid w:val="00825D6E"/>
    <w:rsid w:val="00827B11"/>
    <w:rsid w:val="00827C58"/>
    <w:rsid w:val="008304EC"/>
    <w:rsid w:val="00830567"/>
    <w:rsid w:val="00830AD7"/>
    <w:rsid w:val="0083117D"/>
    <w:rsid w:val="008325D3"/>
    <w:rsid w:val="00832805"/>
    <w:rsid w:val="00832E0B"/>
    <w:rsid w:val="00834316"/>
    <w:rsid w:val="00834456"/>
    <w:rsid w:val="00834963"/>
    <w:rsid w:val="0083523E"/>
    <w:rsid w:val="008376E1"/>
    <w:rsid w:val="00837972"/>
    <w:rsid w:val="008406B8"/>
    <w:rsid w:val="0084186B"/>
    <w:rsid w:val="0084225C"/>
    <w:rsid w:val="00842865"/>
    <w:rsid w:val="00842F53"/>
    <w:rsid w:val="00843D7E"/>
    <w:rsid w:val="008464D1"/>
    <w:rsid w:val="00851B41"/>
    <w:rsid w:val="00852D75"/>
    <w:rsid w:val="00854676"/>
    <w:rsid w:val="00855AB3"/>
    <w:rsid w:val="008622B5"/>
    <w:rsid w:val="00862B5C"/>
    <w:rsid w:val="00862F96"/>
    <w:rsid w:val="00864686"/>
    <w:rsid w:val="0086520F"/>
    <w:rsid w:val="00865B96"/>
    <w:rsid w:val="00866EF6"/>
    <w:rsid w:val="0087139B"/>
    <w:rsid w:val="008742E3"/>
    <w:rsid w:val="008746BD"/>
    <w:rsid w:val="00876D31"/>
    <w:rsid w:val="00876FB4"/>
    <w:rsid w:val="00877A75"/>
    <w:rsid w:val="00880098"/>
    <w:rsid w:val="0088021B"/>
    <w:rsid w:val="008802DF"/>
    <w:rsid w:val="0088069F"/>
    <w:rsid w:val="008809F5"/>
    <w:rsid w:val="00881919"/>
    <w:rsid w:val="008829D5"/>
    <w:rsid w:val="00883714"/>
    <w:rsid w:val="00884162"/>
    <w:rsid w:val="00884214"/>
    <w:rsid w:val="0088516C"/>
    <w:rsid w:val="0088597D"/>
    <w:rsid w:val="008863FD"/>
    <w:rsid w:val="00890106"/>
    <w:rsid w:val="00890924"/>
    <w:rsid w:val="00890E00"/>
    <w:rsid w:val="00891049"/>
    <w:rsid w:val="00891636"/>
    <w:rsid w:val="00891AE7"/>
    <w:rsid w:val="00891E31"/>
    <w:rsid w:val="00892AAB"/>
    <w:rsid w:val="00892B6F"/>
    <w:rsid w:val="0089350B"/>
    <w:rsid w:val="00893806"/>
    <w:rsid w:val="00894DD1"/>
    <w:rsid w:val="008959A5"/>
    <w:rsid w:val="00895EA4"/>
    <w:rsid w:val="008966A5"/>
    <w:rsid w:val="008966DB"/>
    <w:rsid w:val="008967F1"/>
    <w:rsid w:val="00896F56"/>
    <w:rsid w:val="00897901"/>
    <w:rsid w:val="00897C61"/>
    <w:rsid w:val="008A0F54"/>
    <w:rsid w:val="008A1488"/>
    <w:rsid w:val="008A1556"/>
    <w:rsid w:val="008A24F8"/>
    <w:rsid w:val="008A2618"/>
    <w:rsid w:val="008A2A82"/>
    <w:rsid w:val="008A2AB1"/>
    <w:rsid w:val="008A3141"/>
    <w:rsid w:val="008A382B"/>
    <w:rsid w:val="008A3F91"/>
    <w:rsid w:val="008A4620"/>
    <w:rsid w:val="008A5AE9"/>
    <w:rsid w:val="008A638E"/>
    <w:rsid w:val="008A64D7"/>
    <w:rsid w:val="008A653B"/>
    <w:rsid w:val="008B0007"/>
    <w:rsid w:val="008B026F"/>
    <w:rsid w:val="008B088A"/>
    <w:rsid w:val="008B0A16"/>
    <w:rsid w:val="008B0AB1"/>
    <w:rsid w:val="008B0D3B"/>
    <w:rsid w:val="008B11E2"/>
    <w:rsid w:val="008B14C0"/>
    <w:rsid w:val="008B1EF7"/>
    <w:rsid w:val="008B1FBE"/>
    <w:rsid w:val="008B278E"/>
    <w:rsid w:val="008B4366"/>
    <w:rsid w:val="008B4397"/>
    <w:rsid w:val="008B45DF"/>
    <w:rsid w:val="008B57F6"/>
    <w:rsid w:val="008B685F"/>
    <w:rsid w:val="008B6F9F"/>
    <w:rsid w:val="008B753D"/>
    <w:rsid w:val="008C1176"/>
    <w:rsid w:val="008C13F3"/>
    <w:rsid w:val="008C148B"/>
    <w:rsid w:val="008C15CE"/>
    <w:rsid w:val="008C175D"/>
    <w:rsid w:val="008C1C15"/>
    <w:rsid w:val="008C1F19"/>
    <w:rsid w:val="008C3F86"/>
    <w:rsid w:val="008C4F7C"/>
    <w:rsid w:val="008C5AC5"/>
    <w:rsid w:val="008C69F2"/>
    <w:rsid w:val="008D15DF"/>
    <w:rsid w:val="008D1B7C"/>
    <w:rsid w:val="008D21D5"/>
    <w:rsid w:val="008D2DCE"/>
    <w:rsid w:val="008D3EED"/>
    <w:rsid w:val="008D4CF1"/>
    <w:rsid w:val="008D4E7A"/>
    <w:rsid w:val="008D5B8D"/>
    <w:rsid w:val="008D62F8"/>
    <w:rsid w:val="008E0330"/>
    <w:rsid w:val="008E11B7"/>
    <w:rsid w:val="008E178D"/>
    <w:rsid w:val="008E2D9B"/>
    <w:rsid w:val="008E4242"/>
    <w:rsid w:val="008E48BE"/>
    <w:rsid w:val="008E4CBB"/>
    <w:rsid w:val="008E51A0"/>
    <w:rsid w:val="008E68BD"/>
    <w:rsid w:val="008E707D"/>
    <w:rsid w:val="008E732C"/>
    <w:rsid w:val="008F0918"/>
    <w:rsid w:val="008F0B37"/>
    <w:rsid w:val="008F1FC5"/>
    <w:rsid w:val="008F22E3"/>
    <w:rsid w:val="008F2971"/>
    <w:rsid w:val="008F2E4E"/>
    <w:rsid w:val="008F326D"/>
    <w:rsid w:val="008F4B91"/>
    <w:rsid w:val="008F5BFD"/>
    <w:rsid w:val="008F5E2D"/>
    <w:rsid w:val="008F65CD"/>
    <w:rsid w:val="008F6921"/>
    <w:rsid w:val="008F76E0"/>
    <w:rsid w:val="008F7A65"/>
    <w:rsid w:val="008F7F2F"/>
    <w:rsid w:val="009006AF"/>
    <w:rsid w:val="009018E4"/>
    <w:rsid w:val="0090194E"/>
    <w:rsid w:val="00901B62"/>
    <w:rsid w:val="00902262"/>
    <w:rsid w:val="00902702"/>
    <w:rsid w:val="009035BC"/>
    <w:rsid w:val="00904387"/>
    <w:rsid w:val="00904A49"/>
    <w:rsid w:val="0090541C"/>
    <w:rsid w:val="00905899"/>
    <w:rsid w:val="00905AF8"/>
    <w:rsid w:val="009074E2"/>
    <w:rsid w:val="00910DA6"/>
    <w:rsid w:val="009111CB"/>
    <w:rsid w:val="00911D81"/>
    <w:rsid w:val="0091303F"/>
    <w:rsid w:val="009135D9"/>
    <w:rsid w:val="00913F5C"/>
    <w:rsid w:val="00914B76"/>
    <w:rsid w:val="00914BE5"/>
    <w:rsid w:val="00914FB2"/>
    <w:rsid w:val="0091672F"/>
    <w:rsid w:val="0091711B"/>
    <w:rsid w:val="009175CE"/>
    <w:rsid w:val="00920644"/>
    <w:rsid w:val="009211B4"/>
    <w:rsid w:val="00922746"/>
    <w:rsid w:val="00925016"/>
    <w:rsid w:val="009253E1"/>
    <w:rsid w:val="00925469"/>
    <w:rsid w:val="009254DE"/>
    <w:rsid w:val="00925C8C"/>
    <w:rsid w:val="00925CD7"/>
    <w:rsid w:val="00925FD6"/>
    <w:rsid w:val="00926218"/>
    <w:rsid w:val="0092625F"/>
    <w:rsid w:val="00926B4A"/>
    <w:rsid w:val="00926C3C"/>
    <w:rsid w:val="0092797E"/>
    <w:rsid w:val="0093016A"/>
    <w:rsid w:val="00930817"/>
    <w:rsid w:val="00931052"/>
    <w:rsid w:val="009314BD"/>
    <w:rsid w:val="009316D3"/>
    <w:rsid w:val="00931929"/>
    <w:rsid w:val="009339B0"/>
    <w:rsid w:val="00933D4A"/>
    <w:rsid w:val="00934AB8"/>
    <w:rsid w:val="0093674D"/>
    <w:rsid w:val="00936804"/>
    <w:rsid w:val="00940298"/>
    <w:rsid w:val="00940AA3"/>
    <w:rsid w:val="00940B50"/>
    <w:rsid w:val="00940CFE"/>
    <w:rsid w:val="009410BD"/>
    <w:rsid w:val="009411B4"/>
    <w:rsid w:val="009425F6"/>
    <w:rsid w:val="009427A4"/>
    <w:rsid w:val="00942B5E"/>
    <w:rsid w:val="00943283"/>
    <w:rsid w:val="00944639"/>
    <w:rsid w:val="0094512D"/>
    <w:rsid w:val="00945C8E"/>
    <w:rsid w:val="00946169"/>
    <w:rsid w:val="0094693E"/>
    <w:rsid w:val="0095117B"/>
    <w:rsid w:val="009522B9"/>
    <w:rsid w:val="00952D79"/>
    <w:rsid w:val="00953439"/>
    <w:rsid w:val="00953E0E"/>
    <w:rsid w:val="00954C1B"/>
    <w:rsid w:val="009562B9"/>
    <w:rsid w:val="00956A14"/>
    <w:rsid w:val="00956D71"/>
    <w:rsid w:val="00956E0D"/>
    <w:rsid w:val="00957BFD"/>
    <w:rsid w:val="0096091E"/>
    <w:rsid w:val="00960BFD"/>
    <w:rsid w:val="00965F18"/>
    <w:rsid w:val="00966344"/>
    <w:rsid w:val="009674A5"/>
    <w:rsid w:val="00967601"/>
    <w:rsid w:val="0097057E"/>
    <w:rsid w:val="009709FB"/>
    <w:rsid w:val="0097266C"/>
    <w:rsid w:val="00974664"/>
    <w:rsid w:val="00974A0B"/>
    <w:rsid w:val="0097531C"/>
    <w:rsid w:val="0097538A"/>
    <w:rsid w:val="00975670"/>
    <w:rsid w:val="009756D3"/>
    <w:rsid w:val="00975976"/>
    <w:rsid w:val="00976392"/>
    <w:rsid w:val="00982E19"/>
    <w:rsid w:val="0098300B"/>
    <w:rsid w:val="0098363D"/>
    <w:rsid w:val="00987A48"/>
    <w:rsid w:val="00990082"/>
    <w:rsid w:val="00990640"/>
    <w:rsid w:val="00991198"/>
    <w:rsid w:val="00992230"/>
    <w:rsid w:val="009935D7"/>
    <w:rsid w:val="00993FAA"/>
    <w:rsid w:val="009945A6"/>
    <w:rsid w:val="00994799"/>
    <w:rsid w:val="0099518A"/>
    <w:rsid w:val="00997F48"/>
    <w:rsid w:val="009A1264"/>
    <w:rsid w:val="009A49C3"/>
    <w:rsid w:val="009A4A7D"/>
    <w:rsid w:val="009A4C9C"/>
    <w:rsid w:val="009A5541"/>
    <w:rsid w:val="009A5631"/>
    <w:rsid w:val="009B0269"/>
    <w:rsid w:val="009B0928"/>
    <w:rsid w:val="009B16EA"/>
    <w:rsid w:val="009B1BD8"/>
    <w:rsid w:val="009B2A7F"/>
    <w:rsid w:val="009B333F"/>
    <w:rsid w:val="009B3A22"/>
    <w:rsid w:val="009B3DE1"/>
    <w:rsid w:val="009B557C"/>
    <w:rsid w:val="009B5E44"/>
    <w:rsid w:val="009B79A0"/>
    <w:rsid w:val="009B7D9B"/>
    <w:rsid w:val="009C030C"/>
    <w:rsid w:val="009C03A6"/>
    <w:rsid w:val="009C0EB1"/>
    <w:rsid w:val="009C1877"/>
    <w:rsid w:val="009C31C0"/>
    <w:rsid w:val="009C5ACF"/>
    <w:rsid w:val="009C631A"/>
    <w:rsid w:val="009C6B51"/>
    <w:rsid w:val="009D225D"/>
    <w:rsid w:val="009D2421"/>
    <w:rsid w:val="009D266A"/>
    <w:rsid w:val="009D275E"/>
    <w:rsid w:val="009D383C"/>
    <w:rsid w:val="009D3C95"/>
    <w:rsid w:val="009D40B1"/>
    <w:rsid w:val="009D43D3"/>
    <w:rsid w:val="009D4535"/>
    <w:rsid w:val="009D58F7"/>
    <w:rsid w:val="009D5F57"/>
    <w:rsid w:val="009D76BE"/>
    <w:rsid w:val="009D7A95"/>
    <w:rsid w:val="009E0A6A"/>
    <w:rsid w:val="009E12CD"/>
    <w:rsid w:val="009E13BA"/>
    <w:rsid w:val="009E4A66"/>
    <w:rsid w:val="009E6430"/>
    <w:rsid w:val="009E73AF"/>
    <w:rsid w:val="009E74AC"/>
    <w:rsid w:val="009E76A7"/>
    <w:rsid w:val="009F1E0E"/>
    <w:rsid w:val="009F28F3"/>
    <w:rsid w:val="009F59D0"/>
    <w:rsid w:val="009F699E"/>
    <w:rsid w:val="009F6D52"/>
    <w:rsid w:val="009F7CD9"/>
    <w:rsid w:val="00A027F5"/>
    <w:rsid w:val="00A0290D"/>
    <w:rsid w:val="00A036B7"/>
    <w:rsid w:val="00A03BFD"/>
    <w:rsid w:val="00A03F67"/>
    <w:rsid w:val="00A04CF9"/>
    <w:rsid w:val="00A04E3D"/>
    <w:rsid w:val="00A05BB4"/>
    <w:rsid w:val="00A06CC5"/>
    <w:rsid w:val="00A0792E"/>
    <w:rsid w:val="00A104DF"/>
    <w:rsid w:val="00A10C94"/>
    <w:rsid w:val="00A10FEB"/>
    <w:rsid w:val="00A14D5F"/>
    <w:rsid w:val="00A152B7"/>
    <w:rsid w:val="00A15710"/>
    <w:rsid w:val="00A15EF8"/>
    <w:rsid w:val="00A16638"/>
    <w:rsid w:val="00A174E3"/>
    <w:rsid w:val="00A1780F"/>
    <w:rsid w:val="00A20232"/>
    <w:rsid w:val="00A20E67"/>
    <w:rsid w:val="00A248EC"/>
    <w:rsid w:val="00A24F24"/>
    <w:rsid w:val="00A25989"/>
    <w:rsid w:val="00A25D6A"/>
    <w:rsid w:val="00A25E2B"/>
    <w:rsid w:val="00A2627F"/>
    <w:rsid w:val="00A26E18"/>
    <w:rsid w:val="00A2778F"/>
    <w:rsid w:val="00A308DD"/>
    <w:rsid w:val="00A32438"/>
    <w:rsid w:val="00A332D7"/>
    <w:rsid w:val="00A33338"/>
    <w:rsid w:val="00A338D9"/>
    <w:rsid w:val="00A33EA9"/>
    <w:rsid w:val="00A34186"/>
    <w:rsid w:val="00A349FD"/>
    <w:rsid w:val="00A361A2"/>
    <w:rsid w:val="00A36CC7"/>
    <w:rsid w:val="00A3733C"/>
    <w:rsid w:val="00A3758F"/>
    <w:rsid w:val="00A40343"/>
    <w:rsid w:val="00A40CD8"/>
    <w:rsid w:val="00A410C0"/>
    <w:rsid w:val="00A413D4"/>
    <w:rsid w:val="00A418E9"/>
    <w:rsid w:val="00A4253E"/>
    <w:rsid w:val="00A42AAD"/>
    <w:rsid w:val="00A440A2"/>
    <w:rsid w:val="00A44451"/>
    <w:rsid w:val="00A44A55"/>
    <w:rsid w:val="00A455D4"/>
    <w:rsid w:val="00A45CF0"/>
    <w:rsid w:val="00A46408"/>
    <w:rsid w:val="00A47B99"/>
    <w:rsid w:val="00A50D0C"/>
    <w:rsid w:val="00A511FE"/>
    <w:rsid w:val="00A51300"/>
    <w:rsid w:val="00A519FC"/>
    <w:rsid w:val="00A51F67"/>
    <w:rsid w:val="00A5246F"/>
    <w:rsid w:val="00A52DDB"/>
    <w:rsid w:val="00A537DF"/>
    <w:rsid w:val="00A53A32"/>
    <w:rsid w:val="00A53F24"/>
    <w:rsid w:val="00A544F0"/>
    <w:rsid w:val="00A54B8D"/>
    <w:rsid w:val="00A54DF4"/>
    <w:rsid w:val="00A55242"/>
    <w:rsid w:val="00A57503"/>
    <w:rsid w:val="00A577F5"/>
    <w:rsid w:val="00A57C9D"/>
    <w:rsid w:val="00A57EB7"/>
    <w:rsid w:val="00A6044B"/>
    <w:rsid w:val="00A60C94"/>
    <w:rsid w:val="00A613E4"/>
    <w:rsid w:val="00A61AFB"/>
    <w:rsid w:val="00A61BBB"/>
    <w:rsid w:val="00A61CD0"/>
    <w:rsid w:val="00A61F90"/>
    <w:rsid w:val="00A628DC"/>
    <w:rsid w:val="00A62E0D"/>
    <w:rsid w:val="00A6421D"/>
    <w:rsid w:val="00A64D2E"/>
    <w:rsid w:val="00A65CFC"/>
    <w:rsid w:val="00A65D89"/>
    <w:rsid w:val="00A65FB1"/>
    <w:rsid w:val="00A70BF0"/>
    <w:rsid w:val="00A71AE0"/>
    <w:rsid w:val="00A736E7"/>
    <w:rsid w:val="00A73EEA"/>
    <w:rsid w:val="00A741AF"/>
    <w:rsid w:val="00A746E6"/>
    <w:rsid w:val="00A7666C"/>
    <w:rsid w:val="00A76ABE"/>
    <w:rsid w:val="00A76D3A"/>
    <w:rsid w:val="00A772D3"/>
    <w:rsid w:val="00A806FF"/>
    <w:rsid w:val="00A8070C"/>
    <w:rsid w:val="00A8097F"/>
    <w:rsid w:val="00A82C49"/>
    <w:rsid w:val="00A83429"/>
    <w:rsid w:val="00A83A04"/>
    <w:rsid w:val="00A84213"/>
    <w:rsid w:val="00A850A4"/>
    <w:rsid w:val="00A8627E"/>
    <w:rsid w:val="00A90167"/>
    <w:rsid w:val="00A90228"/>
    <w:rsid w:val="00A90513"/>
    <w:rsid w:val="00A911E3"/>
    <w:rsid w:val="00A91A20"/>
    <w:rsid w:val="00A91FE2"/>
    <w:rsid w:val="00A9255A"/>
    <w:rsid w:val="00A93326"/>
    <w:rsid w:val="00A9355E"/>
    <w:rsid w:val="00A9577C"/>
    <w:rsid w:val="00A95834"/>
    <w:rsid w:val="00A963FC"/>
    <w:rsid w:val="00A96EBE"/>
    <w:rsid w:val="00AA08D4"/>
    <w:rsid w:val="00AA09A3"/>
    <w:rsid w:val="00AA0D54"/>
    <w:rsid w:val="00AA1AA9"/>
    <w:rsid w:val="00AA22D0"/>
    <w:rsid w:val="00AA258B"/>
    <w:rsid w:val="00AA2875"/>
    <w:rsid w:val="00AA2CE1"/>
    <w:rsid w:val="00AA481A"/>
    <w:rsid w:val="00AA5097"/>
    <w:rsid w:val="00AA739A"/>
    <w:rsid w:val="00AA77BB"/>
    <w:rsid w:val="00AA78A1"/>
    <w:rsid w:val="00AB0371"/>
    <w:rsid w:val="00AB2D0A"/>
    <w:rsid w:val="00AB3383"/>
    <w:rsid w:val="00AB3CDA"/>
    <w:rsid w:val="00AB522E"/>
    <w:rsid w:val="00AB613D"/>
    <w:rsid w:val="00AB6ABF"/>
    <w:rsid w:val="00AB6EFC"/>
    <w:rsid w:val="00AB710E"/>
    <w:rsid w:val="00AC0150"/>
    <w:rsid w:val="00AC14DE"/>
    <w:rsid w:val="00AC1E19"/>
    <w:rsid w:val="00AC2C14"/>
    <w:rsid w:val="00AC3AE7"/>
    <w:rsid w:val="00AC46A0"/>
    <w:rsid w:val="00AC5340"/>
    <w:rsid w:val="00AC6AEE"/>
    <w:rsid w:val="00AC7263"/>
    <w:rsid w:val="00AD136F"/>
    <w:rsid w:val="00AD1803"/>
    <w:rsid w:val="00AD2A74"/>
    <w:rsid w:val="00AD4562"/>
    <w:rsid w:val="00AD4C83"/>
    <w:rsid w:val="00AD6527"/>
    <w:rsid w:val="00AD6D0E"/>
    <w:rsid w:val="00AD7C21"/>
    <w:rsid w:val="00AE005F"/>
    <w:rsid w:val="00AE1E35"/>
    <w:rsid w:val="00AE2FC1"/>
    <w:rsid w:val="00AE3A0B"/>
    <w:rsid w:val="00AE3AE5"/>
    <w:rsid w:val="00AE4C62"/>
    <w:rsid w:val="00AE5C0C"/>
    <w:rsid w:val="00AE6409"/>
    <w:rsid w:val="00AE6A11"/>
    <w:rsid w:val="00AE6BD5"/>
    <w:rsid w:val="00AF0184"/>
    <w:rsid w:val="00AF062F"/>
    <w:rsid w:val="00AF0C83"/>
    <w:rsid w:val="00AF12A9"/>
    <w:rsid w:val="00AF12CB"/>
    <w:rsid w:val="00AF18A2"/>
    <w:rsid w:val="00AF1F22"/>
    <w:rsid w:val="00AF3380"/>
    <w:rsid w:val="00AF33DB"/>
    <w:rsid w:val="00AF3F1C"/>
    <w:rsid w:val="00AF42E7"/>
    <w:rsid w:val="00AF49E5"/>
    <w:rsid w:val="00AF4B88"/>
    <w:rsid w:val="00AF4BBD"/>
    <w:rsid w:val="00AF52F4"/>
    <w:rsid w:val="00AF6BD1"/>
    <w:rsid w:val="00AF6EBD"/>
    <w:rsid w:val="00B00263"/>
    <w:rsid w:val="00B00C82"/>
    <w:rsid w:val="00B0137C"/>
    <w:rsid w:val="00B0285F"/>
    <w:rsid w:val="00B0288A"/>
    <w:rsid w:val="00B04089"/>
    <w:rsid w:val="00B07BFB"/>
    <w:rsid w:val="00B134E0"/>
    <w:rsid w:val="00B13C1A"/>
    <w:rsid w:val="00B1404A"/>
    <w:rsid w:val="00B14CAF"/>
    <w:rsid w:val="00B15E43"/>
    <w:rsid w:val="00B17696"/>
    <w:rsid w:val="00B178BF"/>
    <w:rsid w:val="00B20CD0"/>
    <w:rsid w:val="00B20E7E"/>
    <w:rsid w:val="00B21966"/>
    <w:rsid w:val="00B2239E"/>
    <w:rsid w:val="00B23F2C"/>
    <w:rsid w:val="00B258EB"/>
    <w:rsid w:val="00B25E1B"/>
    <w:rsid w:val="00B26353"/>
    <w:rsid w:val="00B26A50"/>
    <w:rsid w:val="00B3089D"/>
    <w:rsid w:val="00B31F59"/>
    <w:rsid w:val="00B32EB7"/>
    <w:rsid w:val="00B33965"/>
    <w:rsid w:val="00B33C5D"/>
    <w:rsid w:val="00B341ED"/>
    <w:rsid w:val="00B342AB"/>
    <w:rsid w:val="00B351AF"/>
    <w:rsid w:val="00B35B2F"/>
    <w:rsid w:val="00B36B36"/>
    <w:rsid w:val="00B37849"/>
    <w:rsid w:val="00B37C5D"/>
    <w:rsid w:val="00B400DF"/>
    <w:rsid w:val="00B40463"/>
    <w:rsid w:val="00B423DA"/>
    <w:rsid w:val="00B42978"/>
    <w:rsid w:val="00B42A84"/>
    <w:rsid w:val="00B43BA1"/>
    <w:rsid w:val="00B43D2C"/>
    <w:rsid w:val="00B440C6"/>
    <w:rsid w:val="00B44123"/>
    <w:rsid w:val="00B46043"/>
    <w:rsid w:val="00B46EDC"/>
    <w:rsid w:val="00B47666"/>
    <w:rsid w:val="00B47789"/>
    <w:rsid w:val="00B47D57"/>
    <w:rsid w:val="00B47F23"/>
    <w:rsid w:val="00B51035"/>
    <w:rsid w:val="00B51F16"/>
    <w:rsid w:val="00B52697"/>
    <w:rsid w:val="00B5345D"/>
    <w:rsid w:val="00B543C3"/>
    <w:rsid w:val="00B54727"/>
    <w:rsid w:val="00B5609E"/>
    <w:rsid w:val="00B561E8"/>
    <w:rsid w:val="00B56F98"/>
    <w:rsid w:val="00B57BC0"/>
    <w:rsid w:val="00B63181"/>
    <w:rsid w:val="00B65643"/>
    <w:rsid w:val="00B65690"/>
    <w:rsid w:val="00B668BC"/>
    <w:rsid w:val="00B6696C"/>
    <w:rsid w:val="00B66E12"/>
    <w:rsid w:val="00B672FB"/>
    <w:rsid w:val="00B67CBF"/>
    <w:rsid w:val="00B70384"/>
    <w:rsid w:val="00B71960"/>
    <w:rsid w:val="00B71F4D"/>
    <w:rsid w:val="00B72402"/>
    <w:rsid w:val="00B73AD8"/>
    <w:rsid w:val="00B74422"/>
    <w:rsid w:val="00B75437"/>
    <w:rsid w:val="00B75506"/>
    <w:rsid w:val="00B77D36"/>
    <w:rsid w:val="00B80137"/>
    <w:rsid w:val="00B8025C"/>
    <w:rsid w:val="00B802E3"/>
    <w:rsid w:val="00B8094A"/>
    <w:rsid w:val="00B80DB1"/>
    <w:rsid w:val="00B80F45"/>
    <w:rsid w:val="00B81AEF"/>
    <w:rsid w:val="00B81E6F"/>
    <w:rsid w:val="00B844F7"/>
    <w:rsid w:val="00B846F4"/>
    <w:rsid w:val="00B900C3"/>
    <w:rsid w:val="00B9134D"/>
    <w:rsid w:val="00B91C01"/>
    <w:rsid w:val="00B92A89"/>
    <w:rsid w:val="00B93D53"/>
    <w:rsid w:val="00B941A6"/>
    <w:rsid w:val="00B9469E"/>
    <w:rsid w:val="00B94AB1"/>
    <w:rsid w:val="00B95839"/>
    <w:rsid w:val="00BA086E"/>
    <w:rsid w:val="00BA1033"/>
    <w:rsid w:val="00BA20ED"/>
    <w:rsid w:val="00BA2AB3"/>
    <w:rsid w:val="00BA3D8C"/>
    <w:rsid w:val="00BA41BE"/>
    <w:rsid w:val="00BA4C95"/>
    <w:rsid w:val="00BA4E7F"/>
    <w:rsid w:val="00BA5A55"/>
    <w:rsid w:val="00BA612A"/>
    <w:rsid w:val="00BA618D"/>
    <w:rsid w:val="00BA65F5"/>
    <w:rsid w:val="00BA7BFE"/>
    <w:rsid w:val="00BB0394"/>
    <w:rsid w:val="00BB0CB2"/>
    <w:rsid w:val="00BB1C6E"/>
    <w:rsid w:val="00BB2787"/>
    <w:rsid w:val="00BB316D"/>
    <w:rsid w:val="00BB4488"/>
    <w:rsid w:val="00BB4BE6"/>
    <w:rsid w:val="00BB4EB7"/>
    <w:rsid w:val="00BB4FA3"/>
    <w:rsid w:val="00BB542A"/>
    <w:rsid w:val="00BB5F2B"/>
    <w:rsid w:val="00BB6780"/>
    <w:rsid w:val="00BB6D63"/>
    <w:rsid w:val="00BB7134"/>
    <w:rsid w:val="00BB71D2"/>
    <w:rsid w:val="00BB7505"/>
    <w:rsid w:val="00BB7635"/>
    <w:rsid w:val="00BB7EDB"/>
    <w:rsid w:val="00BC0803"/>
    <w:rsid w:val="00BC0B50"/>
    <w:rsid w:val="00BC0DDF"/>
    <w:rsid w:val="00BC0E69"/>
    <w:rsid w:val="00BC1511"/>
    <w:rsid w:val="00BC27E2"/>
    <w:rsid w:val="00BC36A6"/>
    <w:rsid w:val="00BC474B"/>
    <w:rsid w:val="00BC5C1A"/>
    <w:rsid w:val="00BC60D9"/>
    <w:rsid w:val="00BD092A"/>
    <w:rsid w:val="00BD1077"/>
    <w:rsid w:val="00BD2580"/>
    <w:rsid w:val="00BD270C"/>
    <w:rsid w:val="00BD2722"/>
    <w:rsid w:val="00BD4F62"/>
    <w:rsid w:val="00BD538A"/>
    <w:rsid w:val="00BD5B4E"/>
    <w:rsid w:val="00BD6FBA"/>
    <w:rsid w:val="00BD7BDC"/>
    <w:rsid w:val="00BE04FA"/>
    <w:rsid w:val="00BE0BC5"/>
    <w:rsid w:val="00BE1347"/>
    <w:rsid w:val="00BE18EF"/>
    <w:rsid w:val="00BE1DEA"/>
    <w:rsid w:val="00BE2B45"/>
    <w:rsid w:val="00BE2F11"/>
    <w:rsid w:val="00BE49A0"/>
    <w:rsid w:val="00BE56A5"/>
    <w:rsid w:val="00BE6536"/>
    <w:rsid w:val="00BF1CFF"/>
    <w:rsid w:val="00BF26DD"/>
    <w:rsid w:val="00BF45CE"/>
    <w:rsid w:val="00BF461F"/>
    <w:rsid w:val="00BF555C"/>
    <w:rsid w:val="00BF5CF7"/>
    <w:rsid w:val="00BF6D18"/>
    <w:rsid w:val="00BF7953"/>
    <w:rsid w:val="00C047F9"/>
    <w:rsid w:val="00C049BA"/>
    <w:rsid w:val="00C04C99"/>
    <w:rsid w:val="00C06605"/>
    <w:rsid w:val="00C06B1E"/>
    <w:rsid w:val="00C072DB"/>
    <w:rsid w:val="00C0769C"/>
    <w:rsid w:val="00C10148"/>
    <w:rsid w:val="00C101AB"/>
    <w:rsid w:val="00C10646"/>
    <w:rsid w:val="00C107E7"/>
    <w:rsid w:val="00C10984"/>
    <w:rsid w:val="00C10CC5"/>
    <w:rsid w:val="00C116D3"/>
    <w:rsid w:val="00C11818"/>
    <w:rsid w:val="00C128F4"/>
    <w:rsid w:val="00C12AC9"/>
    <w:rsid w:val="00C12B42"/>
    <w:rsid w:val="00C14515"/>
    <w:rsid w:val="00C1471E"/>
    <w:rsid w:val="00C1516D"/>
    <w:rsid w:val="00C1567F"/>
    <w:rsid w:val="00C15D2C"/>
    <w:rsid w:val="00C16195"/>
    <w:rsid w:val="00C1639E"/>
    <w:rsid w:val="00C1746C"/>
    <w:rsid w:val="00C178C4"/>
    <w:rsid w:val="00C17FBD"/>
    <w:rsid w:val="00C2005C"/>
    <w:rsid w:val="00C205A6"/>
    <w:rsid w:val="00C20E08"/>
    <w:rsid w:val="00C2127F"/>
    <w:rsid w:val="00C22293"/>
    <w:rsid w:val="00C22B71"/>
    <w:rsid w:val="00C23D98"/>
    <w:rsid w:val="00C23F0F"/>
    <w:rsid w:val="00C25377"/>
    <w:rsid w:val="00C26A2E"/>
    <w:rsid w:val="00C30208"/>
    <w:rsid w:val="00C30293"/>
    <w:rsid w:val="00C305AF"/>
    <w:rsid w:val="00C31517"/>
    <w:rsid w:val="00C329E9"/>
    <w:rsid w:val="00C34078"/>
    <w:rsid w:val="00C35090"/>
    <w:rsid w:val="00C353A4"/>
    <w:rsid w:val="00C36011"/>
    <w:rsid w:val="00C378DA"/>
    <w:rsid w:val="00C37BBC"/>
    <w:rsid w:val="00C37F20"/>
    <w:rsid w:val="00C4183D"/>
    <w:rsid w:val="00C42409"/>
    <w:rsid w:val="00C43F58"/>
    <w:rsid w:val="00C4425A"/>
    <w:rsid w:val="00C44422"/>
    <w:rsid w:val="00C456C0"/>
    <w:rsid w:val="00C456CE"/>
    <w:rsid w:val="00C45938"/>
    <w:rsid w:val="00C4626C"/>
    <w:rsid w:val="00C470D0"/>
    <w:rsid w:val="00C4771A"/>
    <w:rsid w:val="00C509EE"/>
    <w:rsid w:val="00C50A68"/>
    <w:rsid w:val="00C50E77"/>
    <w:rsid w:val="00C53BFE"/>
    <w:rsid w:val="00C5503F"/>
    <w:rsid w:val="00C55A4C"/>
    <w:rsid w:val="00C56611"/>
    <w:rsid w:val="00C57850"/>
    <w:rsid w:val="00C57E18"/>
    <w:rsid w:val="00C61A23"/>
    <w:rsid w:val="00C61AEC"/>
    <w:rsid w:val="00C62A1F"/>
    <w:rsid w:val="00C643C6"/>
    <w:rsid w:val="00C64488"/>
    <w:rsid w:val="00C6504A"/>
    <w:rsid w:val="00C65BBA"/>
    <w:rsid w:val="00C66514"/>
    <w:rsid w:val="00C66F95"/>
    <w:rsid w:val="00C67035"/>
    <w:rsid w:val="00C672BC"/>
    <w:rsid w:val="00C67E12"/>
    <w:rsid w:val="00C70475"/>
    <w:rsid w:val="00C70DF8"/>
    <w:rsid w:val="00C71814"/>
    <w:rsid w:val="00C71A31"/>
    <w:rsid w:val="00C71E4E"/>
    <w:rsid w:val="00C72063"/>
    <w:rsid w:val="00C737D7"/>
    <w:rsid w:val="00C7520D"/>
    <w:rsid w:val="00C752A2"/>
    <w:rsid w:val="00C7682C"/>
    <w:rsid w:val="00C771C8"/>
    <w:rsid w:val="00C8003D"/>
    <w:rsid w:val="00C80528"/>
    <w:rsid w:val="00C81878"/>
    <w:rsid w:val="00C82055"/>
    <w:rsid w:val="00C8219E"/>
    <w:rsid w:val="00C823C2"/>
    <w:rsid w:val="00C8281E"/>
    <w:rsid w:val="00C82C2C"/>
    <w:rsid w:val="00C83908"/>
    <w:rsid w:val="00C85E60"/>
    <w:rsid w:val="00C86806"/>
    <w:rsid w:val="00C90013"/>
    <w:rsid w:val="00C90E6F"/>
    <w:rsid w:val="00C91481"/>
    <w:rsid w:val="00C916F7"/>
    <w:rsid w:val="00C91986"/>
    <w:rsid w:val="00C9209A"/>
    <w:rsid w:val="00C93445"/>
    <w:rsid w:val="00C94903"/>
    <w:rsid w:val="00C957E1"/>
    <w:rsid w:val="00C96377"/>
    <w:rsid w:val="00C96C5E"/>
    <w:rsid w:val="00C97551"/>
    <w:rsid w:val="00CA036D"/>
    <w:rsid w:val="00CA11C6"/>
    <w:rsid w:val="00CA20E1"/>
    <w:rsid w:val="00CA253D"/>
    <w:rsid w:val="00CA27C4"/>
    <w:rsid w:val="00CA33B0"/>
    <w:rsid w:val="00CA4157"/>
    <w:rsid w:val="00CA682F"/>
    <w:rsid w:val="00CA7C37"/>
    <w:rsid w:val="00CA7DF9"/>
    <w:rsid w:val="00CA7E5B"/>
    <w:rsid w:val="00CB0019"/>
    <w:rsid w:val="00CB0CAC"/>
    <w:rsid w:val="00CB0D22"/>
    <w:rsid w:val="00CB12F1"/>
    <w:rsid w:val="00CB1B4A"/>
    <w:rsid w:val="00CB2D1A"/>
    <w:rsid w:val="00CB3716"/>
    <w:rsid w:val="00CB4B79"/>
    <w:rsid w:val="00CB4E6B"/>
    <w:rsid w:val="00CB6FF5"/>
    <w:rsid w:val="00CC0316"/>
    <w:rsid w:val="00CC0D78"/>
    <w:rsid w:val="00CC1E37"/>
    <w:rsid w:val="00CC24B0"/>
    <w:rsid w:val="00CC2D64"/>
    <w:rsid w:val="00CC45E6"/>
    <w:rsid w:val="00CC469E"/>
    <w:rsid w:val="00CC60EE"/>
    <w:rsid w:val="00CC6E23"/>
    <w:rsid w:val="00CC6EFB"/>
    <w:rsid w:val="00CC7683"/>
    <w:rsid w:val="00CD004D"/>
    <w:rsid w:val="00CD244C"/>
    <w:rsid w:val="00CD2802"/>
    <w:rsid w:val="00CD45B2"/>
    <w:rsid w:val="00CD4BAD"/>
    <w:rsid w:val="00CD4DF1"/>
    <w:rsid w:val="00CD5144"/>
    <w:rsid w:val="00CD564D"/>
    <w:rsid w:val="00CD58B4"/>
    <w:rsid w:val="00CD6C8F"/>
    <w:rsid w:val="00CD6F52"/>
    <w:rsid w:val="00CD7081"/>
    <w:rsid w:val="00CD79DF"/>
    <w:rsid w:val="00CE0295"/>
    <w:rsid w:val="00CE0346"/>
    <w:rsid w:val="00CE077D"/>
    <w:rsid w:val="00CE0958"/>
    <w:rsid w:val="00CE1D86"/>
    <w:rsid w:val="00CE2458"/>
    <w:rsid w:val="00CE2589"/>
    <w:rsid w:val="00CE4FA2"/>
    <w:rsid w:val="00CE5A4F"/>
    <w:rsid w:val="00CE62CE"/>
    <w:rsid w:val="00CE6454"/>
    <w:rsid w:val="00CE6970"/>
    <w:rsid w:val="00CF37BE"/>
    <w:rsid w:val="00CF42D3"/>
    <w:rsid w:val="00D01B28"/>
    <w:rsid w:val="00D01C11"/>
    <w:rsid w:val="00D03392"/>
    <w:rsid w:val="00D0409E"/>
    <w:rsid w:val="00D04670"/>
    <w:rsid w:val="00D056E2"/>
    <w:rsid w:val="00D065F9"/>
    <w:rsid w:val="00D069D8"/>
    <w:rsid w:val="00D07776"/>
    <w:rsid w:val="00D103A2"/>
    <w:rsid w:val="00D10A22"/>
    <w:rsid w:val="00D11288"/>
    <w:rsid w:val="00D113CA"/>
    <w:rsid w:val="00D11B1C"/>
    <w:rsid w:val="00D1314F"/>
    <w:rsid w:val="00D1330E"/>
    <w:rsid w:val="00D13ADA"/>
    <w:rsid w:val="00D149F1"/>
    <w:rsid w:val="00D1506D"/>
    <w:rsid w:val="00D16582"/>
    <w:rsid w:val="00D16D33"/>
    <w:rsid w:val="00D17233"/>
    <w:rsid w:val="00D17FF8"/>
    <w:rsid w:val="00D20AFA"/>
    <w:rsid w:val="00D217FA"/>
    <w:rsid w:val="00D22936"/>
    <w:rsid w:val="00D23119"/>
    <w:rsid w:val="00D234BD"/>
    <w:rsid w:val="00D23594"/>
    <w:rsid w:val="00D24134"/>
    <w:rsid w:val="00D2444A"/>
    <w:rsid w:val="00D24D23"/>
    <w:rsid w:val="00D25CD1"/>
    <w:rsid w:val="00D26D5B"/>
    <w:rsid w:val="00D315C9"/>
    <w:rsid w:val="00D32E86"/>
    <w:rsid w:val="00D33C17"/>
    <w:rsid w:val="00D345FE"/>
    <w:rsid w:val="00D35486"/>
    <w:rsid w:val="00D35D99"/>
    <w:rsid w:val="00D364BD"/>
    <w:rsid w:val="00D364DD"/>
    <w:rsid w:val="00D40417"/>
    <w:rsid w:val="00D41CA9"/>
    <w:rsid w:val="00D443C0"/>
    <w:rsid w:val="00D444AF"/>
    <w:rsid w:val="00D44EEF"/>
    <w:rsid w:val="00D45045"/>
    <w:rsid w:val="00D4552E"/>
    <w:rsid w:val="00D46832"/>
    <w:rsid w:val="00D468CE"/>
    <w:rsid w:val="00D468E3"/>
    <w:rsid w:val="00D46EA4"/>
    <w:rsid w:val="00D50859"/>
    <w:rsid w:val="00D509B2"/>
    <w:rsid w:val="00D519A9"/>
    <w:rsid w:val="00D5201E"/>
    <w:rsid w:val="00D5210F"/>
    <w:rsid w:val="00D5384F"/>
    <w:rsid w:val="00D53E1D"/>
    <w:rsid w:val="00D548B7"/>
    <w:rsid w:val="00D54955"/>
    <w:rsid w:val="00D55234"/>
    <w:rsid w:val="00D564A6"/>
    <w:rsid w:val="00D5690E"/>
    <w:rsid w:val="00D57F0C"/>
    <w:rsid w:val="00D61642"/>
    <w:rsid w:val="00D61E36"/>
    <w:rsid w:val="00D61F8A"/>
    <w:rsid w:val="00D62CDD"/>
    <w:rsid w:val="00D642B5"/>
    <w:rsid w:val="00D64672"/>
    <w:rsid w:val="00D64A2F"/>
    <w:rsid w:val="00D65C87"/>
    <w:rsid w:val="00D6678D"/>
    <w:rsid w:val="00D67A2A"/>
    <w:rsid w:val="00D70836"/>
    <w:rsid w:val="00D70AF3"/>
    <w:rsid w:val="00D71890"/>
    <w:rsid w:val="00D71B4E"/>
    <w:rsid w:val="00D726CF"/>
    <w:rsid w:val="00D734CF"/>
    <w:rsid w:val="00D7369A"/>
    <w:rsid w:val="00D74CE4"/>
    <w:rsid w:val="00D758D7"/>
    <w:rsid w:val="00D7632D"/>
    <w:rsid w:val="00D776D2"/>
    <w:rsid w:val="00D77EEC"/>
    <w:rsid w:val="00D77F82"/>
    <w:rsid w:val="00D8008F"/>
    <w:rsid w:val="00D81362"/>
    <w:rsid w:val="00D816E1"/>
    <w:rsid w:val="00D82577"/>
    <w:rsid w:val="00D82843"/>
    <w:rsid w:val="00D82ADF"/>
    <w:rsid w:val="00D8321F"/>
    <w:rsid w:val="00D835FF"/>
    <w:rsid w:val="00D84781"/>
    <w:rsid w:val="00D84D2C"/>
    <w:rsid w:val="00D86BE1"/>
    <w:rsid w:val="00D929FF"/>
    <w:rsid w:val="00D92BF9"/>
    <w:rsid w:val="00D92D04"/>
    <w:rsid w:val="00D92EB9"/>
    <w:rsid w:val="00D934C7"/>
    <w:rsid w:val="00D9368F"/>
    <w:rsid w:val="00D9381B"/>
    <w:rsid w:val="00D93CBB"/>
    <w:rsid w:val="00D94A7C"/>
    <w:rsid w:val="00D95CA6"/>
    <w:rsid w:val="00D96B88"/>
    <w:rsid w:val="00D96E9C"/>
    <w:rsid w:val="00D96FAE"/>
    <w:rsid w:val="00DA1794"/>
    <w:rsid w:val="00DA184B"/>
    <w:rsid w:val="00DA1DED"/>
    <w:rsid w:val="00DA29D5"/>
    <w:rsid w:val="00DA2DB1"/>
    <w:rsid w:val="00DA30B8"/>
    <w:rsid w:val="00DA38F0"/>
    <w:rsid w:val="00DA3FF6"/>
    <w:rsid w:val="00DA52DA"/>
    <w:rsid w:val="00DA53CD"/>
    <w:rsid w:val="00DA57AC"/>
    <w:rsid w:val="00DA5DD8"/>
    <w:rsid w:val="00DA5FF4"/>
    <w:rsid w:val="00DA63FE"/>
    <w:rsid w:val="00DA6E7F"/>
    <w:rsid w:val="00DA7381"/>
    <w:rsid w:val="00DA7FDA"/>
    <w:rsid w:val="00DB0222"/>
    <w:rsid w:val="00DB0B32"/>
    <w:rsid w:val="00DB0D7D"/>
    <w:rsid w:val="00DB1A86"/>
    <w:rsid w:val="00DB35F7"/>
    <w:rsid w:val="00DB4358"/>
    <w:rsid w:val="00DB440C"/>
    <w:rsid w:val="00DB51E3"/>
    <w:rsid w:val="00DB5A3C"/>
    <w:rsid w:val="00DB5F3F"/>
    <w:rsid w:val="00DB71C6"/>
    <w:rsid w:val="00DB73DB"/>
    <w:rsid w:val="00DB7B6F"/>
    <w:rsid w:val="00DB7F2E"/>
    <w:rsid w:val="00DC00A2"/>
    <w:rsid w:val="00DC0A16"/>
    <w:rsid w:val="00DC2F51"/>
    <w:rsid w:val="00DC3BAA"/>
    <w:rsid w:val="00DC409C"/>
    <w:rsid w:val="00DC42F9"/>
    <w:rsid w:val="00DC4A36"/>
    <w:rsid w:val="00DC4E80"/>
    <w:rsid w:val="00DC50FD"/>
    <w:rsid w:val="00DC5275"/>
    <w:rsid w:val="00DC6A4C"/>
    <w:rsid w:val="00DC7BD8"/>
    <w:rsid w:val="00DD0A63"/>
    <w:rsid w:val="00DD0F28"/>
    <w:rsid w:val="00DD21A9"/>
    <w:rsid w:val="00DD26B1"/>
    <w:rsid w:val="00DD2D47"/>
    <w:rsid w:val="00DD2FA3"/>
    <w:rsid w:val="00DD3048"/>
    <w:rsid w:val="00DD429A"/>
    <w:rsid w:val="00DD4E3A"/>
    <w:rsid w:val="00DD51CA"/>
    <w:rsid w:val="00DD59B3"/>
    <w:rsid w:val="00DD5C3F"/>
    <w:rsid w:val="00DD6AAE"/>
    <w:rsid w:val="00DD6C5E"/>
    <w:rsid w:val="00DE02E7"/>
    <w:rsid w:val="00DE0A39"/>
    <w:rsid w:val="00DE234C"/>
    <w:rsid w:val="00DE269B"/>
    <w:rsid w:val="00DE3328"/>
    <w:rsid w:val="00DE39B8"/>
    <w:rsid w:val="00DE462B"/>
    <w:rsid w:val="00DE481C"/>
    <w:rsid w:val="00DE4D48"/>
    <w:rsid w:val="00DE66C9"/>
    <w:rsid w:val="00DE73A6"/>
    <w:rsid w:val="00DF11D2"/>
    <w:rsid w:val="00DF1943"/>
    <w:rsid w:val="00DF264D"/>
    <w:rsid w:val="00DF44AF"/>
    <w:rsid w:val="00DF68D1"/>
    <w:rsid w:val="00DF6B0B"/>
    <w:rsid w:val="00DF739B"/>
    <w:rsid w:val="00DF73CA"/>
    <w:rsid w:val="00DF7D51"/>
    <w:rsid w:val="00E00496"/>
    <w:rsid w:val="00E015F6"/>
    <w:rsid w:val="00E01902"/>
    <w:rsid w:val="00E01DD1"/>
    <w:rsid w:val="00E03C66"/>
    <w:rsid w:val="00E03DC1"/>
    <w:rsid w:val="00E04CF0"/>
    <w:rsid w:val="00E060A9"/>
    <w:rsid w:val="00E066D7"/>
    <w:rsid w:val="00E07909"/>
    <w:rsid w:val="00E07E4E"/>
    <w:rsid w:val="00E10F72"/>
    <w:rsid w:val="00E11821"/>
    <w:rsid w:val="00E11FCA"/>
    <w:rsid w:val="00E131B3"/>
    <w:rsid w:val="00E14193"/>
    <w:rsid w:val="00E14ABB"/>
    <w:rsid w:val="00E14D17"/>
    <w:rsid w:val="00E15197"/>
    <w:rsid w:val="00E16567"/>
    <w:rsid w:val="00E16B14"/>
    <w:rsid w:val="00E177CA"/>
    <w:rsid w:val="00E179F1"/>
    <w:rsid w:val="00E2074B"/>
    <w:rsid w:val="00E21142"/>
    <w:rsid w:val="00E214A2"/>
    <w:rsid w:val="00E21DA8"/>
    <w:rsid w:val="00E23AF7"/>
    <w:rsid w:val="00E2566D"/>
    <w:rsid w:val="00E25811"/>
    <w:rsid w:val="00E25C52"/>
    <w:rsid w:val="00E2699B"/>
    <w:rsid w:val="00E26F58"/>
    <w:rsid w:val="00E2719B"/>
    <w:rsid w:val="00E279B2"/>
    <w:rsid w:val="00E30122"/>
    <w:rsid w:val="00E3047E"/>
    <w:rsid w:val="00E3142E"/>
    <w:rsid w:val="00E317AA"/>
    <w:rsid w:val="00E323F3"/>
    <w:rsid w:val="00E3330A"/>
    <w:rsid w:val="00E3588C"/>
    <w:rsid w:val="00E36C0F"/>
    <w:rsid w:val="00E37014"/>
    <w:rsid w:val="00E40422"/>
    <w:rsid w:val="00E4043A"/>
    <w:rsid w:val="00E40DDE"/>
    <w:rsid w:val="00E42317"/>
    <w:rsid w:val="00E42323"/>
    <w:rsid w:val="00E42B71"/>
    <w:rsid w:val="00E4302B"/>
    <w:rsid w:val="00E445F2"/>
    <w:rsid w:val="00E4516B"/>
    <w:rsid w:val="00E4527F"/>
    <w:rsid w:val="00E45A32"/>
    <w:rsid w:val="00E46081"/>
    <w:rsid w:val="00E46BD5"/>
    <w:rsid w:val="00E4733E"/>
    <w:rsid w:val="00E5158C"/>
    <w:rsid w:val="00E51FDA"/>
    <w:rsid w:val="00E523AC"/>
    <w:rsid w:val="00E52893"/>
    <w:rsid w:val="00E5290C"/>
    <w:rsid w:val="00E532A9"/>
    <w:rsid w:val="00E542A5"/>
    <w:rsid w:val="00E544FB"/>
    <w:rsid w:val="00E54574"/>
    <w:rsid w:val="00E54642"/>
    <w:rsid w:val="00E57DD8"/>
    <w:rsid w:val="00E618A5"/>
    <w:rsid w:val="00E61BFD"/>
    <w:rsid w:val="00E62872"/>
    <w:rsid w:val="00E62A5D"/>
    <w:rsid w:val="00E62E2F"/>
    <w:rsid w:val="00E632E4"/>
    <w:rsid w:val="00E64BCA"/>
    <w:rsid w:val="00E65CB7"/>
    <w:rsid w:val="00E65D8B"/>
    <w:rsid w:val="00E661B6"/>
    <w:rsid w:val="00E6701A"/>
    <w:rsid w:val="00E67496"/>
    <w:rsid w:val="00E702F9"/>
    <w:rsid w:val="00E70443"/>
    <w:rsid w:val="00E70B05"/>
    <w:rsid w:val="00E70B85"/>
    <w:rsid w:val="00E70E91"/>
    <w:rsid w:val="00E7287A"/>
    <w:rsid w:val="00E72C72"/>
    <w:rsid w:val="00E7479E"/>
    <w:rsid w:val="00E74CE8"/>
    <w:rsid w:val="00E75583"/>
    <w:rsid w:val="00E75961"/>
    <w:rsid w:val="00E75BB1"/>
    <w:rsid w:val="00E76130"/>
    <w:rsid w:val="00E761F1"/>
    <w:rsid w:val="00E76B50"/>
    <w:rsid w:val="00E77AD4"/>
    <w:rsid w:val="00E80EDB"/>
    <w:rsid w:val="00E81914"/>
    <w:rsid w:val="00E82179"/>
    <w:rsid w:val="00E824CB"/>
    <w:rsid w:val="00E83E0A"/>
    <w:rsid w:val="00E847F6"/>
    <w:rsid w:val="00E84890"/>
    <w:rsid w:val="00E8566A"/>
    <w:rsid w:val="00E8569C"/>
    <w:rsid w:val="00E86D77"/>
    <w:rsid w:val="00E900A0"/>
    <w:rsid w:val="00E90506"/>
    <w:rsid w:val="00E905D0"/>
    <w:rsid w:val="00E90A20"/>
    <w:rsid w:val="00E90CF1"/>
    <w:rsid w:val="00E90E14"/>
    <w:rsid w:val="00E91206"/>
    <w:rsid w:val="00E91EA7"/>
    <w:rsid w:val="00E925FA"/>
    <w:rsid w:val="00E926F7"/>
    <w:rsid w:val="00E9283E"/>
    <w:rsid w:val="00E93836"/>
    <w:rsid w:val="00E938B6"/>
    <w:rsid w:val="00E93E43"/>
    <w:rsid w:val="00E94957"/>
    <w:rsid w:val="00E95BDC"/>
    <w:rsid w:val="00E96269"/>
    <w:rsid w:val="00E970F7"/>
    <w:rsid w:val="00EA012B"/>
    <w:rsid w:val="00EA069A"/>
    <w:rsid w:val="00EA349A"/>
    <w:rsid w:val="00EA3F40"/>
    <w:rsid w:val="00EA56EF"/>
    <w:rsid w:val="00EA5C27"/>
    <w:rsid w:val="00EA5C62"/>
    <w:rsid w:val="00EA5F67"/>
    <w:rsid w:val="00EA60B8"/>
    <w:rsid w:val="00EA73D0"/>
    <w:rsid w:val="00EA779B"/>
    <w:rsid w:val="00EA77AC"/>
    <w:rsid w:val="00EB06F7"/>
    <w:rsid w:val="00EB088D"/>
    <w:rsid w:val="00EB183B"/>
    <w:rsid w:val="00EB25E5"/>
    <w:rsid w:val="00EB2A32"/>
    <w:rsid w:val="00EB375F"/>
    <w:rsid w:val="00EB3DAC"/>
    <w:rsid w:val="00EB3DDC"/>
    <w:rsid w:val="00EB5E48"/>
    <w:rsid w:val="00EC0651"/>
    <w:rsid w:val="00EC0768"/>
    <w:rsid w:val="00EC0990"/>
    <w:rsid w:val="00EC0BAF"/>
    <w:rsid w:val="00EC10BC"/>
    <w:rsid w:val="00EC13BB"/>
    <w:rsid w:val="00EC1AA8"/>
    <w:rsid w:val="00EC2A87"/>
    <w:rsid w:val="00EC2BB0"/>
    <w:rsid w:val="00EC4601"/>
    <w:rsid w:val="00EC4C85"/>
    <w:rsid w:val="00EC4C8C"/>
    <w:rsid w:val="00EC5688"/>
    <w:rsid w:val="00EC5E52"/>
    <w:rsid w:val="00EC611D"/>
    <w:rsid w:val="00EC61F5"/>
    <w:rsid w:val="00EC7187"/>
    <w:rsid w:val="00EC7E43"/>
    <w:rsid w:val="00ED046A"/>
    <w:rsid w:val="00ED077F"/>
    <w:rsid w:val="00ED0D74"/>
    <w:rsid w:val="00ED1C97"/>
    <w:rsid w:val="00ED2C85"/>
    <w:rsid w:val="00ED63D5"/>
    <w:rsid w:val="00ED6D30"/>
    <w:rsid w:val="00EE060B"/>
    <w:rsid w:val="00EE1F86"/>
    <w:rsid w:val="00EE1FA5"/>
    <w:rsid w:val="00EE2269"/>
    <w:rsid w:val="00EE40BC"/>
    <w:rsid w:val="00EE4AC0"/>
    <w:rsid w:val="00EE5007"/>
    <w:rsid w:val="00EE529E"/>
    <w:rsid w:val="00EE546E"/>
    <w:rsid w:val="00EE742F"/>
    <w:rsid w:val="00EE7E6E"/>
    <w:rsid w:val="00EF10A1"/>
    <w:rsid w:val="00EF1BC0"/>
    <w:rsid w:val="00EF2419"/>
    <w:rsid w:val="00EF2A69"/>
    <w:rsid w:val="00EF3B56"/>
    <w:rsid w:val="00EF3E24"/>
    <w:rsid w:val="00EF443A"/>
    <w:rsid w:val="00EF58A3"/>
    <w:rsid w:val="00EF73AC"/>
    <w:rsid w:val="00F00534"/>
    <w:rsid w:val="00F008C3"/>
    <w:rsid w:val="00F01600"/>
    <w:rsid w:val="00F0241D"/>
    <w:rsid w:val="00F02C6F"/>
    <w:rsid w:val="00F03208"/>
    <w:rsid w:val="00F039BB"/>
    <w:rsid w:val="00F04271"/>
    <w:rsid w:val="00F05A47"/>
    <w:rsid w:val="00F0678D"/>
    <w:rsid w:val="00F06DB9"/>
    <w:rsid w:val="00F07397"/>
    <w:rsid w:val="00F1096D"/>
    <w:rsid w:val="00F1165E"/>
    <w:rsid w:val="00F11B60"/>
    <w:rsid w:val="00F12970"/>
    <w:rsid w:val="00F13BCF"/>
    <w:rsid w:val="00F16978"/>
    <w:rsid w:val="00F1782F"/>
    <w:rsid w:val="00F207F2"/>
    <w:rsid w:val="00F20E93"/>
    <w:rsid w:val="00F221BB"/>
    <w:rsid w:val="00F222E8"/>
    <w:rsid w:val="00F226C6"/>
    <w:rsid w:val="00F23DC4"/>
    <w:rsid w:val="00F2466A"/>
    <w:rsid w:val="00F248E8"/>
    <w:rsid w:val="00F24E83"/>
    <w:rsid w:val="00F26158"/>
    <w:rsid w:val="00F26699"/>
    <w:rsid w:val="00F277DC"/>
    <w:rsid w:val="00F300DE"/>
    <w:rsid w:val="00F30B3F"/>
    <w:rsid w:val="00F311FA"/>
    <w:rsid w:val="00F317BD"/>
    <w:rsid w:val="00F3187C"/>
    <w:rsid w:val="00F322D1"/>
    <w:rsid w:val="00F323D6"/>
    <w:rsid w:val="00F33BA1"/>
    <w:rsid w:val="00F33C7B"/>
    <w:rsid w:val="00F344F8"/>
    <w:rsid w:val="00F34578"/>
    <w:rsid w:val="00F3543A"/>
    <w:rsid w:val="00F35C08"/>
    <w:rsid w:val="00F35EEF"/>
    <w:rsid w:val="00F3721A"/>
    <w:rsid w:val="00F409B7"/>
    <w:rsid w:val="00F410D1"/>
    <w:rsid w:val="00F41995"/>
    <w:rsid w:val="00F4248A"/>
    <w:rsid w:val="00F43A24"/>
    <w:rsid w:val="00F440DE"/>
    <w:rsid w:val="00F4448E"/>
    <w:rsid w:val="00F44C5F"/>
    <w:rsid w:val="00F44C93"/>
    <w:rsid w:val="00F46AA9"/>
    <w:rsid w:val="00F4720B"/>
    <w:rsid w:val="00F50B7B"/>
    <w:rsid w:val="00F51A2E"/>
    <w:rsid w:val="00F522E4"/>
    <w:rsid w:val="00F52910"/>
    <w:rsid w:val="00F52F6F"/>
    <w:rsid w:val="00F53B4F"/>
    <w:rsid w:val="00F54084"/>
    <w:rsid w:val="00F54639"/>
    <w:rsid w:val="00F5592B"/>
    <w:rsid w:val="00F55AC2"/>
    <w:rsid w:val="00F55DFD"/>
    <w:rsid w:val="00F55F5A"/>
    <w:rsid w:val="00F563A7"/>
    <w:rsid w:val="00F572A3"/>
    <w:rsid w:val="00F61D24"/>
    <w:rsid w:val="00F62934"/>
    <w:rsid w:val="00F62BB7"/>
    <w:rsid w:val="00F63EE3"/>
    <w:rsid w:val="00F6426A"/>
    <w:rsid w:val="00F64A25"/>
    <w:rsid w:val="00F655C3"/>
    <w:rsid w:val="00F65C27"/>
    <w:rsid w:val="00F65F39"/>
    <w:rsid w:val="00F672C1"/>
    <w:rsid w:val="00F70220"/>
    <w:rsid w:val="00F70582"/>
    <w:rsid w:val="00F70ADB"/>
    <w:rsid w:val="00F70EBF"/>
    <w:rsid w:val="00F70EC9"/>
    <w:rsid w:val="00F73077"/>
    <w:rsid w:val="00F7323D"/>
    <w:rsid w:val="00F7389A"/>
    <w:rsid w:val="00F7431D"/>
    <w:rsid w:val="00F745BB"/>
    <w:rsid w:val="00F75A77"/>
    <w:rsid w:val="00F767A0"/>
    <w:rsid w:val="00F76E49"/>
    <w:rsid w:val="00F77A21"/>
    <w:rsid w:val="00F81422"/>
    <w:rsid w:val="00F81A0C"/>
    <w:rsid w:val="00F829F0"/>
    <w:rsid w:val="00F83263"/>
    <w:rsid w:val="00F835CC"/>
    <w:rsid w:val="00F83833"/>
    <w:rsid w:val="00F83AC7"/>
    <w:rsid w:val="00F841A4"/>
    <w:rsid w:val="00F8448B"/>
    <w:rsid w:val="00F859BB"/>
    <w:rsid w:val="00F85B71"/>
    <w:rsid w:val="00F90541"/>
    <w:rsid w:val="00F90AB1"/>
    <w:rsid w:val="00F90CCE"/>
    <w:rsid w:val="00F91289"/>
    <w:rsid w:val="00F91B2B"/>
    <w:rsid w:val="00F92218"/>
    <w:rsid w:val="00F92D42"/>
    <w:rsid w:val="00F9319A"/>
    <w:rsid w:val="00F93E03"/>
    <w:rsid w:val="00F93E7E"/>
    <w:rsid w:val="00F943F3"/>
    <w:rsid w:val="00F947E9"/>
    <w:rsid w:val="00F949D8"/>
    <w:rsid w:val="00FA13AB"/>
    <w:rsid w:val="00FA1949"/>
    <w:rsid w:val="00FA1F59"/>
    <w:rsid w:val="00FA2968"/>
    <w:rsid w:val="00FA30BF"/>
    <w:rsid w:val="00FA57AA"/>
    <w:rsid w:val="00FA6EC4"/>
    <w:rsid w:val="00FA7192"/>
    <w:rsid w:val="00FA76E8"/>
    <w:rsid w:val="00FB05D6"/>
    <w:rsid w:val="00FB14EE"/>
    <w:rsid w:val="00FB18DC"/>
    <w:rsid w:val="00FB2937"/>
    <w:rsid w:val="00FB2F8F"/>
    <w:rsid w:val="00FB31C9"/>
    <w:rsid w:val="00FB3723"/>
    <w:rsid w:val="00FB5E70"/>
    <w:rsid w:val="00FB693B"/>
    <w:rsid w:val="00FC06A4"/>
    <w:rsid w:val="00FC1DAC"/>
    <w:rsid w:val="00FC2533"/>
    <w:rsid w:val="00FC3A7C"/>
    <w:rsid w:val="00FC4D52"/>
    <w:rsid w:val="00FC6DCB"/>
    <w:rsid w:val="00FC7462"/>
    <w:rsid w:val="00FC7584"/>
    <w:rsid w:val="00FC7D06"/>
    <w:rsid w:val="00FD03F5"/>
    <w:rsid w:val="00FD062F"/>
    <w:rsid w:val="00FD07F5"/>
    <w:rsid w:val="00FD0A96"/>
    <w:rsid w:val="00FD23BC"/>
    <w:rsid w:val="00FD2415"/>
    <w:rsid w:val="00FD275F"/>
    <w:rsid w:val="00FD5D6E"/>
    <w:rsid w:val="00FD6285"/>
    <w:rsid w:val="00FD6B97"/>
    <w:rsid w:val="00FD7864"/>
    <w:rsid w:val="00FD7C57"/>
    <w:rsid w:val="00FE09F1"/>
    <w:rsid w:val="00FE2930"/>
    <w:rsid w:val="00FE33BD"/>
    <w:rsid w:val="00FE3B15"/>
    <w:rsid w:val="00FE5FBB"/>
    <w:rsid w:val="00FE6323"/>
    <w:rsid w:val="00FE6661"/>
    <w:rsid w:val="00FE6848"/>
    <w:rsid w:val="00FE6D7A"/>
    <w:rsid w:val="00FE722B"/>
    <w:rsid w:val="00FE7953"/>
    <w:rsid w:val="00FF1F4E"/>
    <w:rsid w:val="00FF28B3"/>
    <w:rsid w:val="00FF305D"/>
    <w:rsid w:val="00FF3B6D"/>
    <w:rsid w:val="00FF6712"/>
    <w:rsid w:val="00FF6888"/>
    <w:rsid w:val="00FF6E14"/>
    <w:rsid w:val="00FF7421"/>
    <w:rsid w:val="03F3903A"/>
    <w:rsid w:val="052DE43D"/>
    <w:rsid w:val="058E231E"/>
    <w:rsid w:val="07E8A8E8"/>
    <w:rsid w:val="08BA8CAA"/>
    <w:rsid w:val="094ACE0D"/>
    <w:rsid w:val="097BAD7F"/>
    <w:rsid w:val="09847949"/>
    <w:rsid w:val="09FEE6F3"/>
    <w:rsid w:val="0A7546E4"/>
    <w:rsid w:val="0A84BB53"/>
    <w:rsid w:val="0BBD773A"/>
    <w:rsid w:val="0CEF39D6"/>
    <w:rsid w:val="0DCFFF64"/>
    <w:rsid w:val="0E2E5086"/>
    <w:rsid w:val="0ED843E6"/>
    <w:rsid w:val="105897B4"/>
    <w:rsid w:val="11316213"/>
    <w:rsid w:val="17434E94"/>
    <w:rsid w:val="1880F511"/>
    <w:rsid w:val="1906874C"/>
    <w:rsid w:val="1961EF8B"/>
    <w:rsid w:val="19F2D1AF"/>
    <w:rsid w:val="1A28EAAC"/>
    <w:rsid w:val="1B6D2881"/>
    <w:rsid w:val="1C99904D"/>
    <w:rsid w:val="1D608B6E"/>
    <w:rsid w:val="1E046128"/>
    <w:rsid w:val="1E04B75A"/>
    <w:rsid w:val="1E108662"/>
    <w:rsid w:val="1E10BC17"/>
    <w:rsid w:val="1F2F993E"/>
    <w:rsid w:val="1F922878"/>
    <w:rsid w:val="207F5A21"/>
    <w:rsid w:val="20C658A2"/>
    <w:rsid w:val="21840298"/>
    <w:rsid w:val="222FF6B3"/>
    <w:rsid w:val="22A8CBFF"/>
    <w:rsid w:val="237A9846"/>
    <w:rsid w:val="267F0514"/>
    <w:rsid w:val="26D3BD2F"/>
    <w:rsid w:val="29C2391D"/>
    <w:rsid w:val="2CCEA1CA"/>
    <w:rsid w:val="2F98D7D3"/>
    <w:rsid w:val="30CDBA82"/>
    <w:rsid w:val="31253C99"/>
    <w:rsid w:val="3431A641"/>
    <w:rsid w:val="3441E4F9"/>
    <w:rsid w:val="3463F144"/>
    <w:rsid w:val="34B46618"/>
    <w:rsid w:val="3563DC12"/>
    <w:rsid w:val="3589AEA3"/>
    <w:rsid w:val="36DF881C"/>
    <w:rsid w:val="3727D329"/>
    <w:rsid w:val="375DC9CE"/>
    <w:rsid w:val="383EA44E"/>
    <w:rsid w:val="38EF7BD7"/>
    <w:rsid w:val="39503571"/>
    <w:rsid w:val="3950963E"/>
    <w:rsid w:val="398960DA"/>
    <w:rsid w:val="3ACC1EDF"/>
    <w:rsid w:val="3BBEB2E2"/>
    <w:rsid w:val="3BF8A7F4"/>
    <w:rsid w:val="3C72C13E"/>
    <w:rsid w:val="3D89472D"/>
    <w:rsid w:val="3F91AF2A"/>
    <w:rsid w:val="3FFD226E"/>
    <w:rsid w:val="40A74684"/>
    <w:rsid w:val="40C90371"/>
    <w:rsid w:val="41B2ADCF"/>
    <w:rsid w:val="41CBD62C"/>
    <w:rsid w:val="424316E5"/>
    <w:rsid w:val="4292D14D"/>
    <w:rsid w:val="432A3B5C"/>
    <w:rsid w:val="44C1D9FE"/>
    <w:rsid w:val="4613C5DA"/>
    <w:rsid w:val="46C391D7"/>
    <w:rsid w:val="479F2B8C"/>
    <w:rsid w:val="491FA8A7"/>
    <w:rsid w:val="4AD42B26"/>
    <w:rsid w:val="4E7E019C"/>
    <w:rsid w:val="4EA2D52A"/>
    <w:rsid w:val="4EB83EE1"/>
    <w:rsid w:val="5120C42B"/>
    <w:rsid w:val="515E3710"/>
    <w:rsid w:val="53CF4158"/>
    <w:rsid w:val="55CF6897"/>
    <w:rsid w:val="573EB605"/>
    <w:rsid w:val="57B48308"/>
    <w:rsid w:val="57D0C33F"/>
    <w:rsid w:val="58290355"/>
    <w:rsid w:val="58B9AFC9"/>
    <w:rsid w:val="59505369"/>
    <w:rsid w:val="5B870A5A"/>
    <w:rsid w:val="5BF8DC49"/>
    <w:rsid w:val="5CA0B30C"/>
    <w:rsid w:val="5CC3BB4C"/>
    <w:rsid w:val="5D1371C6"/>
    <w:rsid w:val="5D20A001"/>
    <w:rsid w:val="5FFB9E5D"/>
    <w:rsid w:val="6031EA2B"/>
    <w:rsid w:val="606A97B3"/>
    <w:rsid w:val="60CC4D6C"/>
    <w:rsid w:val="61488C48"/>
    <w:rsid w:val="61976EBE"/>
    <w:rsid w:val="619F2D4D"/>
    <w:rsid w:val="63A9F60E"/>
    <w:rsid w:val="65055B4E"/>
    <w:rsid w:val="6680BAC0"/>
    <w:rsid w:val="69D8CC71"/>
    <w:rsid w:val="6A794B48"/>
    <w:rsid w:val="6AF9855C"/>
    <w:rsid w:val="6B22BCA6"/>
    <w:rsid w:val="6E577169"/>
    <w:rsid w:val="6FFE5583"/>
    <w:rsid w:val="710CD0CE"/>
    <w:rsid w:val="73404C43"/>
    <w:rsid w:val="7519EB81"/>
    <w:rsid w:val="76907CEF"/>
    <w:rsid w:val="76A83FB1"/>
    <w:rsid w:val="780D9648"/>
    <w:rsid w:val="78F07841"/>
    <w:rsid w:val="79BCA80C"/>
    <w:rsid w:val="7A747EFC"/>
    <w:rsid w:val="7B92AE22"/>
    <w:rsid w:val="7E126765"/>
    <w:rsid w:val="7E2BF843"/>
    <w:rsid w:val="7F80569F"/>
  </w:rsids>
  <m:mathPr>
    <m:mathFont m:val="Cambria Math"/>
    <m:brkBin m:val="before"/>
    <m:brkBinSub m:val="--"/>
    <m:smallFrac m:val="0"/>
    <m:dispDef/>
    <m:lMargin m:val="0"/>
    <m:rMargin m:val="0"/>
    <m:defJc m:val="centerGroup"/>
    <m:wrapIndent m:val="1440"/>
    <m:intLim m:val="subSup"/>
    <m:naryLim m:val="undOvr"/>
  </m:mathPr>
  <w:themeFontLang w:val="en-NZ"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D775B2"/>
  <w15:chartTrackingRefBased/>
  <w15:docId w15:val="{3F0D3E17-7B83-B947-AE88-96F738169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4"/>
        <w:szCs w:val="24"/>
        <w:lang w:val="en-NZ"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62F8"/>
    <w:rPr>
      <w:sz w:val="22"/>
      <w:szCs w:val="22"/>
    </w:rPr>
  </w:style>
  <w:style w:type="paragraph" w:styleId="Heading1">
    <w:name w:val="heading 1"/>
    <w:basedOn w:val="Normal"/>
    <w:next w:val="Normal"/>
    <w:link w:val="Heading1Char"/>
    <w:uiPriority w:val="9"/>
    <w:qFormat/>
    <w:rsid w:val="00B51F16"/>
    <w:pPr>
      <w:keepNext/>
      <w:keepLines/>
      <w:spacing w:before="240" w:after="240"/>
      <w:outlineLvl w:val="0"/>
    </w:pPr>
    <w:rPr>
      <w:rFonts w:eastAsiaTheme="majorEastAsia" w:cstheme="minorHAnsi"/>
      <w:b/>
      <w:bCs/>
    </w:rPr>
  </w:style>
  <w:style w:type="paragraph" w:styleId="Heading2">
    <w:name w:val="heading 2"/>
    <w:basedOn w:val="Normal"/>
    <w:next w:val="Normal"/>
    <w:link w:val="Heading2Char"/>
    <w:uiPriority w:val="9"/>
    <w:unhideWhenUsed/>
    <w:qFormat/>
    <w:rsid w:val="00B5609E"/>
    <w:pPr>
      <w:keepNext/>
      <w:keepLines/>
      <w:spacing w:before="160" w:after="160" w:line="360" w:lineRule="auto"/>
      <w:outlineLvl w:val="1"/>
    </w:pPr>
    <w:rPr>
      <w:rFonts w:ascii="Calibri" w:eastAsiaTheme="majorEastAsia" w:hAnsi="Calibri" w:cstheme="majorBidi"/>
      <w:b/>
      <w:bCs/>
      <w:noProof/>
      <w:szCs w:val="26"/>
      <w:lang w:val="de-DE" w:eastAsia="de-DE"/>
    </w:rPr>
  </w:style>
  <w:style w:type="paragraph" w:styleId="Heading3">
    <w:name w:val="heading 3"/>
    <w:basedOn w:val="Normal"/>
    <w:link w:val="Heading3Char"/>
    <w:uiPriority w:val="9"/>
    <w:qFormat/>
    <w:rsid w:val="00B51F16"/>
    <w:pPr>
      <w:spacing w:before="100" w:beforeAutospacing="1" w:after="100" w:afterAutospacing="1"/>
      <w:outlineLvl w:val="2"/>
    </w:pPr>
    <w:rPr>
      <w:rFonts w:eastAsiaTheme="majorEastAsia" w:cstheme="majorBidi"/>
      <w:b/>
      <w:bCs/>
      <w:sz w:val="27"/>
      <w:szCs w:val="27"/>
    </w:rPr>
  </w:style>
  <w:style w:type="paragraph" w:styleId="Heading4">
    <w:name w:val="heading 4"/>
    <w:basedOn w:val="Heading3"/>
    <w:next w:val="Normal"/>
    <w:link w:val="Heading4Char"/>
    <w:uiPriority w:val="9"/>
    <w:semiHidden/>
    <w:unhideWhenUsed/>
    <w:qFormat/>
    <w:rsid w:val="00B51F16"/>
    <w:pPr>
      <w:keepNext/>
      <w:keepLines/>
      <w:spacing w:before="40" w:beforeAutospacing="0" w:after="0" w:afterAutospacing="0"/>
      <w:outlineLvl w:val="3"/>
    </w:pPr>
    <w:rPr>
      <w:rFonts w:asciiTheme="majorHAnsi" w:hAnsiTheme="majorHAnsi"/>
      <w:b w:val="0"/>
      <w:bCs w:val="0"/>
      <w:i/>
      <w:iCs/>
      <w:color w:val="2F5496" w:themeColor="accent1" w:themeShade="BF"/>
      <w:sz w:val="24"/>
      <w:szCs w:val="24"/>
    </w:rPr>
  </w:style>
  <w:style w:type="paragraph" w:styleId="Heading5">
    <w:name w:val="heading 5"/>
    <w:basedOn w:val="Normal"/>
    <w:next w:val="Normal"/>
    <w:link w:val="Heading5Char"/>
    <w:uiPriority w:val="9"/>
    <w:semiHidden/>
    <w:unhideWhenUsed/>
    <w:qFormat/>
    <w:rsid w:val="00B51F16"/>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B51F16"/>
    <w:pPr>
      <w:keepNext/>
      <w:keepLines/>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B51F16"/>
    <w:pPr>
      <w:keepNext/>
      <w:keepLines/>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B51F16"/>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51F16"/>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1F16"/>
    <w:rPr>
      <w:rFonts w:asciiTheme="minorHAnsi" w:eastAsiaTheme="majorEastAsia" w:hAnsiTheme="minorHAnsi" w:cstheme="minorHAnsi"/>
      <w:b/>
      <w:bCs/>
      <w:sz w:val="22"/>
      <w:szCs w:val="22"/>
      <w:lang w:eastAsia="en-GB"/>
    </w:rPr>
  </w:style>
  <w:style w:type="character" w:customStyle="1" w:styleId="Heading2Char">
    <w:name w:val="Heading 2 Char"/>
    <w:link w:val="Heading2"/>
    <w:uiPriority w:val="9"/>
    <w:rsid w:val="00B5609E"/>
    <w:rPr>
      <w:rFonts w:ascii="Calibri" w:eastAsiaTheme="majorEastAsia" w:hAnsi="Calibri" w:cstheme="majorBidi"/>
      <w:b/>
      <w:bCs/>
      <w:noProof/>
      <w:sz w:val="22"/>
      <w:szCs w:val="26"/>
      <w:lang w:val="de-DE" w:eastAsia="de-DE"/>
    </w:rPr>
  </w:style>
  <w:style w:type="paragraph" w:styleId="Quote">
    <w:name w:val="Quote"/>
    <w:basedOn w:val="Normal"/>
    <w:next w:val="Normal"/>
    <w:link w:val="QuoteChar"/>
    <w:qFormat/>
    <w:rsid w:val="00B51F16"/>
    <w:pPr>
      <w:spacing w:before="120" w:after="120"/>
      <w:ind w:left="426" w:right="656"/>
      <w:jc w:val="both"/>
    </w:pPr>
    <w:rPr>
      <w:rFonts w:cstheme="minorHAnsi"/>
      <w:color w:val="404040" w:themeColor="text1" w:themeTint="BF"/>
    </w:rPr>
  </w:style>
  <w:style w:type="character" w:customStyle="1" w:styleId="QuoteChar">
    <w:name w:val="Quote Char"/>
    <w:basedOn w:val="DefaultParagraphFont"/>
    <w:link w:val="Quote"/>
    <w:rsid w:val="00B51F16"/>
    <w:rPr>
      <w:rFonts w:asciiTheme="minorHAnsi" w:hAnsiTheme="minorHAnsi" w:cstheme="minorHAnsi"/>
      <w:color w:val="404040" w:themeColor="text1" w:themeTint="BF"/>
      <w:sz w:val="22"/>
      <w:szCs w:val="22"/>
      <w:lang w:eastAsia="en-GB"/>
    </w:rPr>
  </w:style>
  <w:style w:type="paragraph" w:customStyle="1" w:styleId="Heading2numbered">
    <w:name w:val="Heading 2 numbered"/>
    <w:basedOn w:val="Heading1"/>
    <w:link w:val="Heading2numberedChar"/>
    <w:rsid w:val="00A45CF0"/>
    <w:pPr>
      <w:numPr>
        <w:ilvl w:val="1"/>
        <w:numId w:val="1"/>
      </w:numPr>
      <w:spacing w:after="120"/>
    </w:pPr>
  </w:style>
  <w:style w:type="character" w:customStyle="1" w:styleId="Heading2numberedChar">
    <w:name w:val="Heading 2 numbered Char"/>
    <w:basedOn w:val="Heading1Char"/>
    <w:link w:val="Heading2numbered"/>
    <w:rsid w:val="00821F15"/>
    <w:rPr>
      <w:rFonts w:asciiTheme="minorHAnsi" w:eastAsia="Times" w:hAnsiTheme="minorHAnsi" w:cs="Times New Roman"/>
      <w:b/>
      <w:bCs/>
      <w:spacing w:val="4"/>
      <w:kern w:val="28"/>
      <w:sz w:val="22"/>
      <w:szCs w:val="22"/>
      <w:lang w:eastAsia="de-DE"/>
    </w:rPr>
  </w:style>
  <w:style w:type="paragraph" w:customStyle="1" w:styleId="Heading3numbered">
    <w:name w:val="Heading 3 numbered"/>
    <w:basedOn w:val="Heading1"/>
    <w:link w:val="Heading3numberedChar"/>
    <w:rsid w:val="00A45CF0"/>
    <w:pPr>
      <w:numPr>
        <w:ilvl w:val="2"/>
        <w:numId w:val="1"/>
      </w:numPr>
      <w:tabs>
        <w:tab w:val="num" w:pos="360"/>
      </w:tabs>
      <w:spacing w:after="120"/>
    </w:pPr>
    <w:rPr>
      <w:b w:val="0"/>
      <w:i/>
    </w:rPr>
  </w:style>
  <w:style w:type="character" w:customStyle="1" w:styleId="Heading3numberedChar">
    <w:name w:val="Heading 3 numbered Char"/>
    <w:basedOn w:val="Heading1Char"/>
    <w:link w:val="Heading3numbered"/>
    <w:rsid w:val="00821F15"/>
    <w:rPr>
      <w:rFonts w:asciiTheme="minorHAnsi" w:eastAsia="Times" w:hAnsiTheme="minorHAnsi" w:cs="Times New Roman"/>
      <w:b w:val="0"/>
      <w:bCs/>
      <w:i/>
      <w:spacing w:val="4"/>
      <w:kern w:val="28"/>
      <w:sz w:val="22"/>
      <w:szCs w:val="22"/>
      <w:lang w:eastAsia="de-DE"/>
    </w:rPr>
  </w:style>
  <w:style w:type="paragraph" w:customStyle="1" w:styleId="Heading1numbered">
    <w:name w:val="Heading 1 numbered"/>
    <w:basedOn w:val="Heading1"/>
    <w:next w:val="Normal"/>
    <w:link w:val="Heading1numberedChar"/>
    <w:rsid w:val="00A45CF0"/>
    <w:pPr>
      <w:numPr>
        <w:numId w:val="1"/>
      </w:numPr>
      <w:tabs>
        <w:tab w:val="num" w:pos="360"/>
      </w:tabs>
      <w:spacing w:after="120"/>
    </w:pPr>
    <w:rPr>
      <w:color w:val="1F3864" w:themeColor="accent1" w:themeShade="80"/>
      <w:lang w:val="en-AU"/>
    </w:rPr>
  </w:style>
  <w:style w:type="character" w:customStyle="1" w:styleId="Heading1numberedChar">
    <w:name w:val="Heading 1 numbered Char"/>
    <w:basedOn w:val="Heading1Char"/>
    <w:link w:val="Heading1numbered"/>
    <w:rsid w:val="00A45CF0"/>
    <w:rPr>
      <w:rFonts w:asciiTheme="minorHAnsi" w:eastAsiaTheme="majorEastAsia" w:hAnsiTheme="minorHAnsi" w:cstheme="minorHAnsi"/>
      <w:b/>
      <w:bCs/>
      <w:color w:val="1F3864" w:themeColor="accent1" w:themeShade="80"/>
      <w:sz w:val="22"/>
      <w:szCs w:val="22"/>
      <w:lang w:val="en-AU" w:eastAsia="en-GB"/>
    </w:rPr>
  </w:style>
  <w:style w:type="paragraph" w:styleId="CommentText">
    <w:name w:val="annotation text"/>
    <w:basedOn w:val="Normal"/>
    <w:link w:val="CommentTextChar"/>
    <w:uiPriority w:val="99"/>
    <w:unhideWhenUsed/>
    <w:rsid w:val="00B51F16"/>
    <w:rPr>
      <w:sz w:val="20"/>
      <w:szCs w:val="20"/>
    </w:rPr>
  </w:style>
  <w:style w:type="character" w:customStyle="1" w:styleId="CommentTextChar">
    <w:name w:val="Comment Text Char"/>
    <w:basedOn w:val="DefaultParagraphFont"/>
    <w:link w:val="CommentText"/>
    <w:uiPriority w:val="99"/>
    <w:rsid w:val="00B51F16"/>
    <w:rPr>
      <w:rFonts w:ascii="Times New Roman" w:hAnsi="Times New Roman"/>
      <w:lang w:eastAsia="en-GB"/>
    </w:rPr>
  </w:style>
  <w:style w:type="character" w:styleId="CommentReference">
    <w:name w:val="annotation reference"/>
    <w:basedOn w:val="DefaultParagraphFont"/>
    <w:unhideWhenUsed/>
    <w:rsid w:val="00B51F16"/>
    <w:rPr>
      <w:sz w:val="16"/>
      <w:szCs w:val="16"/>
    </w:rPr>
  </w:style>
  <w:style w:type="paragraph" w:styleId="DocumentMap">
    <w:name w:val="Document Map"/>
    <w:basedOn w:val="Normal"/>
    <w:link w:val="DocumentMapChar"/>
    <w:uiPriority w:val="99"/>
    <w:semiHidden/>
    <w:unhideWhenUsed/>
    <w:rsid w:val="00B51F16"/>
    <w:rPr>
      <w:rFonts w:ascii="Segoe UI" w:hAnsi="Segoe UI" w:cs="Segoe UI"/>
      <w:sz w:val="16"/>
      <w:szCs w:val="16"/>
    </w:rPr>
  </w:style>
  <w:style w:type="character" w:customStyle="1" w:styleId="DocumentMapChar">
    <w:name w:val="Document Map Char"/>
    <w:basedOn w:val="DefaultParagraphFont"/>
    <w:link w:val="DocumentMap"/>
    <w:uiPriority w:val="99"/>
    <w:semiHidden/>
    <w:rsid w:val="00B51F16"/>
    <w:rPr>
      <w:rFonts w:ascii="Segoe UI" w:hAnsi="Segoe UI" w:cs="Segoe UI"/>
      <w:sz w:val="16"/>
      <w:szCs w:val="16"/>
      <w:lang w:eastAsia="en-GB"/>
    </w:rPr>
  </w:style>
  <w:style w:type="paragraph" w:styleId="CommentSubject">
    <w:name w:val="annotation subject"/>
    <w:basedOn w:val="CommentText"/>
    <w:next w:val="CommentText"/>
    <w:link w:val="CommentSubjectChar"/>
    <w:uiPriority w:val="99"/>
    <w:semiHidden/>
    <w:unhideWhenUsed/>
    <w:rsid w:val="00B51F16"/>
    <w:rPr>
      <w:b/>
      <w:bCs/>
    </w:rPr>
  </w:style>
  <w:style w:type="character" w:customStyle="1" w:styleId="CommentSubjectChar">
    <w:name w:val="Comment Subject Char"/>
    <w:basedOn w:val="CommentTextChar"/>
    <w:link w:val="CommentSubject"/>
    <w:uiPriority w:val="99"/>
    <w:semiHidden/>
    <w:rsid w:val="00B51F16"/>
    <w:rPr>
      <w:rFonts w:ascii="Times New Roman" w:hAnsi="Times New Roman"/>
      <w:b/>
      <w:bCs/>
      <w:lang w:eastAsia="en-GB"/>
    </w:rPr>
  </w:style>
  <w:style w:type="paragraph" w:styleId="BalloonText">
    <w:name w:val="Balloon Text"/>
    <w:basedOn w:val="Normal"/>
    <w:link w:val="BalloonTextChar"/>
    <w:uiPriority w:val="99"/>
    <w:semiHidden/>
    <w:unhideWhenUsed/>
    <w:rsid w:val="00B51F1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51F16"/>
    <w:rPr>
      <w:rFonts w:ascii="Segoe UI" w:hAnsi="Segoe UI" w:cs="Segoe UI"/>
      <w:sz w:val="18"/>
      <w:szCs w:val="18"/>
      <w:lang w:eastAsia="en-GB"/>
    </w:rPr>
  </w:style>
  <w:style w:type="table" w:styleId="TableGrid">
    <w:name w:val="Table Grid"/>
    <w:basedOn w:val="TableNormal"/>
    <w:uiPriority w:val="39"/>
    <w:rsid w:val="00821F15"/>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51F16"/>
    <w:pPr>
      <w:ind w:left="720"/>
      <w:contextualSpacing/>
    </w:pPr>
  </w:style>
  <w:style w:type="paragraph" w:customStyle="1" w:styleId="abstract">
    <w:name w:val="abstract"/>
    <w:basedOn w:val="Normal"/>
    <w:rsid w:val="00AA0D54"/>
    <w:pPr>
      <w:spacing w:before="100" w:beforeAutospacing="1" w:after="100" w:afterAutospacing="1"/>
    </w:pPr>
    <w:rPr>
      <w:rFonts w:ascii="Times New Roman" w:hAnsi="Times New Roman"/>
      <w:lang w:val="en-GB" w:eastAsia="zh-CN"/>
    </w:rPr>
  </w:style>
  <w:style w:type="paragraph" w:customStyle="1" w:styleId="Abstract0">
    <w:name w:val="Abstract"/>
    <w:basedOn w:val="Normal"/>
    <w:link w:val="AbstractChar"/>
    <w:rsid w:val="00821F15"/>
  </w:style>
  <w:style w:type="character" w:customStyle="1" w:styleId="AbstractChar">
    <w:name w:val="Abstract Char"/>
    <w:basedOn w:val="DefaultParagraphFont"/>
    <w:link w:val="Abstract0"/>
    <w:rsid w:val="00821F15"/>
    <w:rPr>
      <w:rFonts w:cs="Times New Roman"/>
      <w:spacing w:val="4"/>
      <w:sz w:val="20"/>
      <w:szCs w:val="20"/>
      <w:lang w:val="en-US"/>
    </w:rPr>
  </w:style>
  <w:style w:type="paragraph" w:customStyle="1" w:styleId="Author">
    <w:name w:val="Author"/>
    <w:basedOn w:val="Normal"/>
    <w:link w:val="AuthorChar"/>
    <w:rsid w:val="00AA0D54"/>
    <w:pPr>
      <w:jc w:val="right"/>
    </w:pPr>
  </w:style>
  <w:style w:type="character" w:customStyle="1" w:styleId="AuthorChar">
    <w:name w:val="Author Char"/>
    <w:basedOn w:val="DefaultParagraphFont"/>
    <w:link w:val="Author"/>
    <w:rsid w:val="00AA0D54"/>
    <w:rPr>
      <w:rFonts w:eastAsia="Times New Roman" w:cs="Times New Roman"/>
      <w:spacing w:val="4"/>
      <w:sz w:val="20"/>
      <w:szCs w:val="20"/>
      <w:lang w:val="en-US"/>
    </w:rPr>
  </w:style>
  <w:style w:type="character" w:customStyle="1" w:styleId="availabilityicon">
    <w:name w:val="availabilityicon"/>
    <w:basedOn w:val="DefaultParagraphFont"/>
    <w:rsid w:val="00AA0D54"/>
  </w:style>
  <w:style w:type="paragraph" w:styleId="BodyText">
    <w:name w:val="Body Text"/>
    <w:aliases w:val="Body Text Char1"/>
    <w:basedOn w:val="Normal"/>
    <w:link w:val="BodyTextChar"/>
    <w:uiPriority w:val="99"/>
    <w:semiHidden/>
    <w:unhideWhenUsed/>
    <w:rsid w:val="00B51F16"/>
    <w:pPr>
      <w:spacing w:after="120"/>
    </w:pPr>
  </w:style>
  <w:style w:type="character" w:customStyle="1" w:styleId="BodyTextChar">
    <w:name w:val="Body Text Char"/>
    <w:aliases w:val="Body Text Char1 Char1"/>
    <w:basedOn w:val="DefaultParagraphFont"/>
    <w:link w:val="BodyText"/>
    <w:uiPriority w:val="99"/>
    <w:semiHidden/>
    <w:rsid w:val="00B51F16"/>
    <w:rPr>
      <w:rFonts w:ascii="Times New Roman" w:hAnsi="Times New Roman"/>
      <w:sz w:val="24"/>
      <w:szCs w:val="24"/>
      <w:lang w:eastAsia="en-GB"/>
    </w:rPr>
  </w:style>
  <w:style w:type="paragraph" w:styleId="Caption">
    <w:name w:val="caption"/>
    <w:basedOn w:val="Normal"/>
    <w:next w:val="Normal"/>
    <w:uiPriority w:val="35"/>
    <w:unhideWhenUsed/>
    <w:qFormat/>
    <w:rsid w:val="00B51F16"/>
    <w:pPr>
      <w:spacing w:after="200"/>
    </w:pPr>
    <w:rPr>
      <w:i/>
      <w:iCs/>
      <w:color w:val="44546A" w:themeColor="text2"/>
      <w:sz w:val="18"/>
      <w:szCs w:val="18"/>
    </w:rPr>
  </w:style>
  <w:style w:type="paragraph" w:customStyle="1" w:styleId="Default">
    <w:name w:val="Default"/>
    <w:rsid w:val="00BC36A6"/>
    <w:pPr>
      <w:autoSpaceDE w:val="0"/>
      <w:autoSpaceDN w:val="0"/>
      <w:adjustRightInd w:val="0"/>
    </w:pPr>
    <w:rPr>
      <w:rFonts w:cs="Avenir Heavy"/>
      <w:color w:val="000000"/>
      <w:sz w:val="22"/>
      <w:lang w:eastAsia="en-NZ"/>
    </w:rPr>
  </w:style>
  <w:style w:type="character" w:customStyle="1" w:styleId="definitionelem">
    <w:name w:val="definitionelem"/>
    <w:basedOn w:val="DefaultParagraphFont"/>
    <w:rsid w:val="00AA0D54"/>
  </w:style>
  <w:style w:type="character" w:styleId="Emphasis">
    <w:name w:val="Emphasis"/>
    <w:basedOn w:val="DefaultParagraphFont"/>
    <w:uiPriority w:val="20"/>
    <w:qFormat/>
    <w:rsid w:val="00B51F16"/>
    <w:rPr>
      <w:i/>
      <w:iCs/>
    </w:rPr>
  </w:style>
  <w:style w:type="character" w:styleId="EndnoteReference">
    <w:name w:val="endnote reference"/>
    <w:basedOn w:val="DefaultParagraphFont"/>
    <w:uiPriority w:val="99"/>
    <w:unhideWhenUsed/>
    <w:rsid w:val="00B51F16"/>
    <w:rPr>
      <w:vertAlign w:val="superscript"/>
    </w:rPr>
  </w:style>
  <w:style w:type="paragraph" w:styleId="EndnoteText">
    <w:name w:val="endnote text"/>
    <w:basedOn w:val="Normal"/>
    <w:link w:val="EndnoteTextChar"/>
    <w:uiPriority w:val="99"/>
    <w:unhideWhenUsed/>
    <w:rsid w:val="00B51F16"/>
    <w:rPr>
      <w:sz w:val="20"/>
      <w:szCs w:val="20"/>
    </w:rPr>
  </w:style>
  <w:style w:type="character" w:customStyle="1" w:styleId="EndnoteTextChar">
    <w:name w:val="Endnote Text Char"/>
    <w:basedOn w:val="DefaultParagraphFont"/>
    <w:link w:val="EndnoteText"/>
    <w:uiPriority w:val="99"/>
    <w:rsid w:val="00B51F16"/>
    <w:rPr>
      <w:rFonts w:ascii="Times New Roman" w:hAnsi="Times New Roman"/>
      <w:lang w:eastAsia="en-GB"/>
    </w:rPr>
  </w:style>
  <w:style w:type="character" w:customStyle="1" w:styleId="etymspan">
    <w:name w:val="etymspan"/>
    <w:basedOn w:val="DefaultParagraphFont"/>
    <w:rsid w:val="00AA0D54"/>
  </w:style>
  <w:style w:type="character" w:customStyle="1" w:styleId="examplegroup">
    <w:name w:val="examplegroup"/>
    <w:basedOn w:val="DefaultParagraphFont"/>
    <w:rsid w:val="00AA0D54"/>
  </w:style>
  <w:style w:type="character" w:styleId="FollowedHyperlink">
    <w:name w:val="FollowedHyperlink"/>
    <w:basedOn w:val="DefaultParagraphFont"/>
    <w:uiPriority w:val="99"/>
    <w:semiHidden/>
    <w:unhideWhenUsed/>
    <w:rsid w:val="00B51F16"/>
    <w:rPr>
      <w:color w:val="954F72" w:themeColor="followedHyperlink"/>
      <w:u w:val="single"/>
    </w:rPr>
  </w:style>
  <w:style w:type="paragraph" w:styleId="Footer">
    <w:name w:val="footer"/>
    <w:basedOn w:val="Normal"/>
    <w:link w:val="FooterChar"/>
    <w:uiPriority w:val="99"/>
    <w:semiHidden/>
    <w:unhideWhenUsed/>
    <w:rsid w:val="00B51F16"/>
    <w:pPr>
      <w:tabs>
        <w:tab w:val="center" w:pos="4513"/>
        <w:tab w:val="right" w:pos="9026"/>
      </w:tabs>
    </w:pPr>
  </w:style>
  <w:style w:type="character" w:customStyle="1" w:styleId="FooterChar">
    <w:name w:val="Footer Char"/>
    <w:basedOn w:val="DefaultParagraphFont"/>
    <w:link w:val="Footer"/>
    <w:uiPriority w:val="99"/>
    <w:semiHidden/>
    <w:rsid w:val="00B51F16"/>
    <w:rPr>
      <w:rFonts w:ascii="Times New Roman" w:hAnsi="Times New Roman"/>
      <w:sz w:val="24"/>
      <w:szCs w:val="24"/>
      <w:lang w:eastAsia="en-GB"/>
    </w:rPr>
  </w:style>
  <w:style w:type="character" w:styleId="FootnoteReference">
    <w:name w:val="footnote reference"/>
    <w:basedOn w:val="DefaultParagraphFont"/>
    <w:unhideWhenUsed/>
    <w:rsid w:val="00B51F16"/>
    <w:rPr>
      <w:vertAlign w:val="superscript"/>
    </w:rPr>
  </w:style>
  <w:style w:type="paragraph" w:styleId="FootnoteText">
    <w:name w:val="footnote text"/>
    <w:basedOn w:val="Normal"/>
    <w:link w:val="FootnoteTextChar"/>
    <w:uiPriority w:val="99"/>
    <w:qFormat/>
    <w:rsid w:val="00B51F16"/>
    <w:rPr>
      <w:sz w:val="20"/>
      <w:szCs w:val="20"/>
    </w:rPr>
  </w:style>
  <w:style w:type="character" w:customStyle="1" w:styleId="FootnoteTextChar">
    <w:name w:val="Footnote Text Char"/>
    <w:basedOn w:val="DefaultParagraphFont"/>
    <w:link w:val="FootnoteText"/>
    <w:uiPriority w:val="99"/>
    <w:rsid w:val="00B51F16"/>
    <w:rPr>
      <w:rFonts w:ascii="Times New Roman" w:hAnsi="Times New Roman"/>
      <w:lang w:eastAsia="en-GB"/>
    </w:rPr>
  </w:style>
  <w:style w:type="character" w:customStyle="1" w:styleId="foreign">
    <w:name w:val="foreign"/>
    <w:basedOn w:val="DefaultParagraphFont"/>
    <w:rsid w:val="00AA0D54"/>
  </w:style>
  <w:style w:type="character" w:customStyle="1" w:styleId="grammargroup">
    <w:name w:val="grammargroup"/>
    <w:basedOn w:val="DefaultParagraphFont"/>
    <w:rsid w:val="00AA0D54"/>
  </w:style>
  <w:style w:type="paragraph" w:styleId="Header">
    <w:name w:val="header"/>
    <w:basedOn w:val="Normal"/>
    <w:link w:val="HeaderChar"/>
    <w:uiPriority w:val="99"/>
    <w:semiHidden/>
    <w:unhideWhenUsed/>
    <w:rsid w:val="00B51F16"/>
    <w:pPr>
      <w:tabs>
        <w:tab w:val="center" w:pos="4513"/>
        <w:tab w:val="right" w:pos="9026"/>
      </w:tabs>
    </w:pPr>
  </w:style>
  <w:style w:type="character" w:customStyle="1" w:styleId="HeaderChar">
    <w:name w:val="Header Char"/>
    <w:basedOn w:val="DefaultParagraphFont"/>
    <w:link w:val="Header"/>
    <w:uiPriority w:val="99"/>
    <w:semiHidden/>
    <w:rsid w:val="00B51F16"/>
    <w:rPr>
      <w:rFonts w:ascii="Times New Roman" w:hAnsi="Times New Roman"/>
      <w:sz w:val="24"/>
      <w:szCs w:val="24"/>
      <w:lang w:eastAsia="en-GB"/>
    </w:rPr>
  </w:style>
  <w:style w:type="character" w:customStyle="1" w:styleId="Heading3Char">
    <w:name w:val="Heading 3 Char"/>
    <w:basedOn w:val="DefaultParagraphFont"/>
    <w:link w:val="Heading3"/>
    <w:uiPriority w:val="9"/>
    <w:rsid w:val="00B51F16"/>
    <w:rPr>
      <w:rFonts w:ascii="Times New Roman" w:eastAsiaTheme="majorEastAsia" w:hAnsi="Times New Roman" w:cstheme="majorBidi"/>
      <w:b/>
      <w:bCs/>
      <w:sz w:val="27"/>
      <w:szCs w:val="27"/>
      <w:lang w:eastAsia="en-GB"/>
    </w:rPr>
  </w:style>
  <w:style w:type="character" w:customStyle="1" w:styleId="Heading4Char">
    <w:name w:val="Heading 4 Char"/>
    <w:link w:val="Heading4"/>
    <w:uiPriority w:val="9"/>
    <w:semiHidden/>
    <w:rsid w:val="00B51F16"/>
    <w:rPr>
      <w:rFonts w:asciiTheme="majorHAnsi" w:eastAsiaTheme="majorEastAsia" w:hAnsiTheme="majorHAnsi" w:cstheme="majorBidi"/>
      <w:i/>
      <w:iCs/>
      <w:color w:val="2F5496" w:themeColor="accent1" w:themeShade="BF"/>
      <w:sz w:val="24"/>
      <w:szCs w:val="24"/>
      <w:lang w:eastAsia="en-GB"/>
    </w:rPr>
  </w:style>
  <w:style w:type="paragraph" w:customStyle="1" w:styleId="Heading4numbered">
    <w:name w:val="Heading 4 numbered"/>
    <w:basedOn w:val="Heading1"/>
    <w:link w:val="Heading4numberedChar"/>
    <w:rsid w:val="00A45CF0"/>
    <w:pPr>
      <w:numPr>
        <w:ilvl w:val="3"/>
        <w:numId w:val="1"/>
      </w:numPr>
      <w:spacing w:before="120" w:after="120"/>
    </w:pPr>
  </w:style>
  <w:style w:type="character" w:customStyle="1" w:styleId="Heading4numberedChar">
    <w:name w:val="Heading 4 numbered Char"/>
    <w:basedOn w:val="Heading1Char"/>
    <w:link w:val="Heading4numbered"/>
    <w:rsid w:val="00821F15"/>
    <w:rPr>
      <w:rFonts w:asciiTheme="minorHAnsi" w:eastAsia="Times" w:hAnsiTheme="minorHAnsi" w:cs="Times New Roman"/>
      <w:b/>
      <w:bCs/>
      <w:spacing w:val="4"/>
      <w:kern w:val="28"/>
      <w:sz w:val="22"/>
      <w:szCs w:val="22"/>
      <w:lang w:eastAsia="de-DE"/>
    </w:rPr>
  </w:style>
  <w:style w:type="character" w:customStyle="1" w:styleId="Heading5Char">
    <w:name w:val="Heading 5 Char"/>
    <w:link w:val="Heading5"/>
    <w:uiPriority w:val="9"/>
    <w:semiHidden/>
    <w:rsid w:val="00B51F16"/>
    <w:rPr>
      <w:rFonts w:asciiTheme="majorHAnsi" w:eastAsiaTheme="majorEastAsia" w:hAnsiTheme="majorHAnsi" w:cstheme="majorBidi"/>
      <w:color w:val="2F5496" w:themeColor="accent1" w:themeShade="BF"/>
      <w:sz w:val="24"/>
      <w:szCs w:val="24"/>
      <w:lang w:eastAsia="en-GB"/>
    </w:rPr>
  </w:style>
  <w:style w:type="paragraph" w:customStyle="1" w:styleId="Heading5numbered">
    <w:name w:val="Heading 5 numbered"/>
    <w:basedOn w:val="Heading1"/>
    <w:link w:val="Heading5numberedChar"/>
    <w:rsid w:val="00A45CF0"/>
    <w:pPr>
      <w:numPr>
        <w:ilvl w:val="4"/>
        <w:numId w:val="1"/>
      </w:numPr>
      <w:spacing w:before="120" w:after="120"/>
    </w:pPr>
    <w:rPr>
      <w:b w:val="0"/>
      <w:i/>
    </w:rPr>
  </w:style>
  <w:style w:type="character" w:customStyle="1" w:styleId="Heading5numberedChar">
    <w:name w:val="Heading 5 numbered Char"/>
    <w:basedOn w:val="Heading1Char"/>
    <w:link w:val="Heading5numbered"/>
    <w:rsid w:val="00821F15"/>
    <w:rPr>
      <w:rFonts w:asciiTheme="minorHAnsi" w:eastAsia="Times" w:hAnsiTheme="minorHAnsi" w:cs="Times New Roman"/>
      <w:b w:val="0"/>
      <w:bCs/>
      <w:i/>
      <w:spacing w:val="4"/>
      <w:kern w:val="28"/>
      <w:sz w:val="22"/>
      <w:szCs w:val="22"/>
      <w:lang w:eastAsia="de-DE"/>
    </w:rPr>
  </w:style>
  <w:style w:type="character" w:customStyle="1" w:styleId="Heading6Char">
    <w:name w:val="Heading 6 Char"/>
    <w:basedOn w:val="DefaultParagraphFont"/>
    <w:link w:val="Heading6"/>
    <w:uiPriority w:val="9"/>
    <w:semiHidden/>
    <w:rsid w:val="00B51F16"/>
    <w:rPr>
      <w:rFonts w:asciiTheme="majorHAnsi" w:eastAsiaTheme="majorEastAsia" w:hAnsiTheme="majorHAnsi" w:cstheme="majorBidi"/>
      <w:color w:val="1F3763" w:themeColor="accent1" w:themeShade="7F"/>
      <w:sz w:val="24"/>
      <w:szCs w:val="24"/>
      <w:lang w:eastAsia="en-GB"/>
    </w:rPr>
  </w:style>
  <w:style w:type="character" w:customStyle="1" w:styleId="hi">
    <w:name w:val="hi"/>
    <w:basedOn w:val="DefaultParagraphFont"/>
    <w:rsid w:val="00AA0D54"/>
  </w:style>
  <w:style w:type="character" w:styleId="Hyperlink">
    <w:name w:val="Hyperlink"/>
    <w:basedOn w:val="DefaultParagraphFont"/>
    <w:uiPriority w:val="99"/>
    <w:unhideWhenUsed/>
    <w:rsid w:val="00B51F16"/>
    <w:rPr>
      <w:color w:val="0563C1" w:themeColor="hyperlink"/>
      <w:u w:val="single"/>
    </w:rPr>
  </w:style>
  <w:style w:type="paragraph" w:customStyle="1" w:styleId="Logoscript">
    <w:name w:val="Logo script"/>
    <w:basedOn w:val="Normal"/>
    <w:qFormat/>
    <w:rsid w:val="00AA0D54"/>
    <w:pPr>
      <w:tabs>
        <w:tab w:val="left" w:pos="288"/>
      </w:tabs>
      <w:autoSpaceDE w:val="0"/>
      <w:autoSpaceDN w:val="0"/>
      <w:adjustRightInd w:val="0"/>
    </w:pPr>
    <w:rPr>
      <w:rFonts w:ascii="Arial Narrow" w:hAnsi="Arial Narrow"/>
      <w:i/>
      <w:lang w:val="en-GB"/>
    </w:rPr>
  </w:style>
  <w:style w:type="paragraph" w:customStyle="1" w:styleId="Logoscript0">
    <w:name w:val="Logoscript"/>
    <w:basedOn w:val="Normal"/>
    <w:link w:val="LogoscriptChar"/>
    <w:qFormat/>
    <w:rsid w:val="00AA0D54"/>
    <w:rPr>
      <w:rFonts w:ascii="Arial Narrow" w:hAnsi="Arial Narrow"/>
      <w:sz w:val="18"/>
      <w:szCs w:val="18"/>
      <w:lang w:val="en-GB"/>
    </w:rPr>
  </w:style>
  <w:style w:type="character" w:customStyle="1" w:styleId="LogoscriptChar">
    <w:name w:val="Logoscript Char"/>
    <w:basedOn w:val="DefaultParagraphFont"/>
    <w:link w:val="Logoscript0"/>
    <w:rsid w:val="00AA0D54"/>
    <w:rPr>
      <w:rFonts w:ascii="Arial Narrow" w:eastAsia="Times New Roman" w:hAnsi="Arial Narrow" w:cs="Times New Roman"/>
      <w:spacing w:val="4"/>
      <w:sz w:val="18"/>
      <w:szCs w:val="18"/>
      <w:lang w:val="en-GB"/>
    </w:rPr>
  </w:style>
  <w:style w:type="paragraph" w:styleId="NormalWeb">
    <w:name w:val="Normal (Web)"/>
    <w:basedOn w:val="Normal"/>
    <w:link w:val="NormalWebChar"/>
    <w:uiPriority w:val="99"/>
    <w:unhideWhenUsed/>
    <w:rsid w:val="00B51F16"/>
    <w:pPr>
      <w:spacing w:before="100" w:beforeAutospacing="1" w:after="100" w:afterAutospacing="1"/>
    </w:pPr>
  </w:style>
  <w:style w:type="paragraph" w:customStyle="1" w:styleId="Normalconsec">
    <w:name w:val="Normal consec"/>
    <w:basedOn w:val="Normal"/>
    <w:link w:val="NormalconsecChar"/>
    <w:rsid w:val="00821F15"/>
    <w:pPr>
      <w:ind w:firstLine="284"/>
    </w:pPr>
  </w:style>
  <w:style w:type="character" w:customStyle="1" w:styleId="NormalconsecChar">
    <w:name w:val="Normal consec Char"/>
    <w:basedOn w:val="DefaultParagraphFont"/>
    <w:link w:val="Normalconsec"/>
    <w:rsid w:val="00821F15"/>
    <w:rPr>
      <w:rFonts w:cs="Times New Roman"/>
      <w:spacing w:val="4"/>
      <w:sz w:val="22"/>
      <w:szCs w:val="22"/>
      <w:lang w:val="en-US"/>
    </w:rPr>
  </w:style>
  <w:style w:type="character" w:customStyle="1" w:styleId="partofspeech">
    <w:name w:val="partofspeech"/>
    <w:basedOn w:val="DefaultParagraphFont"/>
    <w:rsid w:val="00AA0D54"/>
  </w:style>
  <w:style w:type="character" w:customStyle="1" w:styleId="pronunciation">
    <w:name w:val="pronunciation"/>
    <w:basedOn w:val="DefaultParagraphFont"/>
    <w:rsid w:val="00AA0D54"/>
  </w:style>
  <w:style w:type="character" w:customStyle="1" w:styleId="st">
    <w:name w:val="st"/>
    <w:basedOn w:val="DefaultParagraphFont"/>
    <w:rsid w:val="00AA0D54"/>
  </w:style>
  <w:style w:type="character" w:styleId="Strong">
    <w:name w:val="Strong"/>
    <w:basedOn w:val="DefaultParagraphFont"/>
    <w:uiPriority w:val="22"/>
    <w:qFormat/>
    <w:rsid w:val="00B51F16"/>
    <w:rPr>
      <w:b/>
      <w:bCs/>
    </w:rPr>
  </w:style>
  <w:style w:type="character" w:customStyle="1" w:styleId="subjectlabel">
    <w:name w:val="subjectlabel"/>
    <w:basedOn w:val="DefaultParagraphFont"/>
    <w:rsid w:val="00AA0D54"/>
  </w:style>
  <w:style w:type="paragraph" w:customStyle="1" w:styleId="Table">
    <w:name w:val="Table"/>
    <w:basedOn w:val="Normal"/>
    <w:link w:val="TableChar"/>
    <w:rsid w:val="00AA0D54"/>
  </w:style>
  <w:style w:type="character" w:customStyle="1" w:styleId="TableChar">
    <w:name w:val="Table Char"/>
    <w:basedOn w:val="DefaultParagraphFont"/>
    <w:link w:val="Table"/>
    <w:rsid w:val="00AA0D54"/>
    <w:rPr>
      <w:rFonts w:eastAsia="Times New Roman" w:cs="Times New Roman"/>
      <w:spacing w:val="4"/>
      <w:sz w:val="20"/>
      <w:szCs w:val="22"/>
      <w:lang w:val="en-US"/>
    </w:rPr>
  </w:style>
  <w:style w:type="paragraph" w:styleId="Title">
    <w:name w:val="Title"/>
    <w:basedOn w:val="Normal"/>
    <w:next w:val="Normal"/>
    <w:link w:val="TitleChar"/>
    <w:uiPriority w:val="10"/>
    <w:qFormat/>
    <w:rsid w:val="00B51F1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51F16"/>
    <w:rPr>
      <w:rFonts w:asciiTheme="majorHAnsi" w:eastAsiaTheme="majorEastAsia" w:hAnsiTheme="majorHAnsi" w:cstheme="majorBidi"/>
      <w:spacing w:val="-10"/>
      <w:kern w:val="28"/>
      <w:sz w:val="56"/>
      <w:szCs w:val="56"/>
      <w:lang w:eastAsia="en-GB"/>
    </w:rPr>
  </w:style>
  <w:style w:type="paragraph" w:styleId="TOCHeading">
    <w:name w:val="TOC Heading"/>
    <w:basedOn w:val="Heading1"/>
    <w:next w:val="Normal"/>
    <w:uiPriority w:val="39"/>
    <w:semiHidden/>
    <w:unhideWhenUsed/>
    <w:qFormat/>
    <w:rsid w:val="00B51F16"/>
    <w:pPr>
      <w:spacing w:after="0"/>
      <w:outlineLvl w:val="9"/>
    </w:pPr>
    <w:rPr>
      <w:rFonts w:asciiTheme="majorHAnsi" w:hAnsiTheme="majorHAnsi" w:cstheme="majorBidi"/>
      <w:b w:val="0"/>
      <w:bCs w:val="0"/>
      <w:color w:val="2F5496" w:themeColor="accent1" w:themeShade="BF"/>
      <w:sz w:val="32"/>
      <w:szCs w:val="32"/>
    </w:rPr>
  </w:style>
  <w:style w:type="character" w:customStyle="1" w:styleId="StyleEndnoteReference">
    <w:name w:val="Style Endnote Reference"/>
    <w:basedOn w:val="EndnoteReference"/>
    <w:rsid w:val="00821F15"/>
    <w:rPr>
      <w:rFonts w:asciiTheme="minorHAnsi" w:hAnsiTheme="minorHAnsi" w:cs="Times New Roman"/>
      <w:sz w:val="18"/>
      <w:szCs w:val="16"/>
      <w:vertAlign w:val="superscript"/>
    </w:rPr>
  </w:style>
  <w:style w:type="paragraph" w:customStyle="1" w:styleId="quotebody">
    <w:name w:val="quote body"/>
    <w:basedOn w:val="Normal"/>
    <w:rsid w:val="00821F15"/>
    <w:pPr>
      <w:autoSpaceDE w:val="0"/>
      <w:autoSpaceDN w:val="0"/>
      <w:adjustRightInd w:val="0"/>
      <w:spacing w:after="120"/>
      <w:ind w:left="284" w:right="284"/>
    </w:pPr>
    <w:rPr>
      <w:rFonts w:ascii="Arial" w:hAnsi="Arial" w:cs="Tahoma"/>
      <w:szCs w:val="16"/>
      <w:lang w:eastAsia="en-AU"/>
    </w:rPr>
  </w:style>
  <w:style w:type="paragraph" w:customStyle="1" w:styleId="quotenormal">
    <w:name w:val="quote normal"/>
    <w:basedOn w:val="Normal"/>
    <w:rsid w:val="00821F15"/>
    <w:pPr>
      <w:autoSpaceDE w:val="0"/>
      <w:autoSpaceDN w:val="0"/>
      <w:adjustRightInd w:val="0"/>
      <w:ind w:left="284" w:right="284"/>
    </w:pPr>
    <w:rPr>
      <w:rFonts w:ascii="Arial" w:hAnsi="Arial" w:cs="Tahoma"/>
      <w:szCs w:val="16"/>
      <w:lang w:eastAsia="en-AU"/>
    </w:rPr>
  </w:style>
  <w:style w:type="paragraph" w:customStyle="1" w:styleId="BodyList">
    <w:name w:val="Body List"/>
    <w:basedOn w:val="Normal"/>
    <w:rsid w:val="00821F15"/>
    <w:pPr>
      <w:spacing w:after="40"/>
    </w:pPr>
    <w:rPr>
      <w:rFonts w:ascii="Arial" w:eastAsia="Times" w:hAnsi="Arial"/>
    </w:rPr>
  </w:style>
  <w:style w:type="paragraph" w:customStyle="1" w:styleId="Address">
    <w:name w:val="Address"/>
    <w:basedOn w:val="Normal"/>
    <w:semiHidden/>
    <w:rsid w:val="00821F15"/>
    <w:rPr>
      <w:rFonts w:ascii="UniversLight" w:eastAsia="Times" w:hAnsi="UniversLight"/>
      <w:sz w:val="16"/>
    </w:rPr>
  </w:style>
  <w:style w:type="character" w:customStyle="1" w:styleId="BodyTextChar2">
    <w:name w:val="Body Text Char2"/>
    <w:aliases w:val="Body Text Char1 Char"/>
    <w:basedOn w:val="DefaultParagraphFont"/>
    <w:rsid w:val="00821F15"/>
    <w:rPr>
      <w:rFonts w:ascii="Arial" w:eastAsia="Times" w:hAnsi="Arial"/>
      <w:lang w:val="en-NZ" w:eastAsia="en-US" w:bidi="ar-SA"/>
    </w:rPr>
  </w:style>
  <w:style w:type="character" w:customStyle="1" w:styleId="Heading7Char">
    <w:name w:val="Heading 7 Char"/>
    <w:basedOn w:val="DefaultParagraphFont"/>
    <w:link w:val="Heading7"/>
    <w:uiPriority w:val="9"/>
    <w:semiHidden/>
    <w:rsid w:val="00B51F16"/>
    <w:rPr>
      <w:rFonts w:asciiTheme="majorHAnsi" w:eastAsiaTheme="majorEastAsia" w:hAnsiTheme="majorHAnsi" w:cstheme="majorBidi"/>
      <w:i/>
      <w:iCs/>
      <w:color w:val="1F3763" w:themeColor="accent1" w:themeShade="7F"/>
      <w:sz w:val="24"/>
      <w:szCs w:val="24"/>
      <w:lang w:eastAsia="en-GB"/>
    </w:rPr>
  </w:style>
  <w:style w:type="character" w:customStyle="1" w:styleId="Heading8Char">
    <w:name w:val="Heading 8 Char"/>
    <w:basedOn w:val="DefaultParagraphFont"/>
    <w:link w:val="Heading8"/>
    <w:uiPriority w:val="9"/>
    <w:semiHidden/>
    <w:rsid w:val="00B51F16"/>
    <w:rPr>
      <w:rFonts w:asciiTheme="majorHAnsi" w:eastAsiaTheme="majorEastAsia" w:hAnsiTheme="majorHAnsi" w:cstheme="majorBidi"/>
      <w:color w:val="272727" w:themeColor="text1" w:themeTint="D8"/>
      <w:sz w:val="21"/>
      <w:szCs w:val="21"/>
      <w:lang w:eastAsia="en-GB"/>
    </w:rPr>
  </w:style>
  <w:style w:type="character" w:customStyle="1" w:styleId="Heading9Char">
    <w:name w:val="Heading 9 Char"/>
    <w:basedOn w:val="DefaultParagraphFont"/>
    <w:link w:val="Heading9"/>
    <w:uiPriority w:val="9"/>
    <w:semiHidden/>
    <w:rsid w:val="00B51F16"/>
    <w:rPr>
      <w:rFonts w:asciiTheme="majorHAnsi" w:eastAsiaTheme="majorEastAsia" w:hAnsiTheme="majorHAnsi" w:cstheme="majorBidi"/>
      <w:i/>
      <w:iCs/>
      <w:color w:val="272727" w:themeColor="text1" w:themeTint="D8"/>
      <w:sz w:val="21"/>
      <w:szCs w:val="21"/>
      <w:lang w:eastAsia="en-GB"/>
    </w:rPr>
  </w:style>
  <w:style w:type="paragraph" w:styleId="TOC1">
    <w:name w:val="toc 1"/>
    <w:basedOn w:val="Normal"/>
    <w:next w:val="Normal"/>
    <w:autoRedefine/>
    <w:uiPriority w:val="39"/>
    <w:semiHidden/>
    <w:unhideWhenUsed/>
    <w:rsid w:val="00B51F16"/>
    <w:pPr>
      <w:spacing w:after="100"/>
    </w:pPr>
  </w:style>
  <w:style w:type="paragraph" w:styleId="TOC2">
    <w:name w:val="toc 2"/>
    <w:basedOn w:val="Normal"/>
    <w:next w:val="Normal"/>
    <w:autoRedefine/>
    <w:uiPriority w:val="39"/>
    <w:semiHidden/>
    <w:unhideWhenUsed/>
    <w:rsid w:val="00B51F16"/>
    <w:pPr>
      <w:spacing w:after="100"/>
      <w:ind w:left="240"/>
    </w:pPr>
  </w:style>
  <w:style w:type="paragraph" w:styleId="TOC3">
    <w:name w:val="toc 3"/>
    <w:basedOn w:val="Normal"/>
    <w:next w:val="Normal"/>
    <w:autoRedefine/>
    <w:uiPriority w:val="39"/>
    <w:semiHidden/>
    <w:unhideWhenUsed/>
    <w:rsid w:val="00B51F16"/>
    <w:pPr>
      <w:spacing w:after="100"/>
      <w:ind w:left="480"/>
    </w:pPr>
  </w:style>
  <w:style w:type="paragraph" w:styleId="TOC4">
    <w:name w:val="toc 4"/>
    <w:basedOn w:val="Normal"/>
    <w:next w:val="Normal"/>
    <w:autoRedefine/>
    <w:uiPriority w:val="39"/>
    <w:semiHidden/>
    <w:unhideWhenUsed/>
    <w:rsid w:val="00B51F16"/>
    <w:pPr>
      <w:spacing w:after="100"/>
      <w:ind w:left="720"/>
    </w:pPr>
  </w:style>
  <w:style w:type="paragraph" w:styleId="TOC5">
    <w:name w:val="toc 5"/>
    <w:basedOn w:val="Normal"/>
    <w:next w:val="Normal"/>
    <w:autoRedefine/>
    <w:uiPriority w:val="39"/>
    <w:semiHidden/>
    <w:unhideWhenUsed/>
    <w:rsid w:val="00B51F16"/>
    <w:pPr>
      <w:spacing w:after="100"/>
      <w:ind w:left="960"/>
    </w:pPr>
  </w:style>
  <w:style w:type="paragraph" w:styleId="TOC6">
    <w:name w:val="toc 6"/>
    <w:basedOn w:val="Normal"/>
    <w:next w:val="Normal"/>
    <w:autoRedefine/>
    <w:uiPriority w:val="39"/>
    <w:semiHidden/>
    <w:unhideWhenUsed/>
    <w:rsid w:val="00B51F16"/>
    <w:pPr>
      <w:spacing w:after="100"/>
      <w:ind w:left="1200"/>
    </w:pPr>
  </w:style>
  <w:style w:type="paragraph" w:styleId="TOC7">
    <w:name w:val="toc 7"/>
    <w:basedOn w:val="Normal"/>
    <w:next w:val="Normal"/>
    <w:autoRedefine/>
    <w:uiPriority w:val="39"/>
    <w:semiHidden/>
    <w:unhideWhenUsed/>
    <w:rsid w:val="00B51F16"/>
    <w:pPr>
      <w:spacing w:after="100"/>
      <w:ind w:left="1440"/>
    </w:pPr>
  </w:style>
  <w:style w:type="paragraph" w:styleId="TOC8">
    <w:name w:val="toc 8"/>
    <w:basedOn w:val="Normal"/>
    <w:next w:val="Normal"/>
    <w:autoRedefine/>
    <w:uiPriority w:val="39"/>
    <w:semiHidden/>
    <w:unhideWhenUsed/>
    <w:rsid w:val="00B51F16"/>
    <w:pPr>
      <w:spacing w:after="100"/>
      <w:ind w:left="1680"/>
    </w:pPr>
  </w:style>
  <w:style w:type="paragraph" w:styleId="NormalIndent">
    <w:name w:val="Normal Indent"/>
    <w:basedOn w:val="Normal"/>
    <w:uiPriority w:val="99"/>
    <w:semiHidden/>
    <w:unhideWhenUsed/>
    <w:rsid w:val="00B51F16"/>
    <w:pPr>
      <w:ind w:left="720"/>
    </w:pPr>
    <w:rPr>
      <w:rFonts w:eastAsia="Arial Unicode MS" w:cs="Arial"/>
    </w:rPr>
  </w:style>
  <w:style w:type="paragraph" w:styleId="EnvelopeAddress">
    <w:name w:val="envelope address"/>
    <w:basedOn w:val="Normal"/>
    <w:uiPriority w:val="99"/>
    <w:semiHidden/>
    <w:unhideWhenUsed/>
    <w:rsid w:val="00B51F16"/>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B51F16"/>
    <w:rPr>
      <w:rFonts w:asciiTheme="majorHAnsi" w:eastAsiaTheme="majorEastAsia" w:hAnsiTheme="majorHAnsi" w:cstheme="majorBidi"/>
      <w:sz w:val="20"/>
      <w:szCs w:val="20"/>
    </w:rPr>
  </w:style>
  <w:style w:type="character" w:styleId="LineNumber">
    <w:name w:val="line number"/>
    <w:basedOn w:val="DefaultParagraphFont"/>
    <w:uiPriority w:val="99"/>
    <w:semiHidden/>
    <w:unhideWhenUsed/>
    <w:rsid w:val="00B51F16"/>
  </w:style>
  <w:style w:type="character" w:styleId="PageNumber">
    <w:name w:val="page number"/>
    <w:basedOn w:val="DefaultParagraphFont"/>
    <w:uiPriority w:val="99"/>
    <w:semiHidden/>
    <w:unhideWhenUsed/>
    <w:rsid w:val="00B51F16"/>
  </w:style>
  <w:style w:type="paragraph" w:styleId="TOAHeading">
    <w:name w:val="toa heading"/>
    <w:basedOn w:val="Normal"/>
    <w:next w:val="Normal"/>
    <w:uiPriority w:val="99"/>
    <w:semiHidden/>
    <w:unhideWhenUsed/>
    <w:rsid w:val="00B51F16"/>
    <w:pPr>
      <w:spacing w:before="120"/>
    </w:pPr>
    <w:rPr>
      <w:rFonts w:asciiTheme="majorHAnsi" w:eastAsiaTheme="majorEastAsia" w:hAnsiTheme="majorHAnsi" w:cstheme="majorBidi"/>
      <w:b/>
      <w:bCs/>
    </w:rPr>
  </w:style>
  <w:style w:type="paragraph" w:styleId="List">
    <w:name w:val="List"/>
    <w:basedOn w:val="Normal"/>
    <w:uiPriority w:val="99"/>
    <w:semiHidden/>
    <w:unhideWhenUsed/>
    <w:rsid w:val="00B51F16"/>
    <w:pPr>
      <w:ind w:left="283" w:hanging="283"/>
      <w:contextualSpacing/>
    </w:pPr>
  </w:style>
  <w:style w:type="paragraph" w:styleId="ListBullet">
    <w:name w:val="List Bullet"/>
    <w:basedOn w:val="Normal"/>
    <w:uiPriority w:val="99"/>
    <w:semiHidden/>
    <w:unhideWhenUsed/>
    <w:rsid w:val="00B51F16"/>
    <w:pPr>
      <w:tabs>
        <w:tab w:val="num" w:pos="360"/>
      </w:tabs>
      <w:ind w:left="360" w:hanging="360"/>
      <w:contextualSpacing/>
    </w:pPr>
  </w:style>
  <w:style w:type="paragraph" w:styleId="ListNumber">
    <w:name w:val="List Number"/>
    <w:basedOn w:val="Normal"/>
    <w:uiPriority w:val="99"/>
    <w:semiHidden/>
    <w:unhideWhenUsed/>
    <w:rsid w:val="00B51F16"/>
    <w:pPr>
      <w:tabs>
        <w:tab w:val="num" w:pos="360"/>
      </w:tabs>
      <w:ind w:left="360" w:hanging="360"/>
      <w:contextualSpacing/>
    </w:pPr>
  </w:style>
  <w:style w:type="paragraph" w:styleId="List2">
    <w:name w:val="List 2"/>
    <w:basedOn w:val="Normal"/>
    <w:uiPriority w:val="99"/>
    <w:semiHidden/>
    <w:unhideWhenUsed/>
    <w:rsid w:val="00B51F16"/>
    <w:pPr>
      <w:ind w:left="566" w:hanging="283"/>
      <w:contextualSpacing/>
    </w:pPr>
  </w:style>
  <w:style w:type="paragraph" w:styleId="List3">
    <w:name w:val="List 3"/>
    <w:basedOn w:val="Normal"/>
    <w:uiPriority w:val="99"/>
    <w:semiHidden/>
    <w:unhideWhenUsed/>
    <w:rsid w:val="00B51F16"/>
    <w:pPr>
      <w:ind w:left="849" w:hanging="283"/>
      <w:contextualSpacing/>
    </w:pPr>
  </w:style>
  <w:style w:type="paragraph" w:styleId="List4">
    <w:name w:val="List 4"/>
    <w:basedOn w:val="Normal"/>
    <w:uiPriority w:val="99"/>
    <w:semiHidden/>
    <w:unhideWhenUsed/>
    <w:rsid w:val="00B51F16"/>
    <w:pPr>
      <w:ind w:left="1132" w:hanging="283"/>
      <w:contextualSpacing/>
    </w:pPr>
  </w:style>
  <w:style w:type="paragraph" w:styleId="List5">
    <w:name w:val="List 5"/>
    <w:basedOn w:val="Normal"/>
    <w:uiPriority w:val="99"/>
    <w:semiHidden/>
    <w:unhideWhenUsed/>
    <w:rsid w:val="00B51F16"/>
    <w:pPr>
      <w:ind w:left="1415" w:hanging="283"/>
      <w:contextualSpacing/>
    </w:pPr>
  </w:style>
  <w:style w:type="paragraph" w:styleId="ListBullet2">
    <w:name w:val="List Bullet 2"/>
    <w:basedOn w:val="Normal"/>
    <w:uiPriority w:val="99"/>
    <w:semiHidden/>
    <w:unhideWhenUsed/>
    <w:rsid w:val="00B51F16"/>
    <w:pPr>
      <w:tabs>
        <w:tab w:val="num" w:pos="643"/>
      </w:tabs>
      <w:ind w:left="643" w:hanging="360"/>
      <w:contextualSpacing/>
    </w:pPr>
  </w:style>
  <w:style w:type="paragraph" w:styleId="ListBullet3">
    <w:name w:val="List Bullet 3"/>
    <w:basedOn w:val="Normal"/>
    <w:uiPriority w:val="99"/>
    <w:semiHidden/>
    <w:unhideWhenUsed/>
    <w:rsid w:val="00B51F16"/>
    <w:pPr>
      <w:tabs>
        <w:tab w:val="num" w:pos="926"/>
      </w:tabs>
      <w:ind w:left="926" w:hanging="360"/>
      <w:contextualSpacing/>
    </w:pPr>
  </w:style>
  <w:style w:type="paragraph" w:styleId="ListBullet4">
    <w:name w:val="List Bullet 4"/>
    <w:basedOn w:val="Normal"/>
    <w:uiPriority w:val="99"/>
    <w:semiHidden/>
    <w:unhideWhenUsed/>
    <w:rsid w:val="00B51F16"/>
    <w:pPr>
      <w:tabs>
        <w:tab w:val="num" w:pos="1209"/>
      </w:tabs>
      <w:ind w:left="1209" w:hanging="360"/>
      <w:contextualSpacing/>
    </w:pPr>
  </w:style>
  <w:style w:type="paragraph" w:styleId="ListBullet5">
    <w:name w:val="List Bullet 5"/>
    <w:basedOn w:val="Normal"/>
    <w:uiPriority w:val="99"/>
    <w:semiHidden/>
    <w:unhideWhenUsed/>
    <w:rsid w:val="00B51F16"/>
    <w:pPr>
      <w:numPr>
        <w:numId w:val="13"/>
      </w:numPr>
      <w:tabs>
        <w:tab w:val="clear" w:pos="720"/>
        <w:tab w:val="num" w:pos="1492"/>
      </w:tabs>
      <w:contextualSpacing/>
    </w:pPr>
  </w:style>
  <w:style w:type="paragraph" w:styleId="ListNumber2">
    <w:name w:val="List Number 2"/>
    <w:basedOn w:val="Normal"/>
    <w:uiPriority w:val="99"/>
    <w:semiHidden/>
    <w:unhideWhenUsed/>
    <w:rsid w:val="00B51F16"/>
    <w:pPr>
      <w:tabs>
        <w:tab w:val="num" w:pos="643"/>
      </w:tabs>
      <w:ind w:left="643" w:hanging="360"/>
      <w:contextualSpacing/>
    </w:pPr>
  </w:style>
  <w:style w:type="paragraph" w:styleId="ListNumber3">
    <w:name w:val="List Number 3"/>
    <w:basedOn w:val="Normal"/>
    <w:uiPriority w:val="99"/>
    <w:semiHidden/>
    <w:unhideWhenUsed/>
    <w:rsid w:val="00B51F16"/>
    <w:pPr>
      <w:tabs>
        <w:tab w:val="num" w:pos="926"/>
      </w:tabs>
      <w:ind w:left="926" w:hanging="360"/>
      <w:contextualSpacing/>
    </w:pPr>
  </w:style>
  <w:style w:type="paragraph" w:styleId="ListNumber4">
    <w:name w:val="List Number 4"/>
    <w:basedOn w:val="Normal"/>
    <w:uiPriority w:val="99"/>
    <w:semiHidden/>
    <w:unhideWhenUsed/>
    <w:rsid w:val="00B51F16"/>
    <w:pPr>
      <w:numPr>
        <w:numId w:val="16"/>
      </w:numPr>
      <w:tabs>
        <w:tab w:val="clear" w:pos="360"/>
        <w:tab w:val="num" w:pos="1209"/>
      </w:tabs>
      <w:contextualSpacing/>
    </w:pPr>
  </w:style>
  <w:style w:type="paragraph" w:styleId="ListNumber5">
    <w:name w:val="List Number 5"/>
    <w:basedOn w:val="Normal"/>
    <w:uiPriority w:val="99"/>
    <w:semiHidden/>
    <w:unhideWhenUsed/>
    <w:rsid w:val="00B51F16"/>
    <w:pPr>
      <w:tabs>
        <w:tab w:val="num" w:pos="1492"/>
      </w:tabs>
      <w:ind w:left="1492" w:hanging="360"/>
      <w:contextualSpacing/>
    </w:pPr>
  </w:style>
  <w:style w:type="paragraph" w:styleId="Closing">
    <w:name w:val="Closing"/>
    <w:basedOn w:val="Normal"/>
    <w:link w:val="ClosingChar"/>
    <w:uiPriority w:val="99"/>
    <w:semiHidden/>
    <w:unhideWhenUsed/>
    <w:rsid w:val="00B51F16"/>
    <w:pPr>
      <w:ind w:left="4252"/>
    </w:pPr>
  </w:style>
  <w:style w:type="character" w:customStyle="1" w:styleId="ClosingChar">
    <w:name w:val="Closing Char"/>
    <w:basedOn w:val="DefaultParagraphFont"/>
    <w:link w:val="Closing"/>
    <w:uiPriority w:val="99"/>
    <w:semiHidden/>
    <w:rsid w:val="00B51F16"/>
    <w:rPr>
      <w:rFonts w:ascii="Times New Roman" w:hAnsi="Times New Roman"/>
      <w:sz w:val="24"/>
      <w:szCs w:val="24"/>
      <w:lang w:eastAsia="en-GB"/>
    </w:rPr>
  </w:style>
  <w:style w:type="paragraph" w:styleId="Signature">
    <w:name w:val="Signature"/>
    <w:basedOn w:val="Normal"/>
    <w:link w:val="SignatureChar"/>
    <w:uiPriority w:val="99"/>
    <w:semiHidden/>
    <w:unhideWhenUsed/>
    <w:rsid w:val="00B51F16"/>
    <w:pPr>
      <w:ind w:left="4252"/>
    </w:pPr>
  </w:style>
  <w:style w:type="character" w:customStyle="1" w:styleId="SignatureChar">
    <w:name w:val="Signature Char"/>
    <w:basedOn w:val="DefaultParagraphFont"/>
    <w:link w:val="Signature"/>
    <w:uiPriority w:val="99"/>
    <w:semiHidden/>
    <w:rsid w:val="00B51F16"/>
    <w:rPr>
      <w:rFonts w:ascii="Times New Roman" w:hAnsi="Times New Roman"/>
      <w:sz w:val="24"/>
      <w:szCs w:val="24"/>
      <w:lang w:eastAsia="en-GB"/>
    </w:rPr>
  </w:style>
  <w:style w:type="paragraph" w:styleId="ListContinue">
    <w:name w:val="List Continue"/>
    <w:basedOn w:val="Normal"/>
    <w:uiPriority w:val="99"/>
    <w:semiHidden/>
    <w:unhideWhenUsed/>
    <w:rsid w:val="00B51F16"/>
    <w:pPr>
      <w:spacing w:after="120"/>
      <w:ind w:left="283"/>
      <w:contextualSpacing/>
    </w:pPr>
  </w:style>
  <w:style w:type="paragraph" w:styleId="ListContinue2">
    <w:name w:val="List Continue 2"/>
    <w:basedOn w:val="Normal"/>
    <w:uiPriority w:val="99"/>
    <w:semiHidden/>
    <w:unhideWhenUsed/>
    <w:rsid w:val="00B51F16"/>
    <w:pPr>
      <w:spacing w:after="120"/>
      <w:ind w:left="566"/>
      <w:contextualSpacing/>
    </w:pPr>
  </w:style>
  <w:style w:type="paragraph" w:styleId="ListContinue3">
    <w:name w:val="List Continue 3"/>
    <w:basedOn w:val="Normal"/>
    <w:uiPriority w:val="99"/>
    <w:semiHidden/>
    <w:unhideWhenUsed/>
    <w:rsid w:val="00B51F16"/>
    <w:pPr>
      <w:spacing w:after="120"/>
      <w:ind w:left="849"/>
      <w:contextualSpacing/>
    </w:pPr>
  </w:style>
  <w:style w:type="paragraph" w:styleId="ListContinue4">
    <w:name w:val="List Continue 4"/>
    <w:basedOn w:val="Normal"/>
    <w:uiPriority w:val="99"/>
    <w:semiHidden/>
    <w:unhideWhenUsed/>
    <w:rsid w:val="00B51F16"/>
    <w:pPr>
      <w:spacing w:after="120"/>
      <w:ind w:left="1132"/>
      <w:contextualSpacing/>
    </w:pPr>
  </w:style>
  <w:style w:type="paragraph" w:styleId="ListContinue5">
    <w:name w:val="List Continue 5"/>
    <w:basedOn w:val="Normal"/>
    <w:uiPriority w:val="99"/>
    <w:semiHidden/>
    <w:unhideWhenUsed/>
    <w:rsid w:val="00B51F16"/>
    <w:pPr>
      <w:spacing w:after="120"/>
      <w:ind w:left="1415"/>
      <w:contextualSpacing/>
    </w:pPr>
  </w:style>
  <w:style w:type="paragraph" w:styleId="MessageHeader">
    <w:name w:val="Message Header"/>
    <w:basedOn w:val="Normal"/>
    <w:link w:val="MessageHeaderChar"/>
    <w:uiPriority w:val="99"/>
    <w:semiHidden/>
    <w:unhideWhenUsed/>
    <w:rsid w:val="00B51F16"/>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B51F16"/>
    <w:rPr>
      <w:rFonts w:asciiTheme="majorHAnsi" w:eastAsiaTheme="majorEastAsia" w:hAnsiTheme="majorHAnsi" w:cstheme="majorBidi"/>
      <w:sz w:val="24"/>
      <w:szCs w:val="24"/>
      <w:shd w:val="pct20" w:color="auto" w:fill="auto"/>
      <w:lang w:eastAsia="en-GB"/>
    </w:rPr>
  </w:style>
  <w:style w:type="paragraph" w:styleId="Salutation">
    <w:name w:val="Salutation"/>
    <w:basedOn w:val="Normal"/>
    <w:next w:val="Normal"/>
    <w:link w:val="SalutationChar"/>
    <w:uiPriority w:val="99"/>
    <w:semiHidden/>
    <w:unhideWhenUsed/>
    <w:rsid w:val="00B51F16"/>
  </w:style>
  <w:style w:type="character" w:customStyle="1" w:styleId="SalutationChar">
    <w:name w:val="Salutation Char"/>
    <w:basedOn w:val="DefaultParagraphFont"/>
    <w:link w:val="Salutation"/>
    <w:uiPriority w:val="99"/>
    <w:semiHidden/>
    <w:rsid w:val="00B51F16"/>
    <w:rPr>
      <w:rFonts w:ascii="Times New Roman" w:hAnsi="Times New Roman"/>
      <w:sz w:val="24"/>
      <w:szCs w:val="24"/>
      <w:lang w:eastAsia="en-GB"/>
    </w:rPr>
  </w:style>
  <w:style w:type="paragraph" w:styleId="Date">
    <w:name w:val="Date"/>
    <w:basedOn w:val="Normal"/>
    <w:next w:val="Normal"/>
    <w:link w:val="DateChar"/>
    <w:uiPriority w:val="99"/>
    <w:semiHidden/>
    <w:unhideWhenUsed/>
    <w:rsid w:val="00B51F16"/>
  </w:style>
  <w:style w:type="character" w:customStyle="1" w:styleId="DateChar">
    <w:name w:val="Date Char"/>
    <w:basedOn w:val="DefaultParagraphFont"/>
    <w:link w:val="Date"/>
    <w:uiPriority w:val="99"/>
    <w:semiHidden/>
    <w:rsid w:val="00B51F16"/>
    <w:rPr>
      <w:rFonts w:ascii="Times New Roman" w:hAnsi="Times New Roman"/>
      <w:sz w:val="24"/>
      <w:szCs w:val="24"/>
      <w:lang w:eastAsia="en-GB"/>
    </w:rPr>
  </w:style>
  <w:style w:type="paragraph" w:styleId="BodyTextIndent">
    <w:name w:val="Body Text Indent"/>
    <w:basedOn w:val="Normal"/>
    <w:link w:val="BodyTextIndentChar"/>
    <w:uiPriority w:val="99"/>
    <w:semiHidden/>
    <w:unhideWhenUsed/>
    <w:rsid w:val="00B51F16"/>
    <w:pPr>
      <w:spacing w:after="120"/>
      <w:ind w:left="283"/>
    </w:pPr>
  </w:style>
  <w:style w:type="character" w:customStyle="1" w:styleId="BodyTextIndentChar">
    <w:name w:val="Body Text Indent Char"/>
    <w:basedOn w:val="DefaultParagraphFont"/>
    <w:link w:val="BodyTextIndent"/>
    <w:uiPriority w:val="99"/>
    <w:semiHidden/>
    <w:rsid w:val="00B51F16"/>
    <w:rPr>
      <w:rFonts w:ascii="Times New Roman" w:hAnsi="Times New Roman"/>
      <w:sz w:val="24"/>
      <w:szCs w:val="24"/>
      <w:lang w:eastAsia="en-GB"/>
    </w:rPr>
  </w:style>
  <w:style w:type="paragraph" w:styleId="BodyTextFirstIndent2">
    <w:name w:val="Body Text First Indent 2"/>
    <w:basedOn w:val="Normal"/>
    <w:link w:val="BodyTextFirstIndent2Char"/>
    <w:uiPriority w:val="99"/>
    <w:semiHidden/>
    <w:unhideWhenUsed/>
    <w:rsid w:val="00B51F16"/>
    <w:pPr>
      <w:ind w:left="360" w:firstLine="360"/>
    </w:pPr>
    <w:rPr>
      <w:rFonts w:eastAsia="Times"/>
    </w:rPr>
  </w:style>
  <w:style w:type="character" w:customStyle="1" w:styleId="BodyTextFirstIndent2Char">
    <w:name w:val="Body Text First Indent 2 Char"/>
    <w:basedOn w:val="DefaultParagraphFont"/>
    <w:link w:val="BodyTextFirstIndent2"/>
    <w:uiPriority w:val="99"/>
    <w:semiHidden/>
    <w:rsid w:val="00B51F16"/>
    <w:rPr>
      <w:rFonts w:ascii="Times New Roman" w:eastAsia="Times" w:hAnsi="Times New Roman"/>
      <w:sz w:val="24"/>
      <w:szCs w:val="24"/>
      <w:lang w:eastAsia="en-GB"/>
    </w:rPr>
  </w:style>
  <w:style w:type="paragraph" w:styleId="NoteHeading">
    <w:name w:val="Note Heading"/>
    <w:basedOn w:val="Normal"/>
    <w:next w:val="Normal"/>
    <w:link w:val="NoteHeadingChar"/>
    <w:uiPriority w:val="99"/>
    <w:semiHidden/>
    <w:unhideWhenUsed/>
    <w:rsid w:val="00B51F16"/>
  </w:style>
  <w:style w:type="character" w:customStyle="1" w:styleId="NoteHeadingChar">
    <w:name w:val="Note Heading Char"/>
    <w:basedOn w:val="DefaultParagraphFont"/>
    <w:link w:val="NoteHeading"/>
    <w:uiPriority w:val="99"/>
    <w:semiHidden/>
    <w:rsid w:val="00B51F16"/>
    <w:rPr>
      <w:rFonts w:ascii="Times New Roman" w:hAnsi="Times New Roman"/>
      <w:sz w:val="24"/>
      <w:szCs w:val="24"/>
      <w:lang w:eastAsia="en-GB"/>
    </w:rPr>
  </w:style>
  <w:style w:type="paragraph" w:styleId="BodyText2">
    <w:name w:val="Body Text 2"/>
    <w:basedOn w:val="Normal"/>
    <w:link w:val="BodyText2Char"/>
    <w:uiPriority w:val="99"/>
    <w:semiHidden/>
    <w:unhideWhenUsed/>
    <w:rsid w:val="00B51F16"/>
    <w:pPr>
      <w:spacing w:after="120" w:line="480" w:lineRule="auto"/>
    </w:pPr>
    <w:rPr>
      <w:rFonts w:eastAsia="Times"/>
    </w:rPr>
  </w:style>
  <w:style w:type="character" w:customStyle="1" w:styleId="BodyText2Char">
    <w:name w:val="Body Text 2 Char"/>
    <w:basedOn w:val="DefaultParagraphFont"/>
    <w:link w:val="BodyText2"/>
    <w:uiPriority w:val="99"/>
    <w:semiHidden/>
    <w:rsid w:val="00B51F16"/>
    <w:rPr>
      <w:rFonts w:ascii="Times New Roman" w:eastAsia="Times" w:hAnsi="Times New Roman"/>
      <w:sz w:val="24"/>
      <w:szCs w:val="24"/>
      <w:lang w:eastAsia="en-GB"/>
    </w:rPr>
  </w:style>
  <w:style w:type="paragraph" w:styleId="BodyText3">
    <w:name w:val="Body Text 3"/>
    <w:basedOn w:val="Normal"/>
    <w:link w:val="BodyText3Char"/>
    <w:uiPriority w:val="99"/>
    <w:semiHidden/>
    <w:unhideWhenUsed/>
    <w:rsid w:val="00B51F16"/>
    <w:pPr>
      <w:spacing w:after="120"/>
    </w:pPr>
    <w:rPr>
      <w:rFonts w:eastAsia="Times"/>
      <w:sz w:val="16"/>
      <w:szCs w:val="16"/>
    </w:rPr>
  </w:style>
  <w:style w:type="character" w:customStyle="1" w:styleId="BodyText3Char">
    <w:name w:val="Body Text 3 Char"/>
    <w:basedOn w:val="DefaultParagraphFont"/>
    <w:link w:val="BodyText3"/>
    <w:uiPriority w:val="99"/>
    <w:semiHidden/>
    <w:rsid w:val="00B51F16"/>
    <w:rPr>
      <w:rFonts w:ascii="Times New Roman" w:eastAsia="Times" w:hAnsi="Times New Roman"/>
      <w:sz w:val="16"/>
      <w:szCs w:val="16"/>
      <w:lang w:eastAsia="en-GB"/>
    </w:rPr>
  </w:style>
  <w:style w:type="paragraph" w:styleId="BodyTextIndent2">
    <w:name w:val="Body Text Indent 2"/>
    <w:basedOn w:val="Normal"/>
    <w:link w:val="BodyTextIndent2Char"/>
    <w:uiPriority w:val="99"/>
    <w:semiHidden/>
    <w:unhideWhenUsed/>
    <w:rsid w:val="00B51F16"/>
    <w:pPr>
      <w:spacing w:after="120" w:line="480" w:lineRule="auto"/>
      <w:ind w:left="283"/>
    </w:pPr>
    <w:rPr>
      <w:rFonts w:eastAsia="Times"/>
    </w:rPr>
  </w:style>
  <w:style w:type="character" w:customStyle="1" w:styleId="BodyTextIndent2Char">
    <w:name w:val="Body Text Indent 2 Char"/>
    <w:basedOn w:val="DefaultParagraphFont"/>
    <w:link w:val="BodyTextIndent2"/>
    <w:uiPriority w:val="99"/>
    <w:semiHidden/>
    <w:rsid w:val="00B51F16"/>
    <w:rPr>
      <w:rFonts w:ascii="Times New Roman" w:eastAsia="Times" w:hAnsi="Times New Roman"/>
      <w:sz w:val="24"/>
      <w:szCs w:val="24"/>
      <w:lang w:eastAsia="en-GB"/>
    </w:rPr>
  </w:style>
  <w:style w:type="paragraph" w:styleId="BodyTextIndent3">
    <w:name w:val="Body Text Indent 3"/>
    <w:basedOn w:val="Normal"/>
    <w:link w:val="BodyTextIndent3Char"/>
    <w:uiPriority w:val="99"/>
    <w:semiHidden/>
    <w:unhideWhenUsed/>
    <w:rsid w:val="00B51F16"/>
    <w:pPr>
      <w:spacing w:after="120"/>
      <w:ind w:left="283"/>
    </w:pPr>
    <w:rPr>
      <w:rFonts w:eastAsia="Times"/>
      <w:sz w:val="16"/>
      <w:szCs w:val="16"/>
    </w:rPr>
  </w:style>
  <w:style w:type="character" w:customStyle="1" w:styleId="BodyTextIndent3Char">
    <w:name w:val="Body Text Indent 3 Char"/>
    <w:basedOn w:val="DefaultParagraphFont"/>
    <w:link w:val="BodyTextIndent3"/>
    <w:uiPriority w:val="99"/>
    <w:semiHidden/>
    <w:rsid w:val="00B51F16"/>
    <w:rPr>
      <w:rFonts w:ascii="Times New Roman" w:eastAsia="Times" w:hAnsi="Times New Roman"/>
      <w:sz w:val="16"/>
      <w:szCs w:val="16"/>
      <w:lang w:eastAsia="en-GB"/>
    </w:rPr>
  </w:style>
  <w:style w:type="paragraph" w:styleId="BlockText">
    <w:name w:val="Block Text"/>
    <w:basedOn w:val="Normal"/>
    <w:uiPriority w:val="99"/>
    <w:semiHidden/>
    <w:unhideWhenUsed/>
    <w:rsid w:val="00B51F16"/>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eastAsiaTheme="minorEastAsia"/>
      <w:i/>
      <w:iCs/>
      <w:color w:val="4472C4" w:themeColor="accent1"/>
    </w:rPr>
  </w:style>
  <w:style w:type="paragraph" w:styleId="EmailSignature">
    <w:name w:val="E-mail Signature"/>
    <w:basedOn w:val="Normal"/>
    <w:link w:val="EmailSignatureChar"/>
    <w:uiPriority w:val="99"/>
    <w:semiHidden/>
    <w:unhideWhenUsed/>
    <w:rsid w:val="00B51F16"/>
    <w:rPr>
      <w:rFonts w:eastAsia="Times"/>
    </w:rPr>
  </w:style>
  <w:style w:type="character" w:customStyle="1" w:styleId="EmailSignatureChar">
    <w:name w:val="Email Signature Char"/>
    <w:basedOn w:val="DefaultParagraphFont"/>
    <w:link w:val="EmailSignature"/>
    <w:uiPriority w:val="99"/>
    <w:semiHidden/>
    <w:rsid w:val="00B51F16"/>
    <w:rPr>
      <w:rFonts w:ascii="Times New Roman" w:eastAsia="Times" w:hAnsi="Times New Roman"/>
      <w:sz w:val="24"/>
      <w:szCs w:val="24"/>
      <w:lang w:eastAsia="en-GB"/>
    </w:rPr>
  </w:style>
  <w:style w:type="character" w:styleId="HTMLAcronym">
    <w:name w:val="HTML Acronym"/>
    <w:basedOn w:val="DefaultParagraphFont"/>
    <w:uiPriority w:val="99"/>
    <w:semiHidden/>
    <w:unhideWhenUsed/>
    <w:rsid w:val="00B51F16"/>
  </w:style>
  <w:style w:type="paragraph" w:styleId="HTMLAddress">
    <w:name w:val="HTML Address"/>
    <w:basedOn w:val="Normal"/>
    <w:link w:val="HTMLAddressChar"/>
    <w:uiPriority w:val="99"/>
    <w:semiHidden/>
    <w:unhideWhenUsed/>
    <w:rsid w:val="00B51F16"/>
    <w:rPr>
      <w:i/>
      <w:iCs/>
    </w:rPr>
  </w:style>
  <w:style w:type="character" w:customStyle="1" w:styleId="HTMLAddressChar">
    <w:name w:val="HTML Address Char"/>
    <w:basedOn w:val="DefaultParagraphFont"/>
    <w:link w:val="HTMLAddress"/>
    <w:uiPriority w:val="99"/>
    <w:semiHidden/>
    <w:rsid w:val="00B51F16"/>
    <w:rPr>
      <w:rFonts w:ascii="Times New Roman" w:hAnsi="Times New Roman"/>
      <w:i/>
      <w:iCs/>
      <w:sz w:val="24"/>
      <w:szCs w:val="24"/>
      <w:lang w:eastAsia="en-GB"/>
    </w:rPr>
  </w:style>
  <w:style w:type="character" w:styleId="HTMLCite">
    <w:name w:val="HTML Cite"/>
    <w:basedOn w:val="DefaultParagraphFont"/>
    <w:uiPriority w:val="99"/>
    <w:semiHidden/>
    <w:unhideWhenUsed/>
    <w:rsid w:val="00B51F16"/>
    <w:rPr>
      <w:i/>
      <w:iCs/>
    </w:rPr>
  </w:style>
  <w:style w:type="character" w:styleId="HTMLCode">
    <w:name w:val="HTML Code"/>
    <w:basedOn w:val="DefaultParagraphFont"/>
    <w:uiPriority w:val="99"/>
    <w:semiHidden/>
    <w:unhideWhenUsed/>
    <w:rsid w:val="00B51F16"/>
    <w:rPr>
      <w:rFonts w:ascii="Consolas" w:hAnsi="Consolas"/>
      <w:sz w:val="20"/>
      <w:szCs w:val="20"/>
    </w:rPr>
  </w:style>
  <w:style w:type="character" w:styleId="HTMLDefinition">
    <w:name w:val="HTML Definition"/>
    <w:basedOn w:val="DefaultParagraphFont"/>
    <w:uiPriority w:val="99"/>
    <w:semiHidden/>
    <w:unhideWhenUsed/>
    <w:rsid w:val="00B51F16"/>
    <w:rPr>
      <w:i/>
      <w:iCs/>
    </w:rPr>
  </w:style>
  <w:style w:type="character" w:styleId="HTMLKeyboard">
    <w:name w:val="HTML Keyboard"/>
    <w:basedOn w:val="DefaultParagraphFont"/>
    <w:uiPriority w:val="99"/>
    <w:semiHidden/>
    <w:unhideWhenUsed/>
    <w:rsid w:val="00B51F16"/>
    <w:rPr>
      <w:rFonts w:ascii="Consolas" w:hAnsi="Consolas"/>
      <w:sz w:val="20"/>
      <w:szCs w:val="20"/>
    </w:rPr>
  </w:style>
  <w:style w:type="paragraph" w:styleId="HTMLPreformatted">
    <w:name w:val="HTML Preformatted"/>
    <w:basedOn w:val="Normal"/>
    <w:link w:val="HTMLPreformattedChar"/>
    <w:uiPriority w:val="99"/>
    <w:semiHidden/>
    <w:unhideWhenUsed/>
    <w:rsid w:val="00B51F16"/>
    <w:rPr>
      <w:rFonts w:ascii="Consolas" w:eastAsia="Times" w:hAnsi="Consolas" w:cs="Courier New"/>
      <w:sz w:val="20"/>
      <w:szCs w:val="20"/>
    </w:rPr>
  </w:style>
  <w:style w:type="character" w:customStyle="1" w:styleId="HTMLPreformattedChar">
    <w:name w:val="HTML Preformatted Char"/>
    <w:basedOn w:val="DefaultParagraphFont"/>
    <w:link w:val="HTMLPreformatted"/>
    <w:uiPriority w:val="99"/>
    <w:semiHidden/>
    <w:rsid w:val="00B51F16"/>
    <w:rPr>
      <w:rFonts w:ascii="Consolas" w:eastAsia="Times" w:hAnsi="Consolas" w:cs="Courier New"/>
      <w:lang w:eastAsia="en-GB"/>
    </w:rPr>
  </w:style>
  <w:style w:type="character" w:styleId="HTMLSample">
    <w:name w:val="HTML Sample"/>
    <w:basedOn w:val="DefaultParagraphFont"/>
    <w:uiPriority w:val="99"/>
    <w:semiHidden/>
    <w:unhideWhenUsed/>
    <w:rsid w:val="00B51F16"/>
    <w:rPr>
      <w:rFonts w:ascii="Consolas" w:hAnsi="Consolas"/>
      <w:sz w:val="24"/>
      <w:szCs w:val="24"/>
    </w:rPr>
  </w:style>
  <w:style w:type="character" w:styleId="HTMLTypewriter">
    <w:name w:val="HTML Typewriter"/>
    <w:basedOn w:val="DefaultParagraphFont"/>
    <w:uiPriority w:val="99"/>
    <w:semiHidden/>
    <w:unhideWhenUsed/>
    <w:rsid w:val="00B51F16"/>
    <w:rPr>
      <w:rFonts w:ascii="Consolas" w:hAnsi="Consolas"/>
      <w:sz w:val="20"/>
      <w:szCs w:val="20"/>
    </w:rPr>
  </w:style>
  <w:style w:type="character" w:styleId="HTMLVariable">
    <w:name w:val="HTML Variable"/>
    <w:basedOn w:val="DefaultParagraphFont"/>
    <w:uiPriority w:val="99"/>
    <w:semiHidden/>
    <w:unhideWhenUsed/>
    <w:rsid w:val="00B51F16"/>
    <w:rPr>
      <w:i/>
      <w:iCs/>
    </w:rPr>
  </w:style>
  <w:style w:type="numbering" w:styleId="1ai">
    <w:name w:val="Outline List 1"/>
    <w:basedOn w:val="NoList"/>
    <w:uiPriority w:val="99"/>
    <w:semiHidden/>
    <w:unhideWhenUsed/>
    <w:rsid w:val="00821F15"/>
    <w:pPr>
      <w:numPr>
        <w:numId w:val="36"/>
      </w:numPr>
    </w:pPr>
  </w:style>
  <w:style w:type="numbering" w:styleId="ArticleSection">
    <w:name w:val="Outline List 3"/>
    <w:basedOn w:val="NoList"/>
    <w:uiPriority w:val="99"/>
    <w:semiHidden/>
    <w:unhideWhenUsed/>
    <w:rsid w:val="00821F15"/>
    <w:pPr>
      <w:numPr>
        <w:numId w:val="39"/>
      </w:numPr>
    </w:pPr>
  </w:style>
  <w:style w:type="table" w:styleId="TableSimple1">
    <w:name w:val="Table Simple 1"/>
    <w:basedOn w:val="TableNormal"/>
    <w:uiPriority w:val="99"/>
    <w:semiHidden/>
    <w:unhideWhenUsed/>
    <w:rsid w:val="00821F15"/>
    <w:rPr>
      <w:rFonts w:ascii="Times New Roman" w:hAnsi="Times New Roman"/>
      <w:lang w:eastAsia="en-NZ"/>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821F15"/>
    <w:rPr>
      <w:rFonts w:ascii="Times New Roman" w:hAnsi="Times New Roman"/>
      <w:lang w:eastAsia="en-NZ"/>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821F15"/>
    <w:rPr>
      <w:rFonts w:ascii="Times New Roman" w:hAnsi="Times New Roman"/>
      <w:lang w:eastAsia="en-NZ"/>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Classic1">
    <w:name w:val="Table Classic 1"/>
    <w:basedOn w:val="TableNormal"/>
    <w:uiPriority w:val="99"/>
    <w:semiHidden/>
    <w:unhideWhenUsed/>
    <w:rsid w:val="00821F15"/>
    <w:rPr>
      <w:rFonts w:ascii="Times New Roman" w:eastAsia="Times" w:hAnsi="Times New Roman"/>
      <w:lang w:eastAsia="en-NZ"/>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821F15"/>
    <w:rPr>
      <w:rFonts w:ascii="Times New Roman" w:eastAsia="Times" w:hAnsi="Times New Roman"/>
      <w:lang w:eastAsia="en-NZ"/>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821F15"/>
    <w:rPr>
      <w:rFonts w:ascii="Times New Roman" w:eastAsia="Times" w:hAnsi="Times New Roman"/>
      <w:color w:val="000080"/>
      <w:lang w:eastAsia="en-NZ"/>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821F15"/>
    <w:rPr>
      <w:rFonts w:ascii="Times New Roman" w:eastAsia="Times" w:hAnsi="Times New Roman"/>
      <w:lang w:eastAsia="en-NZ"/>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uiPriority w:val="99"/>
    <w:semiHidden/>
    <w:unhideWhenUsed/>
    <w:rsid w:val="00821F15"/>
    <w:rPr>
      <w:rFonts w:ascii="Times New Roman" w:eastAsia="Times" w:hAnsi="Times New Roman"/>
      <w:color w:val="FFFFFF"/>
      <w:lang w:eastAsia="en-NZ"/>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uiPriority w:val="99"/>
    <w:semiHidden/>
    <w:unhideWhenUsed/>
    <w:rsid w:val="00821F15"/>
    <w:rPr>
      <w:rFonts w:ascii="Times New Roman" w:eastAsia="Times" w:hAnsi="Times New Roman"/>
      <w:lang w:eastAsia="en-NZ"/>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uiPriority w:val="99"/>
    <w:semiHidden/>
    <w:unhideWhenUsed/>
    <w:rsid w:val="00821F15"/>
    <w:rPr>
      <w:rFonts w:ascii="Times New Roman" w:eastAsia="Times" w:hAnsi="Times New Roman"/>
      <w:lang w:eastAsia="en-NZ"/>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821F15"/>
    <w:rPr>
      <w:rFonts w:ascii="Times New Roman" w:eastAsia="Times" w:hAnsi="Times New Roman"/>
      <w:b/>
      <w:bCs/>
      <w:lang w:eastAsia="en-NZ"/>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21F15"/>
    <w:rPr>
      <w:rFonts w:ascii="Times New Roman" w:eastAsia="Times" w:hAnsi="Times New Roman"/>
      <w:b/>
      <w:bCs/>
      <w:lang w:eastAsia="en-NZ"/>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21F15"/>
    <w:rPr>
      <w:rFonts w:ascii="Times New Roman" w:eastAsia="Times" w:hAnsi="Times New Roman"/>
      <w:b/>
      <w:bCs/>
      <w:lang w:eastAsia="en-NZ"/>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821F15"/>
    <w:rPr>
      <w:rFonts w:ascii="Times New Roman" w:eastAsia="Times" w:hAnsi="Times New Roman"/>
      <w:lang w:eastAsia="en-NZ"/>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821F15"/>
    <w:rPr>
      <w:rFonts w:ascii="Times New Roman" w:eastAsia="Times" w:hAnsi="Times New Roman"/>
      <w:lang w:eastAsia="en-NZ"/>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Grid1">
    <w:name w:val="Table Grid 1"/>
    <w:basedOn w:val="TableNormal"/>
    <w:uiPriority w:val="99"/>
    <w:semiHidden/>
    <w:unhideWhenUsed/>
    <w:rsid w:val="00821F15"/>
    <w:rPr>
      <w:rFonts w:ascii="Times New Roman" w:eastAsia="Times" w:hAnsi="Times New Roman"/>
      <w:lang w:eastAsia="en-NZ"/>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821F15"/>
    <w:rPr>
      <w:rFonts w:ascii="Times New Roman" w:eastAsia="Times" w:hAnsi="Times New Roman"/>
      <w:lang w:eastAsia="en-NZ"/>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821F15"/>
    <w:rPr>
      <w:rFonts w:ascii="Times New Roman" w:eastAsia="Times" w:hAnsi="Times New Roman"/>
      <w:lang w:eastAsia="en-NZ"/>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821F15"/>
    <w:rPr>
      <w:rFonts w:ascii="Times New Roman" w:eastAsia="Times" w:hAnsi="Times New Roman"/>
      <w:lang w:eastAsia="en-NZ"/>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821F15"/>
    <w:rPr>
      <w:rFonts w:ascii="Times New Roman" w:eastAsia="Times" w:hAnsi="Times New Roman"/>
      <w:lang w:eastAsia="en-NZ"/>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821F15"/>
    <w:rPr>
      <w:rFonts w:ascii="Times New Roman" w:eastAsia="Times" w:hAnsi="Times New Roman"/>
      <w:lang w:eastAsia="en-NZ"/>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821F15"/>
    <w:rPr>
      <w:rFonts w:ascii="Times New Roman" w:eastAsia="Times" w:hAnsi="Times New Roman"/>
      <w:b/>
      <w:bCs/>
      <w:lang w:eastAsia="en-NZ"/>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821F15"/>
    <w:rPr>
      <w:rFonts w:ascii="Times New Roman" w:eastAsia="Times" w:hAnsi="Times New Roman"/>
      <w:lang w:eastAsia="en-NZ"/>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uiPriority w:val="99"/>
    <w:semiHidden/>
    <w:unhideWhenUsed/>
    <w:rsid w:val="00821F15"/>
    <w:rPr>
      <w:rFonts w:ascii="Times New Roman" w:eastAsia="Times" w:hAnsi="Times New Roman"/>
      <w:lang w:eastAsia="en-NZ"/>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821F15"/>
    <w:rPr>
      <w:rFonts w:ascii="Times New Roman" w:eastAsia="Times" w:hAnsi="Times New Roman"/>
      <w:lang w:eastAsia="en-NZ"/>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821F15"/>
    <w:rPr>
      <w:rFonts w:ascii="Times New Roman" w:eastAsia="Times" w:hAnsi="Times New Roman"/>
      <w:lang w:eastAsia="en-NZ"/>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821F15"/>
    <w:rPr>
      <w:rFonts w:ascii="Times New Roman" w:eastAsia="Times" w:hAnsi="Times New Roman"/>
      <w:lang w:eastAsia="en-NZ"/>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821F15"/>
    <w:rPr>
      <w:rFonts w:ascii="Times New Roman" w:eastAsia="Times" w:hAnsi="Times New Roman"/>
      <w:lang w:eastAsia="en-NZ"/>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821F15"/>
    <w:rPr>
      <w:rFonts w:ascii="Times New Roman" w:eastAsia="Times" w:hAnsi="Times New Roman"/>
      <w:lang w:eastAsia="en-NZ"/>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821F15"/>
    <w:rPr>
      <w:rFonts w:ascii="Times New Roman" w:eastAsia="Times" w:hAnsi="Times New Roman"/>
      <w:lang w:eastAsia="en-NZ"/>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821F15"/>
    <w:rPr>
      <w:rFonts w:ascii="Times New Roman" w:eastAsia="Times" w:hAnsi="Times New Roman"/>
      <w:lang w:eastAsia="en-NZ"/>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3Deffects1">
    <w:name w:val="Table 3D effects 1"/>
    <w:basedOn w:val="TableNormal"/>
    <w:uiPriority w:val="99"/>
    <w:semiHidden/>
    <w:unhideWhenUsed/>
    <w:rsid w:val="00821F15"/>
    <w:rPr>
      <w:rFonts w:ascii="Times New Roman" w:eastAsia="Times" w:hAnsi="Times New Roman"/>
      <w:lang w:eastAsia="en-NZ"/>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821F15"/>
    <w:rPr>
      <w:rFonts w:ascii="Times New Roman" w:eastAsia="Times" w:hAnsi="Times New Roman"/>
      <w:lang w:eastAsia="en-NZ"/>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21F15"/>
    <w:rPr>
      <w:rFonts w:ascii="Times New Roman" w:eastAsia="Times" w:hAnsi="Times New Roman"/>
      <w:lang w:eastAsia="en-NZ"/>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ntemporary">
    <w:name w:val="Table Contemporary"/>
    <w:basedOn w:val="TableNormal"/>
    <w:uiPriority w:val="99"/>
    <w:semiHidden/>
    <w:unhideWhenUsed/>
    <w:rsid w:val="00821F15"/>
    <w:rPr>
      <w:rFonts w:ascii="Times New Roman" w:eastAsia="Times" w:hAnsi="Times New Roman"/>
      <w:lang w:eastAsia="en-NZ"/>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821F15"/>
    <w:rPr>
      <w:rFonts w:ascii="Times New Roman" w:eastAsia="Times" w:hAnsi="Times New Roman"/>
      <w:lang w:eastAsia="en-NZ"/>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Professional">
    <w:name w:val="Table Professional"/>
    <w:basedOn w:val="TableNormal"/>
    <w:uiPriority w:val="99"/>
    <w:semiHidden/>
    <w:unhideWhenUsed/>
    <w:rsid w:val="00821F15"/>
    <w:rPr>
      <w:rFonts w:ascii="Times New Roman" w:hAnsi="Times New Roman"/>
      <w:lang w:eastAsia="en-NZ"/>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821F15"/>
    <w:rPr>
      <w:rFonts w:ascii="Times New Roman" w:hAnsi="Times New Roman"/>
      <w:lang w:eastAsia="en-NZ"/>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rsid w:val="00821F15"/>
    <w:rPr>
      <w:rFonts w:ascii="Times New Roman" w:hAnsi="Times New Roman"/>
      <w:lang w:eastAsia="en-NZ"/>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Web1">
    <w:name w:val="Table Web 1"/>
    <w:basedOn w:val="TableNormal"/>
    <w:uiPriority w:val="99"/>
    <w:semiHidden/>
    <w:unhideWhenUsed/>
    <w:rsid w:val="00821F15"/>
    <w:rPr>
      <w:rFonts w:ascii="Times New Roman" w:hAnsi="Times New Roman"/>
      <w:lang w:eastAsia="en-NZ"/>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821F15"/>
    <w:rPr>
      <w:rFonts w:ascii="Times New Roman" w:hAnsi="Times New Roman"/>
      <w:lang w:eastAsia="en-NZ"/>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unhideWhenUsed/>
    <w:rsid w:val="00821F15"/>
    <w:rPr>
      <w:rFonts w:ascii="Times New Roman" w:hAnsi="Times New Roman"/>
      <w:lang w:eastAsia="en-NZ"/>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Theme">
    <w:name w:val="Table Theme"/>
    <w:basedOn w:val="TableNormal"/>
    <w:uiPriority w:val="99"/>
    <w:semiHidden/>
    <w:unhideWhenUsed/>
    <w:rsid w:val="00821F15"/>
    <w:rPr>
      <w:rFonts w:ascii="Times New Roman" w:hAnsi="Times New Roman"/>
      <w:lang w:eastAsia="en-N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semiHidden/>
    <w:unhideWhenUsed/>
    <w:rsid w:val="00B51F16"/>
  </w:style>
  <w:style w:type="character" w:customStyle="1" w:styleId="apple-converted-space">
    <w:name w:val="apple-converted-space"/>
    <w:basedOn w:val="DefaultParagraphFont"/>
    <w:rsid w:val="00B51F16"/>
  </w:style>
  <w:style w:type="paragraph" w:customStyle="1" w:styleId="EndNoteBibliographyTitle">
    <w:name w:val="EndNote Bibliography Title"/>
    <w:basedOn w:val="Normal"/>
    <w:link w:val="EndNoteBibliographyTitleChar"/>
    <w:rsid w:val="00B51F16"/>
    <w:pPr>
      <w:jc w:val="center"/>
    </w:pPr>
    <w:rPr>
      <w:rFonts w:ascii="Calibri" w:hAnsi="Calibri" w:cs="Calibri"/>
      <w:noProof/>
      <w:lang w:val="en-GB"/>
    </w:rPr>
  </w:style>
  <w:style w:type="character" w:customStyle="1" w:styleId="EndNoteBibliographyTitleChar">
    <w:name w:val="EndNote Bibliography Title Char"/>
    <w:basedOn w:val="NormalWebChar"/>
    <w:link w:val="EndNoteBibliographyTitle"/>
    <w:rsid w:val="00B51F16"/>
    <w:rPr>
      <w:rFonts w:ascii="Calibri" w:hAnsi="Calibri" w:cs="Calibri"/>
      <w:noProof/>
      <w:sz w:val="22"/>
      <w:szCs w:val="22"/>
      <w:lang w:val="en-GB" w:eastAsia="en-GB"/>
    </w:rPr>
  </w:style>
  <w:style w:type="paragraph" w:customStyle="1" w:styleId="EndNoteBibliography">
    <w:name w:val="EndNote Bibliography"/>
    <w:basedOn w:val="Normal"/>
    <w:link w:val="EndNoteBibliographyChar"/>
    <w:rsid w:val="00B51F16"/>
    <w:rPr>
      <w:rFonts w:ascii="Calibri" w:hAnsi="Calibri" w:cs="Calibri"/>
      <w:noProof/>
      <w:lang w:val="en-GB"/>
    </w:rPr>
  </w:style>
  <w:style w:type="character" w:customStyle="1" w:styleId="EndNoteBibliographyChar">
    <w:name w:val="EndNote Bibliography Char"/>
    <w:basedOn w:val="NormalWebChar"/>
    <w:link w:val="EndNoteBibliography"/>
    <w:rsid w:val="00B51F16"/>
    <w:rPr>
      <w:rFonts w:ascii="Calibri" w:hAnsi="Calibri" w:cs="Calibri"/>
      <w:noProof/>
      <w:sz w:val="22"/>
      <w:szCs w:val="22"/>
      <w:lang w:val="en-GB" w:eastAsia="en-GB"/>
    </w:rPr>
  </w:style>
  <w:style w:type="character" w:customStyle="1" w:styleId="NormalWebChar">
    <w:name w:val="Normal (Web) Char"/>
    <w:basedOn w:val="DefaultParagraphFont"/>
    <w:link w:val="NormalWeb"/>
    <w:uiPriority w:val="99"/>
    <w:rsid w:val="00B51F16"/>
    <w:rPr>
      <w:rFonts w:ascii="Times New Roman" w:hAnsi="Times New Roman" w:cstheme="minorBidi"/>
      <w:sz w:val="24"/>
      <w:szCs w:val="24"/>
      <w:lang w:eastAsia="en-GB"/>
    </w:rPr>
  </w:style>
  <w:style w:type="character" w:customStyle="1" w:styleId="UnresolvedMention1">
    <w:name w:val="Unresolved Mention1"/>
    <w:basedOn w:val="DefaultParagraphFont"/>
    <w:uiPriority w:val="99"/>
    <w:unhideWhenUsed/>
    <w:rsid w:val="00B51F16"/>
    <w:rPr>
      <w:color w:val="605E5C"/>
      <w:shd w:val="clear" w:color="auto" w:fill="E1DFDD"/>
    </w:rPr>
  </w:style>
  <w:style w:type="paragraph" w:customStyle="1" w:styleId="paragraph">
    <w:name w:val="paragraph"/>
    <w:basedOn w:val="Normal"/>
    <w:rsid w:val="00347230"/>
    <w:pPr>
      <w:spacing w:before="100" w:beforeAutospacing="1" w:after="100" w:afterAutospacing="1"/>
    </w:pPr>
    <w:rPr>
      <w:rFonts w:ascii="Times New Roman" w:hAnsi="Times New Roman" w:cs="Times New Roman"/>
      <w:sz w:val="24"/>
      <w:szCs w:val="24"/>
      <w:lang w:eastAsia="en-NZ"/>
    </w:rPr>
  </w:style>
  <w:style w:type="character" w:customStyle="1" w:styleId="normaltextrun">
    <w:name w:val="normaltextrun"/>
    <w:basedOn w:val="DefaultParagraphFont"/>
    <w:rsid w:val="00347230"/>
  </w:style>
  <w:style w:type="character" w:customStyle="1" w:styleId="eop">
    <w:name w:val="eop"/>
    <w:basedOn w:val="DefaultParagraphFont"/>
    <w:rsid w:val="00347230"/>
  </w:style>
  <w:style w:type="character" w:customStyle="1" w:styleId="superscript">
    <w:name w:val="superscript"/>
    <w:basedOn w:val="DefaultParagraphFont"/>
    <w:rsid w:val="00347230"/>
  </w:style>
  <w:style w:type="paragraph" w:styleId="Revision">
    <w:name w:val="Revision"/>
    <w:hidden/>
    <w:uiPriority w:val="99"/>
    <w:semiHidden/>
    <w:rsid w:val="0059086A"/>
    <w:rPr>
      <w:sz w:val="22"/>
      <w:szCs w:val="22"/>
    </w:rPr>
  </w:style>
  <w:style w:type="character" w:customStyle="1" w:styleId="UnresolvedMention2">
    <w:name w:val="Unresolved Mention2"/>
    <w:basedOn w:val="DefaultParagraphFont"/>
    <w:uiPriority w:val="99"/>
    <w:semiHidden/>
    <w:unhideWhenUsed/>
    <w:rsid w:val="0064007C"/>
    <w:rPr>
      <w:color w:val="605E5C"/>
      <w:shd w:val="clear" w:color="auto" w:fill="E1DFDD"/>
    </w:rPr>
  </w:style>
  <w:style w:type="character" w:customStyle="1" w:styleId="cf01">
    <w:name w:val="cf01"/>
    <w:basedOn w:val="DefaultParagraphFont"/>
    <w:rsid w:val="0064007C"/>
    <w:rPr>
      <w:rFonts w:ascii="Segoe UI" w:hAnsi="Segoe UI" w:cs="Segoe UI" w:hint="default"/>
      <w:sz w:val="18"/>
      <w:szCs w:val="18"/>
    </w:rPr>
  </w:style>
  <w:style w:type="paragraph" w:styleId="TableofFigures">
    <w:name w:val="table of figures"/>
    <w:basedOn w:val="Normal"/>
    <w:next w:val="Normal"/>
    <w:uiPriority w:val="99"/>
    <w:unhideWhenUsed/>
    <w:rsid w:val="000E1629"/>
  </w:style>
  <w:style w:type="character" w:customStyle="1" w:styleId="UnresolvedMention3">
    <w:name w:val="Unresolved Mention3"/>
    <w:basedOn w:val="DefaultParagraphFont"/>
    <w:uiPriority w:val="99"/>
    <w:semiHidden/>
    <w:unhideWhenUsed/>
    <w:rsid w:val="00513D5E"/>
    <w:rPr>
      <w:color w:val="605E5C"/>
      <w:shd w:val="clear" w:color="auto" w:fill="E1DFDD"/>
    </w:rPr>
  </w:style>
  <w:style w:type="paragraph" w:styleId="PlainText">
    <w:name w:val="Plain Text"/>
    <w:basedOn w:val="Normal"/>
    <w:link w:val="PlainTextChar"/>
    <w:uiPriority w:val="99"/>
    <w:semiHidden/>
    <w:unhideWhenUsed/>
    <w:rsid w:val="00CE6454"/>
    <w:rPr>
      <w:rFonts w:ascii="Consolas" w:hAnsi="Consolas"/>
      <w:sz w:val="21"/>
      <w:szCs w:val="21"/>
    </w:rPr>
  </w:style>
  <w:style w:type="character" w:customStyle="1" w:styleId="PlainTextChar">
    <w:name w:val="Plain Text Char"/>
    <w:basedOn w:val="DefaultParagraphFont"/>
    <w:link w:val="PlainText"/>
    <w:uiPriority w:val="99"/>
    <w:semiHidden/>
    <w:rsid w:val="00CE6454"/>
    <w:rPr>
      <w:rFonts w:ascii="Consolas" w:hAnsi="Consolas"/>
      <w:sz w:val="21"/>
      <w:szCs w:val="21"/>
    </w:rPr>
  </w:style>
  <w:style w:type="character" w:customStyle="1" w:styleId="Mention1">
    <w:name w:val="Mention1"/>
    <w:basedOn w:val="DefaultParagraphFont"/>
    <w:uiPriority w:val="99"/>
    <w:unhideWhenUsed/>
    <w:rsid w:val="000E6B02"/>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982683">
      <w:bodyDiv w:val="1"/>
      <w:marLeft w:val="0"/>
      <w:marRight w:val="0"/>
      <w:marTop w:val="0"/>
      <w:marBottom w:val="0"/>
      <w:divBdr>
        <w:top w:val="none" w:sz="0" w:space="0" w:color="auto"/>
        <w:left w:val="none" w:sz="0" w:space="0" w:color="auto"/>
        <w:bottom w:val="none" w:sz="0" w:space="0" w:color="auto"/>
        <w:right w:val="none" w:sz="0" w:space="0" w:color="auto"/>
      </w:divBdr>
    </w:div>
    <w:div w:id="219680766">
      <w:bodyDiv w:val="1"/>
      <w:marLeft w:val="0"/>
      <w:marRight w:val="0"/>
      <w:marTop w:val="0"/>
      <w:marBottom w:val="0"/>
      <w:divBdr>
        <w:top w:val="none" w:sz="0" w:space="0" w:color="auto"/>
        <w:left w:val="none" w:sz="0" w:space="0" w:color="auto"/>
        <w:bottom w:val="none" w:sz="0" w:space="0" w:color="auto"/>
        <w:right w:val="none" w:sz="0" w:space="0" w:color="auto"/>
      </w:divBdr>
    </w:div>
    <w:div w:id="225655102">
      <w:bodyDiv w:val="1"/>
      <w:marLeft w:val="0"/>
      <w:marRight w:val="0"/>
      <w:marTop w:val="0"/>
      <w:marBottom w:val="0"/>
      <w:divBdr>
        <w:top w:val="none" w:sz="0" w:space="0" w:color="auto"/>
        <w:left w:val="none" w:sz="0" w:space="0" w:color="auto"/>
        <w:bottom w:val="none" w:sz="0" w:space="0" w:color="auto"/>
        <w:right w:val="none" w:sz="0" w:space="0" w:color="auto"/>
      </w:divBdr>
    </w:div>
    <w:div w:id="226501558">
      <w:bodyDiv w:val="1"/>
      <w:marLeft w:val="0"/>
      <w:marRight w:val="0"/>
      <w:marTop w:val="0"/>
      <w:marBottom w:val="0"/>
      <w:divBdr>
        <w:top w:val="none" w:sz="0" w:space="0" w:color="auto"/>
        <w:left w:val="none" w:sz="0" w:space="0" w:color="auto"/>
        <w:bottom w:val="none" w:sz="0" w:space="0" w:color="auto"/>
        <w:right w:val="none" w:sz="0" w:space="0" w:color="auto"/>
      </w:divBdr>
    </w:div>
    <w:div w:id="235674985">
      <w:bodyDiv w:val="1"/>
      <w:marLeft w:val="0"/>
      <w:marRight w:val="0"/>
      <w:marTop w:val="0"/>
      <w:marBottom w:val="0"/>
      <w:divBdr>
        <w:top w:val="none" w:sz="0" w:space="0" w:color="auto"/>
        <w:left w:val="none" w:sz="0" w:space="0" w:color="auto"/>
        <w:bottom w:val="none" w:sz="0" w:space="0" w:color="auto"/>
        <w:right w:val="none" w:sz="0" w:space="0" w:color="auto"/>
      </w:divBdr>
    </w:div>
    <w:div w:id="236017196">
      <w:bodyDiv w:val="1"/>
      <w:marLeft w:val="0"/>
      <w:marRight w:val="0"/>
      <w:marTop w:val="0"/>
      <w:marBottom w:val="0"/>
      <w:divBdr>
        <w:top w:val="none" w:sz="0" w:space="0" w:color="auto"/>
        <w:left w:val="none" w:sz="0" w:space="0" w:color="auto"/>
        <w:bottom w:val="none" w:sz="0" w:space="0" w:color="auto"/>
        <w:right w:val="none" w:sz="0" w:space="0" w:color="auto"/>
      </w:divBdr>
    </w:div>
    <w:div w:id="313604911">
      <w:bodyDiv w:val="1"/>
      <w:marLeft w:val="0"/>
      <w:marRight w:val="0"/>
      <w:marTop w:val="0"/>
      <w:marBottom w:val="0"/>
      <w:divBdr>
        <w:top w:val="none" w:sz="0" w:space="0" w:color="auto"/>
        <w:left w:val="none" w:sz="0" w:space="0" w:color="auto"/>
        <w:bottom w:val="none" w:sz="0" w:space="0" w:color="auto"/>
        <w:right w:val="none" w:sz="0" w:space="0" w:color="auto"/>
      </w:divBdr>
    </w:div>
    <w:div w:id="403339948">
      <w:bodyDiv w:val="1"/>
      <w:marLeft w:val="0"/>
      <w:marRight w:val="0"/>
      <w:marTop w:val="0"/>
      <w:marBottom w:val="0"/>
      <w:divBdr>
        <w:top w:val="none" w:sz="0" w:space="0" w:color="auto"/>
        <w:left w:val="none" w:sz="0" w:space="0" w:color="auto"/>
        <w:bottom w:val="none" w:sz="0" w:space="0" w:color="auto"/>
        <w:right w:val="none" w:sz="0" w:space="0" w:color="auto"/>
      </w:divBdr>
    </w:div>
    <w:div w:id="405228863">
      <w:bodyDiv w:val="1"/>
      <w:marLeft w:val="0"/>
      <w:marRight w:val="0"/>
      <w:marTop w:val="0"/>
      <w:marBottom w:val="0"/>
      <w:divBdr>
        <w:top w:val="none" w:sz="0" w:space="0" w:color="auto"/>
        <w:left w:val="none" w:sz="0" w:space="0" w:color="auto"/>
        <w:bottom w:val="none" w:sz="0" w:space="0" w:color="auto"/>
        <w:right w:val="none" w:sz="0" w:space="0" w:color="auto"/>
      </w:divBdr>
    </w:div>
    <w:div w:id="470946438">
      <w:bodyDiv w:val="1"/>
      <w:marLeft w:val="0"/>
      <w:marRight w:val="0"/>
      <w:marTop w:val="0"/>
      <w:marBottom w:val="0"/>
      <w:divBdr>
        <w:top w:val="none" w:sz="0" w:space="0" w:color="auto"/>
        <w:left w:val="none" w:sz="0" w:space="0" w:color="auto"/>
        <w:bottom w:val="none" w:sz="0" w:space="0" w:color="auto"/>
        <w:right w:val="none" w:sz="0" w:space="0" w:color="auto"/>
      </w:divBdr>
      <w:divsChild>
        <w:div w:id="1889685734">
          <w:marLeft w:val="0"/>
          <w:marRight w:val="0"/>
          <w:marTop w:val="0"/>
          <w:marBottom w:val="0"/>
          <w:divBdr>
            <w:top w:val="none" w:sz="0" w:space="0" w:color="auto"/>
            <w:left w:val="none" w:sz="0" w:space="0" w:color="auto"/>
            <w:bottom w:val="none" w:sz="0" w:space="0" w:color="auto"/>
            <w:right w:val="none" w:sz="0" w:space="0" w:color="auto"/>
          </w:divBdr>
          <w:divsChild>
            <w:div w:id="1986667545">
              <w:marLeft w:val="0"/>
              <w:marRight w:val="0"/>
              <w:marTop w:val="0"/>
              <w:marBottom w:val="0"/>
              <w:divBdr>
                <w:top w:val="none" w:sz="0" w:space="0" w:color="auto"/>
                <w:left w:val="none" w:sz="0" w:space="0" w:color="auto"/>
                <w:bottom w:val="none" w:sz="0" w:space="0" w:color="auto"/>
                <w:right w:val="none" w:sz="0" w:space="0" w:color="auto"/>
              </w:divBdr>
              <w:divsChild>
                <w:div w:id="602149465">
                  <w:marLeft w:val="0"/>
                  <w:marRight w:val="0"/>
                  <w:marTop w:val="0"/>
                  <w:marBottom w:val="0"/>
                  <w:divBdr>
                    <w:top w:val="none" w:sz="0" w:space="0" w:color="auto"/>
                    <w:left w:val="none" w:sz="0" w:space="0" w:color="auto"/>
                    <w:bottom w:val="none" w:sz="0" w:space="0" w:color="auto"/>
                    <w:right w:val="none" w:sz="0" w:space="0" w:color="auto"/>
                  </w:divBdr>
                  <w:divsChild>
                    <w:div w:id="1864778934">
                      <w:marLeft w:val="0"/>
                      <w:marRight w:val="0"/>
                      <w:marTop w:val="0"/>
                      <w:marBottom w:val="0"/>
                      <w:divBdr>
                        <w:top w:val="none" w:sz="0" w:space="0" w:color="auto"/>
                        <w:left w:val="none" w:sz="0" w:space="0" w:color="auto"/>
                        <w:bottom w:val="none" w:sz="0" w:space="0" w:color="auto"/>
                        <w:right w:val="none" w:sz="0" w:space="0" w:color="auto"/>
                      </w:divBdr>
                      <w:divsChild>
                        <w:div w:id="894121844">
                          <w:marLeft w:val="0"/>
                          <w:marRight w:val="0"/>
                          <w:marTop w:val="0"/>
                          <w:marBottom w:val="0"/>
                          <w:divBdr>
                            <w:top w:val="none" w:sz="0" w:space="0" w:color="auto"/>
                            <w:left w:val="none" w:sz="0" w:space="0" w:color="auto"/>
                            <w:bottom w:val="none" w:sz="0" w:space="0" w:color="auto"/>
                            <w:right w:val="none" w:sz="0" w:space="0" w:color="auto"/>
                          </w:divBdr>
                          <w:divsChild>
                            <w:div w:id="1959482615">
                              <w:marLeft w:val="0"/>
                              <w:marRight w:val="0"/>
                              <w:marTop w:val="0"/>
                              <w:marBottom w:val="0"/>
                              <w:divBdr>
                                <w:top w:val="none" w:sz="0" w:space="0" w:color="auto"/>
                                <w:left w:val="none" w:sz="0" w:space="0" w:color="auto"/>
                                <w:bottom w:val="none" w:sz="0" w:space="0" w:color="auto"/>
                                <w:right w:val="none" w:sz="0" w:space="0" w:color="auto"/>
                              </w:divBdr>
                              <w:divsChild>
                                <w:div w:id="1886140770">
                                  <w:marLeft w:val="0"/>
                                  <w:marRight w:val="0"/>
                                  <w:marTop w:val="0"/>
                                  <w:marBottom w:val="0"/>
                                  <w:divBdr>
                                    <w:top w:val="none" w:sz="0" w:space="0" w:color="auto"/>
                                    <w:left w:val="none" w:sz="0" w:space="0" w:color="auto"/>
                                    <w:bottom w:val="none" w:sz="0" w:space="0" w:color="auto"/>
                                    <w:right w:val="none" w:sz="0" w:space="0" w:color="auto"/>
                                  </w:divBdr>
                                  <w:divsChild>
                                    <w:div w:id="123111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2495775">
          <w:marLeft w:val="0"/>
          <w:marRight w:val="0"/>
          <w:marTop w:val="0"/>
          <w:marBottom w:val="0"/>
          <w:divBdr>
            <w:top w:val="none" w:sz="0" w:space="0" w:color="auto"/>
            <w:left w:val="none" w:sz="0" w:space="0" w:color="auto"/>
            <w:bottom w:val="none" w:sz="0" w:space="0" w:color="auto"/>
            <w:right w:val="none" w:sz="0" w:space="0" w:color="auto"/>
          </w:divBdr>
          <w:divsChild>
            <w:div w:id="1097560583">
              <w:marLeft w:val="0"/>
              <w:marRight w:val="0"/>
              <w:marTop w:val="0"/>
              <w:marBottom w:val="0"/>
              <w:divBdr>
                <w:top w:val="none" w:sz="0" w:space="0" w:color="auto"/>
                <w:left w:val="none" w:sz="0" w:space="0" w:color="auto"/>
                <w:bottom w:val="none" w:sz="0" w:space="0" w:color="auto"/>
                <w:right w:val="none" w:sz="0" w:space="0" w:color="auto"/>
              </w:divBdr>
              <w:divsChild>
                <w:div w:id="1981882889">
                  <w:marLeft w:val="0"/>
                  <w:marRight w:val="0"/>
                  <w:marTop w:val="0"/>
                  <w:marBottom w:val="0"/>
                  <w:divBdr>
                    <w:top w:val="none" w:sz="0" w:space="0" w:color="auto"/>
                    <w:left w:val="none" w:sz="0" w:space="0" w:color="auto"/>
                    <w:bottom w:val="none" w:sz="0" w:space="0" w:color="auto"/>
                    <w:right w:val="none" w:sz="0" w:space="0" w:color="auto"/>
                  </w:divBdr>
                  <w:divsChild>
                    <w:div w:id="1030566682">
                      <w:marLeft w:val="0"/>
                      <w:marRight w:val="0"/>
                      <w:marTop w:val="0"/>
                      <w:marBottom w:val="0"/>
                      <w:divBdr>
                        <w:top w:val="none" w:sz="0" w:space="0" w:color="auto"/>
                        <w:left w:val="none" w:sz="0" w:space="0" w:color="auto"/>
                        <w:bottom w:val="none" w:sz="0" w:space="0" w:color="auto"/>
                        <w:right w:val="none" w:sz="0" w:space="0" w:color="auto"/>
                      </w:divBdr>
                      <w:divsChild>
                        <w:div w:id="1249583728">
                          <w:marLeft w:val="0"/>
                          <w:marRight w:val="0"/>
                          <w:marTop w:val="0"/>
                          <w:marBottom w:val="0"/>
                          <w:divBdr>
                            <w:top w:val="none" w:sz="0" w:space="0" w:color="auto"/>
                            <w:left w:val="none" w:sz="0" w:space="0" w:color="auto"/>
                            <w:bottom w:val="none" w:sz="0" w:space="0" w:color="auto"/>
                            <w:right w:val="none" w:sz="0" w:space="0" w:color="auto"/>
                          </w:divBdr>
                          <w:divsChild>
                            <w:div w:id="671686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5075689">
      <w:bodyDiv w:val="1"/>
      <w:marLeft w:val="0"/>
      <w:marRight w:val="0"/>
      <w:marTop w:val="0"/>
      <w:marBottom w:val="0"/>
      <w:divBdr>
        <w:top w:val="none" w:sz="0" w:space="0" w:color="auto"/>
        <w:left w:val="none" w:sz="0" w:space="0" w:color="auto"/>
        <w:bottom w:val="none" w:sz="0" w:space="0" w:color="auto"/>
        <w:right w:val="none" w:sz="0" w:space="0" w:color="auto"/>
      </w:divBdr>
    </w:div>
    <w:div w:id="499738931">
      <w:bodyDiv w:val="1"/>
      <w:marLeft w:val="0"/>
      <w:marRight w:val="0"/>
      <w:marTop w:val="0"/>
      <w:marBottom w:val="0"/>
      <w:divBdr>
        <w:top w:val="none" w:sz="0" w:space="0" w:color="auto"/>
        <w:left w:val="none" w:sz="0" w:space="0" w:color="auto"/>
        <w:bottom w:val="none" w:sz="0" w:space="0" w:color="auto"/>
        <w:right w:val="none" w:sz="0" w:space="0" w:color="auto"/>
      </w:divBdr>
    </w:div>
    <w:div w:id="509834691">
      <w:bodyDiv w:val="1"/>
      <w:marLeft w:val="0"/>
      <w:marRight w:val="0"/>
      <w:marTop w:val="0"/>
      <w:marBottom w:val="0"/>
      <w:divBdr>
        <w:top w:val="none" w:sz="0" w:space="0" w:color="auto"/>
        <w:left w:val="none" w:sz="0" w:space="0" w:color="auto"/>
        <w:bottom w:val="none" w:sz="0" w:space="0" w:color="auto"/>
        <w:right w:val="none" w:sz="0" w:space="0" w:color="auto"/>
      </w:divBdr>
    </w:div>
    <w:div w:id="588465366">
      <w:bodyDiv w:val="1"/>
      <w:marLeft w:val="0"/>
      <w:marRight w:val="0"/>
      <w:marTop w:val="0"/>
      <w:marBottom w:val="0"/>
      <w:divBdr>
        <w:top w:val="none" w:sz="0" w:space="0" w:color="auto"/>
        <w:left w:val="none" w:sz="0" w:space="0" w:color="auto"/>
        <w:bottom w:val="none" w:sz="0" w:space="0" w:color="auto"/>
        <w:right w:val="none" w:sz="0" w:space="0" w:color="auto"/>
      </w:divBdr>
    </w:div>
    <w:div w:id="678851705">
      <w:bodyDiv w:val="1"/>
      <w:marLeft w:val="0"/>
      <w:marRight w:val="0"/>
      <w:marTop w:val="0"/>
      <w:marBottom w:val="0"/>
      <w:divBdr>
        <w:top w:val="none" w:sz="0" w:space="0" w:color="auto"/>
        <w:left w:val="none" w:sz="0" w:space="0" w:color="auto"/>
        <w:bottom w:val="none" w:sz="0" w:space="0" w:color="auto"/>
        <w:right w:val="none" w:sz="0" w:space="0" w:color="auto"/>
      </w:divBdr>
    </w:div>
    <w:div w:id="694382660">
      <w:bodyDiv w:val="1"/>
      <w:marLeft w:val="0"/>
      <w:marRight w:val="0"/>
      <w:marTop w:val="0"/>
      <w:marBottom w:val="0"/>
      <w:divBdr>
        <w:top w:val="none" w:sz="0" w:space="0" w:color="auto"/>
        <w:left w:val="none" w:sz="0" w:space="0" w:color="auto"/>
        <w:bottom w:val="none" w:sz="0" w:space="0" w:color="auto"/>
        <w:right w:val="none" w:sz="0" w:space="0" w:color="auto"/>
      </w:divBdr>
    </w:div>
    <w:div w:id="1048648408">
      <w:bodyDiv w:val="1"/>
      <w:marLeft w:val="0"/>
      <w:marRight w:val="0"/>
      <w:marTop w:val="0"/>
      <w:marBottom w:val="0"/>
      <w:divBdr>
        <w:top w:val="none" w:sz="0" w:space="0" w:color="auto"/>
        <w:left w:val="none" w:sz="0" w:space="0" w:color="auto"/>
        <w:bottom w:val="none" w:sz="0" w:space="0" w:color="auto"/>
        <w:right w:val="none" w:sz="0" w:space="0" w:color="auto"/>
      </w:divBdr>
    </w:div>
    <w:div w:id="1077095511">
      <w:bodyDiv w:val="1"/>
      <w:marLeft w:val="0"/>
      <w:marRight w:val="0"/>
      <w:marTop w:val="0"/>
      <w:marBottom w:val="0"/>
      <w:divBdr>
        <w:top w:val="none" w:sz="0" w:space="0" w:color="auto"/>
        <w:left w:val="none" w:sz="0" w:space="0" w:color="auto"/>
        <w:bottom w:val="none" w:sz="0" w:space="0" w:color="auto"/>
        <w:right w:val="none" w:sz="0" w:space="0" w:color="auto"/>
      </w:divBdr>
    </w:div>
    <w:div w:id="1121222248">
      <w:bodyDiv w:val="1"/>
      <w:marLeft w:val="0"/>
      <w:marRight w:val="0"/>
      <w:marTop w:val="0"/>
      <w:marBottom w:val="0"/>
      <w:divBdr>
        <w:top w:val="none" w:sz="0" w:space="0" w:color="auto"/>
        <w:left w:val="none" w:sz="0" w:space="0" w:color="auto"/>
        <w:bottom w:val="none" w:sz="0" w:space="0" w:color="auto"/>
        <w:right w:val="none" w:sz="0" w:space="0" w:color="auto"/>
      </w:divBdr>
      <w:divsChild>
        <w:div w:id="902712434">
          <w:marLeft w:val="0"/>
          <w:marRight w:val="0"/>
          <w:marTop w:val="0"/>
          <w:marBottom w:val="0"/>
          <w:divBdr>
            <w:top w:val="none" w:sz="0" w:space="0" w:color="auto"/>
            <w:left w:val="none" w:sz="0" w:space="0" w:color="auto"/>
            <w:bottom w:val="none" w:sz="0" w:space="0" w:color="auto"/>
            <w:right w:val="none" w:sz="0" w:space="0" w:color="auto"/>
          </w:divBdr>
          <w:divsChild>
            <w:div w:id="906763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839669">
      <w:bodyDiv w:val="1"/>
      <w:marLeft w:val="0"/>
      <w:marRight w:val="0"/>
      <w:marTop w:val="0"/>
      <w:marBottom w:val="0"/>
      <w:divBdr>
        <w:top w:val="none" w:sz="0" w:space="0" w:color="auto"/>
        <w:left w:val="none" w:sz="0" w:space="0" w:color="auto"/>
        <w:bottom w:val="none" w:sz="0" w:space="0" w:color="auto"/>
        <w:right w:val="none" w:sz="0" w:space="0" w:color="auto"/>
      </w:divBdr>
      <w:divsChild>
        <w:div w:id="931621874">
          <w:marLeft w:val="0"/>
          <w:marRight w:val="0"/>
          <w:marTop w:val="0"/>
          <w:marBottom w:val="0"/>
          <w:divBdr>
            <w:top w:val="none" w:sz="0" w:space="0" w:color="auto"/>
            <w:left w:val="none" w:sz="0" w:space="0" w:color="auto"/>
            <w:bottom w:val="none" w:sz="0" w:space="0" w:color="auto"/>
            <w:right w:val="none" w:sz="0" w:space="0" w:color="auto"/>
          </w:divBdr>
          <w:divsChild>
            <w:div w:id="1116604098">
              <w:marLeft w:val="0"/>
              <w:marRight w:val="0"/>
              <w:marTop w:val="0"/>
              <w:marBottom w:val="0"/>
              <w:divBdr>
                <w:top w:val="none" w:sz="0" w:space="0" w:color="auto"/>
                <w:left w:val="none" w:sz="0" w:space="0" w:color="auto"/>
                <w:bottom w:val="none" w:sz="0" w:space="0" w:color="auto"/>
                <w:right w:val="none" w:sz="0" w:space="0" w:color="auto"/>
              </w:divBdr>
              <w:divsChild>
                <w:div w:id="2114128288">
                  <w:marLeft w:val="0"/>
                  <w:marRight w:val="0"/>
                  <w:marTop w:val="0"/>
                  <w:marBottom w:val="0"/>
                  <w:divBdr>
                    <w:top w:val="none" w:sz="0" w:space="0" w:color="auto"/>
                    <w:left w:val="none" w:sz="0" w:space="0" w:color="auto"/>
                    <w:bottom w:val="none" w:sz="0" w:space="0" w:color="auto"/>
                    <w:right w:val="none" w:sz="0" w:space="0" w:color="auto"/>
                  </w:divBdr>
                  <w:divsChild>
                    <w:div w:id="1291594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5072107">
      <w:bodyDiv w:val="1"/>
      <w:marLeft w:val="0"/>
      <w:marRight w:val="0"/>
      <w:marTop w:val="0"/>
      <w:marBottom w:val="0"/>
      <w:divBdr>
        <w:top w:val="none" w:sz="0" w:space="0" w:color="auto"/>
        <w:left w:val="none" w:sz="0" w:space="0" w:color="auto"/>
        <w:bottom w:val="none" w:sz="0" w:space="0" w:color="auto"/>
        <w:right w:val="none" w:sz="0" w:space="0" w:color="auto"/>
      </w:divBdr>
    </w:div>
    <w:div w:id="1290161595">
      <w:bodyDiv w:val="1"/>
      <w:marLeft w:val="0"/>
      <w:marRight w:val="0"/>
      <w:marTop w:val="0"/>
      <w:marBottom w:val="0"/>
      <w:divBdr>
        <w:top w:val="none" w:sz="0" w:space="0" w:color="auto"/>
        <w:left w:val="none" w:sz="0" w:space="0" w:color="auto"/>
        <w:bottom w:val="none" w:sz="0" w:space="0" w:color="auto"/>
        <w:right w:val="none" w:sz="0" w:space="0" w:color="auto"/>
      </w:divBdr>
      <w:divsChild>
        <w:div w:id="1208369524">
          <w:marLeft w:val="0"/>
          <w:marRight w:val="0"/>
          <w:marTop w:val="0"/>
          <w:marBottom w:val="0"/>
          <w:divBdr>
            <w:top w:val="none" w:sz="0" w:space="0" w:color="auto"/>
            <w:left w:val="none" w:sz="0" w:space="0" w:color="auto"/>
            <w:bottom w:val="none" w:sz="0" w:space="0" w:color="auto"/>
            <w:right w:val="none" w:sz="0" w:space="0" w:color="auto"/>
          </w:divBdr>
          <w:divsChild>
            <w:div w:id="1606032478">
              <w:marLeft w:val="0"/>
              <w:marRight w:val="0"/>
              <w:marTop w:val="0"/>
              <w:marBottom w:val="0"/>
              <w:divBdr>
                <w:top w:val="none" w:sz="0" w:space="0" w:color="auto"/>
                <w:left w:val="none" w:sz="0" w:space="0" w:color="auto"/>
                <w:bottom w:val="none" w:sz="0" w:space="0" w:color="auto"/>
                <w:right w:val="none" w:sz="0" w:space="0" w:color="auto"/>
              </w:divBdr>
              <w:divsChild>
                <w:div w:id="431627131">
                  <w:marLeft w:val="0"/>
                  <w:marRight w:val="0"/>
                  <w:marTop w:val="0"/>
                  <w:marBottom w:val="0"/>
                  <w:divBdr>
                    <w:top w:val="none" w:sz="0" w:space="0" w:color="auto"/>
                    <w:left w:val="none" w:sz="0" w:space="0" w:color="auto"/>
                    <w:bottom w:val="none" w:sz="0" w:space="0" w:color="auto"/>
                    <w:right w:val="none" w:sz="0" w:space="0" w:color="auto"/>
                  </w:divBdr>
                  <w:divsChild>
                    <w:div w:id="88041643">
                      <w:marLeft w:val="0"/>
                      <w:marRight w:val="0"/>
                      <w:marTop w:val="0"/>
                      <w:marBottom w:val="0"/>
                      <w:divBdr>
                        <w:top w:val="none" w:sz="0" w:space="0" w:color="auto"/>
                        <w:left w:val="none" w:sz="0" w:space="0" w:color="auto"/>
                        <w:bottom w:val="none" w:sz="0" w:space="0" w:color="auto"/>
                        <w:right w:val="none" w:sz="0" w:space="0" w:color="auto"/>
                      </w:divBdr>
                      <w:divsChild>
                        <w:div w:id="418714939">
                          <w:marLeft w:val="0"/>
                          <w:marRight w:val="0"/>
                          <w:marTop w:val="0"/>
                          <w:marBottom w:val="0"/>
                          <w:divBdr>
                            <w:top w:val="none" w:sz="0" w:space="0" w:color="auto"/>
                            <w:left w:val="none" w:sz="0" w:space="0" w:color="auto"/>
                            <w:bottom w:val="none" w:sz="0" w:space="0" w:color="auto"/>
                            <w:right w:val="none" w:sz="0" w:space="0" w:color="auto"/>
                          </w:divBdr>
                          <w:divsChild>
                            <w:div w:id="219636990">
                              <w:marLeft w:val="0"/>
                              <w:marRight w:val="0"/>
                              <w:marTop w:val="0"/>
                              <w:marBottom w:val="0"/>
                              <w:divBdr>
                                <w:top w:val="none" w:sz="0" w:space="0" w:color="auto"/>
                                <w:left w:val="none" w:sz="0" w:space="0" w:color="auto"/>
                                <w:bottom w:val="none" w:sz="0" w:space="0" w:color="auto"/>
                                <w:right w:val="none" w:sz="0" w:space="0" w:color="auto"/>
                              </w:divBdr>
                              <w:divsChild>
                                <w:div w:id="1852644267">
                                  <w:marLeft w:val="0"/>
                                  <w:marRight w:val="0"/>
                                  <w:marTop w:val="0"/>
                                  <w:marBottom w:val="0"/>
                                  <w:divBdr>
                                    <w:top w:val="none" w:sz="0" w:space="0" w:color="auto"/>
                                    <w:left w:val="none" w:sz="0" w:space="0" w:color="auto"/>
                                    <w:bottom w:val="none" w:sz="0" w:space="0" w:color="auto"/>
                                    <w:right w:val="none" w:sz="0" w:space="0" w:color="auto"/>
                                  </w:divBdr>
                                  <w:divsChild>
                                    <w:div w:id="1111046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6465063">
          <w:marLeft w:val="0"/>
          <w:marRight w:val="0"/>
          <w:marTop w:val="0"/>
          <w:marBottom w:val="0"/>
          <w:divBdr>
            <w:top w:val="none" w:sz="0" w:space="0" w:color="auto"/>
            <w:left w:val="none" w:sz="0" w:space="0" w:color="auto"/>
            <w:bottom w:val="none" w:sz="0" w:space="0" w:color="auto"/>
            <w:right w:val="none" w:sz="0" w:space="0" w:color="auto"/>
          </w:divBdr>
          <w:divsChild>
            <w:div w:id="425736369">
              <w:marLeft w:val="0"/>
              <w:marRight w:val="0"/>
              <w:marTop w:val="0"/>
              <w:marBottom w:val="0"/>
              <w:divBdr>
                <w:top w:val="none" w:sz="0" w:space="0" w:color="auto"/>
                <w:left w:val="none" w:sz="0" w:space="0" w:color="auto"/>
                <w:bottom w:val="none" w:sz="0" w:space="0" w:color="auto"/>
                <w:right w:val="none" w:sz="0" w:space="0" w:color="auto"/>
              </w:divBdr>
              <w:divsChild>
                <w:div w:id="1324578665">
                  <w:marLeft w:val="0"/>
                  <w:marRight w:val="0"/>
                  <w:marTop w:val="0"/>
                  <w:marBottom w:val="0"/>
                  <w:divBdr>
                    <w:top w:val="none" w:sz="0" w:space="0" w:color="auto"/>
                    <w:left w:val="none" w:sz="0" w:space="0" w:color="auto"/>
                    <w:bottom w:val="none" w:sz="0" w:space="0" w:color="auto"/>
                    <w:right w:val="none" w:sz="0" w:space="0" w:color="auto"/>
                  </w:divBdr>
                  <w:divsChild>
                    <w:div w:id="1517495788">
                      <w:marLeft w:val="0"/>
                      <w:marRight w:val="0"/>
                      <w:marTop w:val="0"/>
                      <w:marBottom w:val="0"/>
                      <w:divBdr>
                        <w:top w:val="none" w:sz="0" w:space="0" w:color="auto"/>
                        <w:left w:val="none" w:sz="0" w:space="0" w:color="auto"/>
                        <w:bottom w:val="none" w:sz="0" w:space="0" w:color="auto"/>
                        <w:right w:val="none" w:sz="0" w:space="0" w:color="auto"/>
                      </w:divBdr>
                      <w:divsChild>
                        <w:div w:id="1859465338">
                          <w:marLeft w:val="0"/>
                          <w:marRight w:val="0"/>
                          <w:marTop w:val="0"/>
                          <w:marBottom w:val="0"/>
                          <w:divBdr>
                            <w:top w:val="none" w:sz="0" w:space="0" w:color="auto"/>
                            <w:left w:val="none" w:sz="0" w:space="0" w:color="auto"/>
                            <w:bottom w:val="none" w:sz="0" w:space="0" w:color="auto"/>
                            <w:right w:val="none" w:sz="0" w:space="0" w:color="auto"/>
                          </w:divBdr>
                          <w:divsChild>
                            <w:div w:id="210115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6564365">
      <w:bodyDiv w:val="1"/>
      <w:marLeft w:val="0"/>
      <w:marRight w:val="0"/>
      <w:marTop w:val="0"/>
      <w:marBottom w:val="0"/>
      <w:divBdr>
        <w:top w:val="none" w:sz="0" w:space="0" w:color="auto"/>
        <w:left w:val="none" w:sz="0" w:space="0" w:color="auto"/>
        <w:bottom w:val="none" w:sz="0" w:space="0" w:color="auto"/>
        <w:right w:val="none" w:sz="0" w:space="0" w:color="auto"/>
      </w:divBdr>
    </w:div>
    <w:div w:id="1404841234">
      <w:bodyDiv w:val="1"/>
      <w:marLeft w:val="0"/>
      <w:marRight w:val="0"/>
      <w:marTop w:val="0"/>
      <w:marBottom w:val="0"/>
      <w:divBdr>
        <w:top w:val="none" w:sz="0" w:space="0" w:color="auto"/>
        <w:left w:val="none" w:sz="0" w:space="0" w:color="auto"/>
        <w:bottom w:val="none" w:sz="0" w:space="0" w:color="auto"/>
        <w:right w:val="none" w:sz="0" w:space="0" w:color="auto"/>
      </w:divBdr>
    </w:div>
    <w:div w:id="1420909850">
      <w:bodyDiv w:val="1"/>
      <w:marLeft w:val="0"/>
      <w:marRight w:val="0"/>
      <w:marTop w:val="0"/>
      <w:marBottom w:val="0"/>
      <w:divBdr>
        <w:top w:val="none" w:sz="0" w:space="0" w:color="auto"/>
        <w:left w:val="none" w:sz="0" w:space="0" w:color="auto"/>
        <w:bottom w:val="none" w:sz="0" w:space="0" w:color="auto"/>
        <w:right w:val="none" w:sz="0" w:space="0" w:color="auto"/>
      </w:divBdr>
    </w:div>
    <w:div w:id="1475026125">
      <w:bodyDiv w:val="1"/>
      <w:marLeft w:val="0"/>
      <w:marRight w:val="0"/>
      <w:marTop w:val="0"/>
      <w:marBottom w:val="0"/>
      <w:divBdr>
        <w:top w:val="none" w:sz="0" w:space="0" w:color="auto"/>
        <w:left w:val="none" w:sz="0" w:space="0" w:color="auto"/>
        <w:bottom w:val="none" w:sz="0" w:space="0" w:color="auto"/>
        <w:right w:val="none" w:sz="0" w:space="0" w:color="auto"/>
      </w:divBdr>
    </w:div>
    <w:div w:id="1551456712">
      <w:bodyDiv w:val="1"/>
      <w:marLeft w:val="0"/>
      <w:marRight w:val="0"/>
      <w:marTop w:val="0"/>
      <w:marBottom w:val="0"/>
      <w:divBdr>
        <w:top w:val="none" w:sz="0" w:space="0" w:color="auto"/>
        <w:left w:val="none" w:sz="0" w:space="0" w:color="auto"/>
        <w:bottom w:val="none" w:sz="0" w:space="0" w:color="auto"/>
        <w:right w:val="none" w:sz="0" w:space="0" w:color="auto"/>
      </w:divBdr>
    </w:div>
    <w:div w:id="1565986817">
      <w:bodyDiv w:val="1"/>
      <w:marLeft w:val="0"/>
      <w:marRight w:val="0"/>
      <w:marTop w:val="0"/>
      <w:marBottom w:val="0"/>
      <w:divBdr>
        <w:top w:val="none" w:sz="0" w:space="0" w:color="auto"/>
        <w:left w:val="none" w:sz="0" w:space="0" w:color="auto"/>
        <w:bottom w:val="none" w:sz="0" w:space="0" w:color="auto"/>
        <w:right w:val="none" w:sz="0" w:space="0" w:color="auto"/>
      </w:divBdr>
    </w:div>
    <w:div w:id="1593124844">
      <w:bodyDiv w:val="1"/>
      <w:marLeft w:val="0"/>
      <w:marRight w:val="0"/>
      <w:marTop w:val="0"/>
      <w:marBottom w:val="0"/>
      <w:divBdr>
        <w:top w:val="none" w:sz="0" w:space="0" w:color="auto"/>
        <w:left w:val="none" w:sz="0" w:space="0" w:color="auto"/>
        <w:bottom w:val="none" w:sz="0" w:space="0" w:color="auto"/>
        <w:right w:val="none" w:sz="0" w:space="0" w:color="auto"/>
      </w:divBdr>
    </w:div>
    <w:div w:id="1603997410">
      <w:bodyDiv w:val="1"/>
      <w:marLeft w:val="0"/>
      <w:marRight w:val="0"/>
      <w:marTop w:val="0"/>
      <w:marBottom w:val="0"/>
      <w:divBdr>
        <w:top w:val="none" w:sz="0" w:space="0" w:color="auto"/>
        <w:left w:val="none" w:sz="0" w:space="0" w:color="auto"/>
        <w:bottom w:val="none" w:sz="0" w:space="0" w:color="auto"/>
        <w:right w:val="none" w:sz="0" w:space="0" w:color="auto"/>
      </w:divBdr>
    </w:div>
    <w:div w:id="1639383566">
      <w:bodyDiv w:val="1"/>
      <w:marLeft w:val="0"/>
      <w:marRight w:val="0"/>
      <w:marTop w:val="0"/>
      <w:marBottom w:val="0"/>
      <w:divBdr>
        <w:top w:val="none" w:sz="0" w:space="0" w:color="auto"/>
        <w:left w:val="none" w:sz="0" w:space="0" w:color="auto"/>
        <w:bottom w:val="none" w:sz="0" w:space="0" w:color="auto"/>
        <w:right w:val="none" w:sz="0" w:space="0" w:color="auto"/>
      </w:divBdr>
    </w:div>
    <w:div w:id="1639798394">
      <w:bodyDiv w:val="1"/>
      <w:marLeft w:val="0"/>
      <w:marRight w:val="0"/>
      <w:marTop w:val="0"/>
      <w:marBottom w:val="0"/>
      <w:divBdr>
        <w:top w:val="none" w:sz="0" w:space="0" w:color="auto"/>
        <w:left w:val="none" w:sz="0" w:space="0" w:color="auto"/>
        <w:bottom w:val="none" w:sz="0" w:space="0" w:color="auto"/>
        <w:right w:val="none" w:sz="0" w:space="0" w:color="auto"/>
      </w:divBdr>
    </w:div>
    <w:div w:id="1704818312">
      <w:bodyDiv w:val="1"/>
      <w:marLeft w:val="0"/>
      <w:marRight w:val="0"/>
      <w:marTop w:val="0"/>
      <w:marBottom w:val="0"/>
      <w:divBdr>
        <w:top w:val="none" w:sz="0" w:space="0" w:color="auto"/>
        <w:left w:val="none" w:sz="0" w:space="0" w:color="auto"/>
        <w:bottom w:val="none" w:sz="0" w:space="0" w:color="auto"/>
        <w:right w:val="none" w:sz="0" w:space="0" w:color="auto"/>
      </w:divBdr>
    </w:div>
    <w:div w:id="1859197128">
      <w:bodyDiv w:val="1"/>
      <w:marLeft w:val="0"/>
      <w:marRight w:val="0"/>
      <w:marTop w:val="0"/>
      <w:marBottom w:val="0"/>
      <w:divBdr>
        <w:top w:val="none" w:sz="0" w:space="0" w:color="auto"/>
        <w:left w:val="none" w:sz="0" w:space="0" w:color="auto"/>
        <w:bottom w:val="none" w:sz="0" w:space="0" w:color="auto"/>
        <w:right w:val="none" w:sz="0" w:space="0" w:color="auto"/>
      </w:divBdr>
    </w:div>
    <w:div w:id="1930649872">
      <w:bodyDiv w:val="1"/>
      <w:marLeft w:val="0"/>
      <w:marRight w:val="0"/>
      <w:marTop w:val="0"/>
      <w:marBottom w:val="0"/>
      <w:divBdr>
        <w:top w:val="none" w:sz="0" w:space="0" w:color="auto"/>
        <w:left w:val="none" w:sz="0" w:space="0" w:color="auto"/>
        <w:bottom w:val="none" w:sz="0" w:space="0" w:color="auto"/>
        <w:right w:val="none" w:sz="0" w:space="0" w:color="auto"/>
      </w:divBdr>
      <w:divsChild>
        <w:div w:id="311839459">
          <w:marLeft w:val="0"/>
          <w:marRight w:val="0"/>
          <w:marTop w:val="0"/>
          <w:marBottom w:val="0"/>
          <w:divBdr>
            <w:top w:val="none" w:sz="0" w:space="0" w:color="auto"/>
            <w:left w:val="none" w:sz="0" w:space="0" w:color="auto"/>
            <w:bottom w:val="none" w:sz="0" w:space="0" w:color="auto"/>
            <w:right w:val="none" w:sz="0" w:space="0" w:color="auto"/>
          </w:divBdr>
          <w:divsChild>
            <w:div w:id="1950425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389625">
      <w:bodyDiv w:val="1"/>
      <w:marLeft w:val="0"/>
      <w:marRight w:val="0"/>
      <w:marTop w:val="0"/>
      <w:marBottom w:val="0"/>
      <w:divBdr>
        <w:top w:val="none" w:sz="0" w:space="0" w:color="auto"/>
        <w:left w:val="none" w:sz="0" w:space="0" w:color="auto"/>
        <w:bottom w:val="none" w:sz="0" w:space="0" w:color="auto"/>
        <w:right w:val="none" w:sz="0" w:space="0" w:color="auto"/>
      </w:divBdr>
    </w:div>
    <w:div w:id="2116047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physicsroom.org.nz/archive/log/archive/15/albertrefiti/" TargetMode="External"/><Relationship Id="rId18" Type="http://schemas.openxmlformats.org/officeDocument/2006/relationships/hyperlink" Target="https://autuni.sharepoint.com/sites/M-VMMarsdencoreteam/Shared%20Documents/General/Tofiga%20ZfE/www.head-of-state-samoa.ws/speeches" TargetMode="External"/><Relationship Id="rId3" Type="http://schemas.openxmlformats.org/officeDocument/2006/relationships/customXml" Target="../customXml/item3.xml"/><Relationship Id="rId21"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hyperlink" Target="http://www.TeAra.govt.nz/en/nga-ropu-tautohetohe-maori-protest-movements/page-3" TargetMode="External"/><Relationship Id="rId17" Type="http://schemas.openxmlformats.org/officeDocument/2006/relationships/hyperlink" Target="https://youtu.be/5Zh-ExTXoLI" TargetMode="External"/><Relationship Id="rId2" Type="http://schemas.openxmlformats.org/officeDocument/2006/relationships/customXml" Target="../customXml/item2.xml"/><Relationship Id="rId16" Type="http://schemas.openxmlformats.org/officeDocument/2006/relationships/hyperlink" Target="https://scholarspace.manoa.hawaii.edu/items/c883cf55-83b2-4130-b3e4-cd402c0f73d8"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eara.govt.nz/en/samoans/page-2" TargetMode="External"/><Relationship Id="rId5" Type="http://schemas.openxmlformats.org/officeDocument/2006/relationships/numbering" Target="numbering.xml"/><Relationship Id="rId15" Type="http://schemas.openxmlformats.org/officeDocument/2006/relationships/hyperlink" Target="https://researchcommons.waikato.ac.nz/items/c2d854bb-91c1-405b-80e5-4b654f11b6dc"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ut.researchgateway.ac.nz/handle/10292/9248"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theculturalcourier.home.blog/2019/02/22/everyday-anthropology-space-vs-place/" TargetMode="External"/><Relationship Id="rId2" Type="http://schemas.openxmlformats.org/officeDocument/2006/relationships/hyperlink" Target="https://www.britannica.com/science/space-physics-and-metaphysics" TargetMode="External"/><Relationship Id="rId1" Type="http://schemas.openxmlformats.org/officeDocument/2006/relationships/hyperlink" Target="https://www.britannica.com/dictionary/place" TargetMode="External"/><Relationship Id="rId4" Type="http://schemas.openxmlformats.org/officeDocument/2006/relationships/hyperlink" Target="http://www.vamoana.org/artefacts-of-rel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1A218E00838B54589DF39D1595E771A" ma:contentTypeVersion="15" ma:contentTypeDescription="Create a new document." ma:contentTypeScope="" ma:versionID="16063cb2f669a07ce37535d56e1001ac">
  <xsd:schema xmlns:xsd="http://www.w3.org/2001/XMLSchema" xmlns:xs="http://www.w3.org/2001/XMLSchema" xmlns:p="http://schemas.microsoft.com/office/2006/metadata/properties" xmlns:ns2="57493a18-add8-4e4a-9f35-62519265727e" xmlns:ns3="0574174e-0c1b-4617-9bae-3e8818f36141" targetNamespace="http://schemas.microsoft.com/office/2006/metadata/properties" ma:root="true" ma:fieldsID="dbc1aa79df3295fa9ba8b37dde956cb4" ns2:_="" ns3:_="">
    <xsd:import namespace="57493a18-add8-4e4a-9f35-62519265727e"/>
    <xsd:import namespace="0574174e-0c1b-4617-9bae-3e8818f36141"/>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ObjectDetectorVersions" minOccurs="0"/>
                <xsd:element ref="ns2:lcf76f155ced4ddcb4097134ff3c332f" minOccurs="0"/>
                <xsd:element ref="ns3:TaxCatchAll"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493a18-add8-4e4a-9f35-62519265727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490d87cd-ec7d-4fd9-8d9f-27dff7dbbc74"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574174e-0c1b-4617-9bae-3e8818f36141"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1dcfec61-c783-468b-b346-e3784514fa48}" ma:internalName="TaxCatchAll" ma:showField="CatchAllData" ma:web="0574174e-0c1b-4617-9bae-3e8818f3614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0574174e-0c1b-4617-9bae-3e8818f36141" xsi:nil="true"/>
    <lcf76f155ced4ddcb4097134ff3c332f xmlns="57493a18-add8-4e4a-9f35-62519265727e">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5356B9FC-F154-4F45-9294-A4A5AAEEA858}">
  <ds:schemaRefs>
    <ds:schemaRef ds:uri="http://schemas.openxmlformats.org/officeDocument/2006/bibliography"/>
  </ds:schemaRefs>
</ds:datastoreItem>
</file>

<file path=customXml/itemProps2.xml><?xml version="1.0" encoding="utf-8"?>
<ds:datastoreItem xmlns:ds="http://schemas.openxmlformats.org/officeDocument/2006/customXml" ds:itemID="{5CF92C9B-2882-4B6F-B20D-9DCE315EDD2E}">
  <ds:schemaRefs>
    <ds:schemaRef ds:uri="http://schemas.microsoft.com/sharepoint/v3/contenttype/forms"/>
  </ds:schemaRefs>
</ds:datastoreItem>
</file>

<file path=customXml/itemProps3.xml><?xml version="1.0" encoding="utf-8"?>
<ds:datastoreItem xmlns:ds="http://schemas.openxmlformats.org/officeDocument/2006/customXml" ds:itemID="{714F918C-C81E-4ECD-9DDC-219C03E2B5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493a18-add8-4e4a-9f35-62519265727e"/>
    <ds:schemaRef ds:uri="0574174e-0c1b-4617-9bae-3e8818f3614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C002EF5-52C3-40C3-AB7E-F33B4CC9E32C}">
  <ds:schemaRefs>
    <ds:schemaRef ds:uri="http://schemas.microsoft.com/office/2006/metadata/properties"/>
    <ds:schemaRef ds:uri="http://schemas.microsoft.com/office/infopath/2007/PartnerControls"/>
    <ds:schemaRef ds:uri="0574174e-0c1b-4617-9bae-3e8818f36141"/>
    <ds:schemaRef ds:uri="57493a18-add8-4e4a-9f35-62519265727e"/>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27</Pages>
  <Words>12343</Words>
  <Characters>70359</Characters>
  <Application>Microsoft Office Word</Application>
  <DocSecurity>0</DocSecurity>
  <Lines>586</Lines>
  <Paragraphs>165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82537</CharactersWithSpaces>
  <SharedDoc>false</SharedDoc>
  <HLinks>
    <vt:vector size="78" baseType="variant">
      <vt:variant>
        <vt:i4>5308510</vt:i4>
      </vt:variant>
      <vt:variant>
        <vt:i4>163</vt:i4>
      </vt:variant>
      <vt:variant>
        <vt:i4>0</vt:i4>
      </vt:variant>
      <vt:variant>
        <vt:i4>5</vt:i4>
      </vt:variant>
      <vt:variant>
        <vt:lpwstr>https://researchcommons.waikato.ac.nz/items/c2d854bb-91c1-405b-80e5-4b654f11b6dc</vt:lpwstr>
      </vt:variant>
      <vt:variant>
        <vt:lpwstr/>
      </vt:variant>
      <vt:variant>
        <vt:i4>3670121</vt:i4>
      </vt:variant>
      <vt:variant>
        <vt:i4>160</vt:i4>
      </vt:variant>
      <vt:variant>
        <vt:i4>0</vt:i4>
      </vt:variant>
      <vt:variant>
        <vt:i4>5</vt:i4>
      </vt:variant>
      <vt:variant>
        <vt:lpwstr>http://physicsroom.org.nz/archive/log/archive/15/albertrefiti/</vt:lpwstr>
      </vt:variant>
      <vt:variant>
        <vt:lpwstr/>
      </vt:variant>
      <vt:variant>
        <vt:i4>3473511</vt:i4>
      </vt:variant>
      <vt:variant>
        <vt:i4>154</vt:i4>
      </vt:variant>
      <vt:variant>
        <vt:i4>0</vt:i4>
      </vt:variant>
      <vt:variant>
        <vt:i4>5</vt:i4>
      </vt:variant>
      <vt:variant>
        <vt:lpwstr>http://www.teara.govt.nz/en/nga-ropu-tautohetohe-maori-protest-movements/page-3</vt:lpwstr>
      </vt:variant>
      <vt:variant>
        <vt:lpwstr/>
      </vt:variant>
      <vt:variant>
        <vt:i4>2752624</vt:i4>
      </vt:variant>
      <vt:variant>
        <vt:i4>151</vt:i4>
      </vt:variant>
      <vt:variant>
        <vt:i4>0</vt:i4>
      </vt:variant>
      <vt:variant>
        <vt:i4>5</vt:i4>
      </vt:variant>
      <vt:variant>
        <vt:lpwstr>https://teara.govt.nz/en/samoans/page-2</vt:lpwstr>
      </vt:variant>
      <vt:variant>
        <vt:lpwstr/>
      </vt:variant>
      <vt:variant>
        <vt:i4>1703951</vt:i4>
      </vt:variant>
      <vt:variant>
        <vt:i4>33</vt:i4>
      </vt:variant>
      <vt:variant>
        <vt:i4>0</vt:i4>
      </vt:variant>
      <vt:variant>
        <vt:i4>5</vt:i4>
      </vt:variant>
      <vt:variant>
        <vt:lpwstr>http://www.vamoana.org/artefacts-of-relation</vt:lpwstr>
      </vt:variant>
      <vt:variant>
        <vt:lpwstr/>
      </vt:variant>
      <vt:variant>
        <vt:i4>6094866</vt:i4>
      </vt:variant>
      <vt:variant>
        <vt:i4>12</vt:i4>
      </vt:variant>
      <vt:variant>
        <vt:i4>0</vt:i4>
      </vt:variant>
      <vt:variant>
        <vt:i4>5</vt:i4>
      </vt:variant>
      <vt:variant>
        <vt:lpwstr>https://theculturalcourier.home.blog/2019/02/22/everyday-anthropology-space-vs-place/</vt:lpwstr>
      </vt:variant>
      <vt:variant>
        <vt:lpwstr/>
      </vt:variant>
      <vt:variant>
        <vt:i4>6029399</vt:i4>
      </vt:variant>
      <vt:variant>
        <vt:i4>9</vt:i4>
      </vt:variant>
      <vt:variant>
        <vt:i4>0</vt:i4>
      </vt:variant>
      <vt:variant>
        <vt:i4>5</vt:i4>
      </vt:variant>
      <vt:variant>
        <vt:lpwstr>https://www.britannica.com/science/space-physics-and-metaphysics</vt:lpwstr>
      </vt:variant>
      <vt:variant>
        <vt:lpwstr/>
      </vt:variant>
      <vt:variant>
        <vt:i4>7602226</vt:i4>
      </vt:variant>
      <vt:variant>
        <vt:i4>6</vt:i4>
      </vt:variant>
      <vt:variant>
        <vt:i4>0</vt:i4>
      </vt:variant>
      <vt:variant>
        <vt:i4>5</vt:i4>
      </vt:variant>
      <vt:variant>
        <vt:lpwstr>https://www.britannica.com/dictionary/place</vt:lpwstr>
      </vt:variant>
      <vt:variant>
        <vt:lpwstr/>
      </vt:variant>
      <vt:variant>
        <vt:i4>6094866</vt:i4>
      </vt:variant>
      <vt:variant>
        <vt:i4>12</vt:i4>
      </vt:variant>
      <vt:variant>
        <vt:i4>0</vt:i4>
      </vt:variant>
      <vt:variant>
        <vt:i4>5</vt:i4>
      </vt:variant>
      <vt:variant>
        <vt:lpwstr>https://theculturalcourier.home.blog/2019/02/22/everyday-anthropology-space-vs-place/</vt:lpwstr>
      </vt:variant>
      <vt:variant>
        <vt:lpwstr/>
      </vt:variant>
      <vt:variant>
        <vt:i4>1572891</vt:i4>
      </vt:variant>
      <vt:variant>
        <vt:i4>9</vt:i4>
      </vt:variant>
      <vt:variant>
        <vt:i4>0</vt:i4>
      </vt:variant>
      <vt:variant>
        <vt:i4>5</vt:i4>
      </vt:variant>
      <vt:variant>
        <vt:lpwstr>https://theculturalcourier.home.blog/what-is-culture/</vt:lpwstr>
      </vt:variant>
      <vt:variant>
        <vt:lpwstr/>
      </vt:variant>
      <vt:variant>
        <vt:i4>8257580</vt:i4>
      </vt:variant>
      <vt:variant>
        <vt:i4>6</vt:i4>
      </vt:variant>
      <vt:variant>
        <vt:i4>0</vt:i4>
      </vt:variant>
      <vt:variant>
        <vt:i4>5</vt:i4>
      </vt:variant>
      <vt:variant>
        <vt:lpwstr>http://www.oxfordbibliographies.com/view/document/obo-9780199766567/obo-9780199766567-0170.xml</vt:lpwstr>
      </vt:variant>
      <vt:variant>
        <vt:lpwstr/>
      </vt:variant>
      <vt:variant>
        <vt:i4>3539008</vt:i4>
      </vt:variant>
      <vt:variant>
        <vt:i4>3</vt:i4>
      </vt:variant>
      <vt:variant>
        <vt:i4>0</vt:i4>
      </vt:variant>
      <vt:variant>
        <vt:i4>5</vt:i4>
      </vt:variant>
      <vt:variant>
        <vt:lpwstr>https://en.wikipedia.org/wiki/%CA%BBAva_ceremony</vt:lpwstr>
      </vt:variant>
      <vt:variant>
        <vt:lpwstr/>
      </vt:variant>
      <vt:variant>
        <vt:i4>7864385</vt:i4>
      </vt:variant>
      <vt:variant>
        <vt:i4>0</vt:i4>
      </vt:variant>
      <vt:variant>
        <vt:i4>0</vt:i4>
      </vt:variant>
      <vt:variant>
        <vt:i4>5</vt:i4>
      </vt:variant>
      <vt:variant>
        <vt:lpwstr>mailto:albert.refiti@aut.ac.nz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Engels-Schwarzpaul</dc:creator>
  <cp:keywords/>
  <dc:description/>
  <cp:lastModifiedBy>Tina Engels-Schwarzpaul</cp:lastModifiedBy>
  <cp:revision>2</cp:revision>
  <dcterms:created xsi:type="dcterms:W3CDTF">2025-06-12T19:42:00Z</dcterms:created>
  <dcterms:modified xsi:type="dcterms:W3CDTF">2025-06-12T19:42:00Z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0x010100C1A218E00838B54589DF39D1595E771A</vt:lpwstr>
  </property>
  <property fmtid="{D5CDD505-2E9C-101B-9397-08002B2CF9AE}" pid="3" name="MediaServiceImageTags">
    <vt:lpwstr/>
  </property>
</Properties>
</file>