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2AEE1" w14:textId="77777777" w:rsidR="00CA360F" w:rsidRDefault="00CA360F" w:rsidP="00CA360F">
      <w:r>
        <w:t xml:space="preserve">The play symbol is one of the world's most recognisable icons. Across languages, writing systems, and cultures, a single right-pointing triangle is widely understood as "start". </w:t>
      </w:r>
    </w:p>
    <w:p w14:paraId="4C26A7C7" w14:textId="77777777" w:rsidR="00CA360F" w:rsidRDefault="00CA360F" w:rsidP="00CA360F">
      <w:r>
        <w:t>Yet there's nothing about this simple geometric icon that inherently suggests the start of something. So why does it carry this meaning?</w:t>
      </w:r>
    </w:p>
    <w:p w14:paraId="4C08265C" w14:textId="17D725E4" w:rsidR="00CF7186" w:rsidRDefault="00CA360F" w:rsidP="00CA360F">
      <w:r>
        <w:t>The emergence of universal media symbols is relatively recent in design history. From the 1960s onward, consumer audio and video technologies became internationally widespread.</w:t>
      </w:r>
      <w:r w:rsidR="004B0708">
        <w:t xml:space="preserve"> </w:t>
      </w:r>
      <w:r w:rsidR="000A490E">
        <w:t>In 1963,</w:t>
      </w:r>
      <w:r w:rsidR="004B0708">
        <w:t xml:space="preserve"> the Philips EL3300 was the first </w:t>
      </w:r>
      <w:r w:rsidR="00893A68">
        <w:t>mass market recorder for the</w:t>
      </w:r>
      <w:r w:rsidR="004B0708">
        <w:t xml:space="preserve"> brand</w:t>
      </w:r>
      <w:r w:rsidR="00A61D57">
        <w:t>-</w:t>
      </w:r>
      <w:r w:rsidR="004B0708">
        <w:t>new medium of compact cassette</w:t>
      </w:r>
      <w:r w:rsidR="00974685">
        <w:t>s</w:t>
      </w:r>
      <w:r w:rsidR="004B0708">
        <w:t>.</w:t>
      </w:r>
      <w:r w:rsidR="00075AA4">
        <w:t xml:space="preserve"> </w:t>
      </w:r>
      <w:r w:rsidR="00E82568">
        <w:t>(</w:t>
      </w:r>
      <w:r w:rsidR="00E82568" w:rsidRPr="00E82568">
        <w:t>https://www.radiomuseum.org/r/philips_taschenrecorder_el3300_el.html</w:t>
      </w:r>
      <w:r w:rsidR="00E82568">
        <w:t>)</w:t>
      </w:r>
      <w:r w:rsidR="00A61D57">
        <w:t xml:space="preserve"> </w:t>
      </w:r>
      <w:r w:rsidR="00170951">
        <w:t>It feature</w:t>
      </w:r>
      <w:r w:rsidR="00CF7186">
        <w:t>d</w:t>
      </w:r>
      <w:r w:rsidR="00170951">
        <w:t xml:space="preserve"> a</w:t>
      </w:r>
      <w:r w:rsidR="00A61D57">
        <w:t xml:space="preserve"> single button </w:t>
      </w:r>
      <w:r w:rsidR="00170951">
        <w:t xml:space="preserve">that </w:t>
      </w:r>
      <w:r w:rsidR="00CF7186">
        <w:t>slid</w:t>
      </w:r>
      <w:r w:rsidR="00A61D57">
        <w:t xml:space="preserve"> left, right, and up to control playback. These directions </w:t>
      </w:r>
      <w:r w:rsidR="00CF7186">
        <w:t>were</w:t>
      </w:r>
      <w:r w:rsidR="00A61D57">
        <w:t xml:space="preserve"> indicated by recognisable rewind, fast-forward, and play symbols, respectively. However, in this early device, the play symbol points upward to indicate the direction the button must be </w:t>
      </w:r>
      <w:r w:rsidR="00CF7186">
        <w:t>moved</w:t>
      </w:r>
      <w:r w:rsidR="00A61D57">
        <w:t xml:space="preserve"> to activate the play feature.</w:t>
      </w:r>
      <w:r w:rsidR="00CC0BAB">
        <w:t xml:space="preserve"> </w:t>
      </w:r>
    </w:p>
    <w:p w14:paraId="15AA8AF4" w14:textId="083B15DB" w:rsidR="00CA360F" w:rsidRDefault="00CF7186" w:rsidP="00CA360F">
      <w:r>
        <w:t xml:space="preserve">By </w:t>
      </w:r>
      <w:r w:rsidR="00EE3EFD">
        <w:t>the late 1960s</w:t>
      </w:r>
      <w:r>
        <w:t xml:space="preserve">, </w:t>
      </w:r>
      <w:r w:rsidR="00EE3EFD">
        <w:t>cassette recorders had spread from Europe to the United States and Japan</w:t>
      </w:r>
      <w:r w:rsidR="00770387">
        <w:t xml:space="preserve">. </w:t>
      </w:r>
      <w:r w:rsidR="00CA360F">
        <w:t>Manufacturers faced the problem of how to design controls that were immediately understandable across languages</w:t>
      </w:r>
      <w:r w:rsidR="00770387">
        <w:t xml:space="preserve"> and alphabets</w:t>
      </w:r>
      <w:r w:rsidR="00CA360F">
        <w:t>. The result was convergence on a small set of simple geometric icons that became formalised through standards bodies, including the [International Organization for Standardization](https://www.iso.org/what-we-do.html) (ISO).</w:t>
      </w:r>
    </w:p>
    <w:p w14:paraId="2D083C60" w14:textId="677A1260" w:rsidR="00CA360F" w:rsidRPr="0040645A" w:rsidRDefault="00721CB9" w:rsidP="00CA360F">
      <w:pPr>
        <w:rPr>
          <w:b/>
          <w:bCs/>
        </w:rPr>
      </w:pPr>
      <w:r w:rsidRPr="00721CB9">
        <w:rPr>
          <w:b/>
          <w:bCs/>
        </w:rPr>
        <w:t xml:space="preserve">## </w:t>
      </w:r>
      <w:r w:rsidR="000E4C57">
        <w:rPr>
          <w:b/>
          <w:bCs/>
        </w:rPr>
        <w:t xml:space="preserve">Direction of </w:t>
      </w:r>
      <w:r>
        <w:rPr>
          <w:b/>
          <w:bCs/>
        </w:rPr>
        <w:t>p</w:t>
      </w:r>
      <w:r w:rsidR="000E4C57">
        <w:rPr>
          <w:b/>
          <w:bCs/>
        </w:rPr>
        <w:t>lay</w:t>
      </w:r>
    </w:p>
    <w:p w14:paraId="14673BB6" w14:textId="4F145B7C" w:rsidR="00911F71" w:rsidRDefault="00911F71" w:rsidP="00DF21AE">
      <w:r>
        <w:t xml:space="preserve">Rather than being the creation of a single company or designer, the play button emerged across a range of firms </w:t>
      </w:r>
      <w:r>
        <w:t>producing specialist and consumer recording equipment throughout the</w:t>
      </w:r>
      <w:r>
        <w:t xml:space="preserve"> </w:t>
      </w:r>
      <w:r>
        <w:t>1960s, including Ampex, Philips, Norelco, Grundig, and Sony. These early products included a range of icons and text labels for various functions.</w:t>
      </w:r>
    </w:p>
    <w:p w14:paraId="7F00F8C9" w14:textId="14FC506C" w:rsidR="00527B69" w:rsidRDefault="00BF485C" w:rsidP="00BF485C">
      <w:r>
        <w:t xml:space="preserve">The play icon was among the </w:t>
      </w:r>
      <w:r w:rsidR="00527B69">
        <w:t>earliest</w:t>
      </w:r>
      <w:r>
        <w:t xml:space="preserve"> to </w:t>
      </w:r>
      <w:r w:rsidR="00527B69">
        <w:t>be used</w:t>
      </w:r>
      <w:r>
        <w:t xml:space="preserve">. </w:t>
      </w:r>
      <w:r>
        <w:t xml:space="preserve">The Sony TC-100 cassette recorder, released in 1968, is one of the first devices to fully eliminate textual labels in favour of the media icons we recognise today. Notably, the TC-100 includes a right-pointing triangle for “play”. </w:t>
      </w:r>
      <w:r w:rsidR="00867E50" w:rsidRPr="00782C0F">
        <w:rPr>
          <w:b/>
          <w:bCs/>
        </w:rPr>
        <w:t>(Image of Sony TC-100).</w:t>
      </w:r>
    </w:p>
    <w:p w14:paraId="19277324" w14:textId="7BD5A68D" w:rsidR="004962F9" w:rsidRDefault="009F74D0" w:rsidP="00CA360F">
      <w:r>
        <w:t xml:space="preserve">But why does the play icon point right? On these early recorders, the magnetic tape </w:t>
      </w:r>
      <w:r w:rsidR="00AB2166">
        <w:t>transported</w:t>
      </w:r>
      <w:r>
        <w:t xml:space="preserve"> between two reels. The reel on the left side of a device contained the fresh tape</w:t>
      </w:r>
      <w:r w:rsidR="00AB6D35">
        <w:t xml:space="preserve">. Pressing </w:t>
      </w:r>
      <w:r w:rsidR="004962F9">
        <w:t xml:space="preserve">the </w:t>
      </w:r>
      <w:r w:rsidR="00AB6D35">
        <w:t>play</w:t>
      </w:r>
      <w:r>
        <w:t xml:space="preserve"> </w:t>
      </w:r>
      <w:r w:rsidR="004962F9">
        <w:t>button caused the reels to spin. The tape passed from the left reel through the play head and gradually accumulated on the right reel.</w:t>
      </w:r>
    </w:p>
    <w:p w14:paraId="5FAA6BAA" w14:textId="77ABFC56" w:rsidR="009D0F23" w:rsidRDefault="009F74D0" w:rsidP="00CA360F">
      <w:r>
        <w:t>When compact cassettes were introduced, they followed this same pattern. Thus, the play button became associated with the direction the tape moved while “playing”</w:t>
      </w:r>
      <w:r w:rsidR="009D0F23">
        <w:t xml:space="preserve">. Preferring simple and unambiguous shapes for the broadening audio market, the ISO and International Electrotechnical Commission </w:t>
      </w:r>
      <w:r w:rsidR="00D82D58">
        <w:t xml:space="preserve">(IEC) </w:t>
      </w:r>
      <w:r w:rsidR="009D0F23">
        <w:t xml:space="preserve">converged on a right-pointing </w:t>
      </w:r>
      <w:r w:rsidR="00593BA3">
        <w:t>triangle</w:t>
      </w:r>
      <w:r w:rsidR="009D0F23">
        <w:t xml:space="preserve"> as the standard play symbol.</w:t>
      </w:r>
      <w:r w:rsidR="00593BA3">
        <w:t xml:space="preserve"> While the records for who used this icon first are hazy, the Sony TC-100 is </w:t>
      </w:r>
      <w:r w:rsidR="00AB2166">
        <w:t>a</w:t>
      </w:r>
      <w:r w:rsidR="00593BA3">
        <w:t xml:space="preserve"> likely candidate.</w:t>
      </w:r>
    </w:p>
    <w:p w14:paraId="2939897A" w14:textId="7F2AE9DD" w:rsidR="00CA360F" w:rsidRPr="00D82D58" w:rsidRDefault="00721CB9" w:rsidP="00CA360F">
      <w:pPr>
        <w:rPr>
          <w:b/>
          <w:bCs/>
        </w:rPr>
      </w:pPr>
      <w:r w:rsidRPr="00721CB9">
        <w:rPr>
          <w:b/>
          <w:bCs/>
        </w:rPr>
        <w:t xml:space="preserve">## </w:t>
      </w:r>
      <w:r w:rsidR="00D82D58" w:rsidRPr="00D82D58">
        <w:rPr>
          <w:b/>
          <w:bCs/>
        </w:rPr>
        <w:t xml:space="preserve">Back to the </w:t>
      </w:r>
      <w:r>
        <w:rPr>
          <w:b/>
          <w:bCs/>
        </w:rPr>
        <w:t>f</w:t>
      </w:r>
      <w:r w:rsidR="00D82D58" w:rsidRPr="00D82D58">
        <w:rPr>
          <w:b/>
          <w:bCs/>
        </w:rPr>
        <w:t>uture</w:t>
      </w:r>
    </w:p>
    <w:p w14:paraId="3E1EBD47" w14:textId="4D6AAB55" w:rsidR="00CA360F" w:rsidRDefault="00CA360F" w:rsidP="00CA360F">
      <w:r>
        <w:t xml:space="preserve">The rewind and fast-forward symbols </w:t>
      </w:r>
      <w:r w:rsidR="00D82D58">
        <w:t xml:space="preserve">standardised by ISO/IEC </w:t>
      </w:r>
      <w:r>
        <w:t>build on this same basic directional cue.</w:t>
      </w:r>
      <w:r w:rsidR="00D82D58">
        <w:t xml:space="preserve"> Where a</w:t>
      </w:r>
      <w:r>
        <w:t xml:space="preserve"> single triangle suggests progression at normal speed, doubled triangles indicate increased urgency in the pointed direction. </w:t>
      </w:r>
    </w:p>
    <w:p w14:paraId="6A0964F8" w14:textId="64333172" w:rsidR="00CA360F" w:rsidRDefault="00CA360F" w:rsidP="00CA360F">
      <w:r>
        <w:t>These conventions were originally applied to the transport controls</w:t>
      </w:r>
      <w:r w:rsidR="00AB2166">
        <w:t xml:space="preserve"> – the buttons affecting the direction of tape movement – </w:t>
      </w:r>
      <w:r>
        <w:t xml:space="preserve">in analogue </w:t>
      </w:r>
      <w:r w:rsidR="00AB2166">
        <w:t>audio</w:t>
      </w:r>
      <w:r>
        <w:t xml:space="preserve"> and film systems. As such devices proliferated in </w:t>
      </w:r>
      <w:r>
        <w:lastRenderedPageBreak/>
        <w:t xml:space="preserve">the 1970s and 1980s, these symbols expanded across a wider ecosystem of </w:t>
      </w:r>
      <w:r w:rsidR="00AB2166">
        <w:t>boomboxes</w:t>
      </w:r>
      <w:r>
        <w:t>, VCRs, camcorders</w:t>
      </w:r>
      <w:r w:rsidR="00AB2166">
        <w:t>,</w:t>
      </w:r>
      <w:r>
        <w:t xml:space="preserve"> and digital media.</w:t>
      </w:r>
    </w:p>
    <w:p w14:paraId="74BA2669" w14:textId="60E0AD1A" w:rsidR="00BC7F8D" w:rsidRDefault="00CA360F" w:rsidP="00CA360F">
      <w:pPr>
        <w:rPr>
          <w:b/>
          <w:bCs/>
        </w:rPr>
      </w:pPr>
      <w:r>
        <w:t>The square shape of the “stop” symbo</w:t>
      </w:r>
      <w:r w:rsidR="00C72629">
        <w:t>l is graphically distinct from “play”, containing four corners instead of three. As designer Chris Williams suggest</w:t>
      </w:r>
      <w:r w:rsidR="00BC7F8D">
        <w:t>s</w:t>
      </w:r>
      <w:r w:rsidR="00C72629">
        <w:t xml:space="preserve">, it is iconically and metaphorically similar to a full stop ending a sentence. </w:t>
      </w:r>
      <w:r w:rsidR="00A51AC9">
        <w:t>[</w:t>
      </w:r>
      <w:r w:rsidR="00A51AC9" w:rsidRPr="006B7049">
        <w:t>https://medium.com/croomo/the-most-familiar-ui-symbols-where-do-they-come-from-fe02483e3f6f</w:t>
      </w:r>
      <w:r w:rsidR="00A51AC9">
        <w:t>].</w:t>
      </w:r>
      <w:r>
        <w:t xml:space="preserve"> </w:t>
      </w:r>
      <w:r w:rsidR="0003701D">
        <w:t>In his book “Signs and Symbols: Their Design and Meaning”, r</w:t>
      </w:r>
      <w:r w:rsidR="00085CDD">
        <w:t>enown</w:t>
      </w:r>
      <w:r w:rsidR="00BC7F8D">
        <w:t xml:space="preserve">ed </w:t>
      </w:r>
      <w:r w:rsidR="00085CDD">
        <w:t>typeface designer Adrian Frutiger noted how the</w:t>
      </w:r>
      <w:r>
        <w:t xml:space="preserve"> shape</w:t>
      </w:r>
      <w:r w:rsidR="00CE0177">
        <w:t xml:space="preserve"> </w:t>
      </w:r>
      <w:r w:rsidR="00085CDD">
        <w:t xml:space="preserve">of a square is </w:t>
      </w:r>
      <w:r w:rsidR="00CE0177">
        <w:t>associated</w:t>
      </w:r>
      <w:r>
        <w:t xml:space="preserve"> </w:t>
      </w:r>
      <w:r w:rsidR="00CE0177">
        <w:t>with</w:t>
      </w:r>
      <w:r>
        <w:t xml:space="preserve"> stability and closure, which metaphorically aligns with the cessation of an activity. </w:t>
      </w:r>
    </w:p>
    <w:p w14:paraId="6B1D95D9" w14:textId="7994ED9D" w:rsidR="00BC3A73" w:rsidRDefault="00CA360F" w:rsidP="00CA360F">
      <w:r>
        <w:t>A pause can be thought of as a temporary halt. The parallel bars of the pause symbol are reminiscent of the *caesura* used in poetry and musical composition to represent a break in continuity</w:t>
      </w:r>
      <w:r w:rsidR="00BF545F">
        <w:t xml:space="preserve"> [</w:t>
      </w:r>
      <w:r w:rsidR="00BF545F" w:rsidRPr="006B7049">
        <w:t>https://medium.com/croomo/the-most-familiar-ui-symbols-where-do-they-come-from-fe02483e3f6f</w:t>
      </w:r>
      <w:r w:rsidR="00BF545F">
        <w:t>]</w:t>
      </w:r>
      <w:r>
        <w:t xml:space="preserve">. </w:t>
      </w:r>
      <w:r w:rsidR="00BC3A73">
        <w:t xml:space="preserve">Like all of the media symbols described here, there is no single person who was individually responsible for making this choice. The *caesura* provided a relevant metaphor for the pause symbol, and was visually distinct enough from the other media icons to satisfy </w:t>
      </w:r>
      <w:r w:rsidR="00DB0502">
        <w:t>standards bodies</w:t>
      </w:r>
      <w:r w:rsidR="00BC3A73">
        <w:t>.</w:t>
      </w:r>
    </w:p>
    <w:p w14:paraId="1AF4F77C" w14:textId="77777777" w:rsidR="00CA360F" w:rsidRPr="00721CB9" w:rsidRDefault="00CA360F" w:rsidP="00CA360F">
      <w:pPr>
        <w:rPr>
          <w:b/>
          <w:bCs/>
        </w:rPr>
      </w:pPr>
      <w:r w:rsidRPr="00721CB9">
        <w:rPr>
          <w:b/>
          <w:bCs/>
        </w:rPr>
        <w:t>## At once universal and malleable</w:t>
      </w:r>
    </w:p>
    <w:p w14:paraId="6A8B1E92" w14:textId="6D1F665C" w:rsidR="00CA360F" w:rsidRDefault="00CA360F" w:rsidP="00A9215D">
      <w:r>
        <w:t xml:space="preserve">As media technologies shifted from </w:t>
      </w:r>
      <w:r w:rsidR="00A9215D">
        <w:t>cassette decks to VCRs, camcorders, CD players, and iPhones,</w:t>
      </w:r>
      <w:r>
        <w:t xml:space="preserve"> these symbols quickly took on new meanings. Today, they have come to signify a lot more than they did in their original contexts. </w:t>
      </w:r>
    </w:p>
    <w:p w14:paraId="5F358D79" w14:textId="77777777" w:rsidR="00CA360F" w:rsidRDefault="00CA360F" w:rsidP="00CA360F">
      <w:r>
        <w:t xml:space="preserve">The “play” button in particular has transcended its button-pushing roots to become a metaphor for the *start* of something. And this symbolism has been leveraged in myriad ways across brands and marketing campaigns. </w:t>
      </w:r>
    </w:p>
    <w:p w14:paraId="105C9389" w14:textId="77777777" w:rsidR="00CA360F" w:rsidRDefault="00CA360F" w:rsidP="00CA360F">
      <w:r>
        <w:t xml:space="preserve">For instance, In New Zealand, the Hillary Commission promoted its [Push Play campaign](https://teara.govt.nz/en/video/41709/push-play-advertisement) throughout the 1990s and 2000s to get young Kiwis more physically active. </w:t>
      </w:r>
    </w:p>
    <w:p w14:paraId="46853581" w14:textId="77777777" w:rsidR="00CA360F" w:rsidRDefault="00CA360F" w:rsidP="00CA360F">
      <w:r>
        <w:t xml:space="preserve">And in 2019, the Ireland-based Barretstown Children’s Charity [launched its We Press Play on Childhood initiative](https://barretstown.org/events/alexs-story/) to help seriously ill children participate in “normal” childhood experiences at a specialised camp. </w:t>
      </w:r>
    </w:p>
    <w:p w14:paraId="3E971AE4" w14:textId="77777777" w:rsidR="00CA360F" w:rsidRDefault="00CA360F" w:rsidP="00CA360F">
      <w:r>
        <w:t>We find similar uses with other media symbols. The sports drink Powerade launched its [Pause Is Power campaign in 2022](https://www.marketingdive.com/news/powerade-simone-biles-summer-olympics-global-campaign/713089/) to challenge the win-at-all-costs mentality in sports.</w:t>
      </w:r>
    </w:p>
    <w:p w14:paraId="0E12D685" w14:textId="244606A5" w:rsidR="00CA360F" w:rsidRDefault="00595AE0" w:rsidP="00CA360F">
      <w:r>
        <w:t>L</w:t>
      </w:r>
      <w:r w:rsidR="00CA360F">
        <w:t>ast year, the Washington Metropolitan Area Transit Authority [</w:t>
      </w:r>
      <w:r w:rsidR="00DB0502">
        <w:t>launched</w:t>
      </w:r>
      <w:r w:rsidR="00CA360F">
        <w:t xml:space="preserve"> 25 Metro Rewind](https://roastbrief.us/white64-launches-25-metro-rewind-a-personalized-year-in-review-campaign-for-washington-d-c-metro-riders), a year-in-review campaign</w:t>
      </w:r>
      <w:r w:rsidR="00DB0502">
        <w:t xml:space="preserve"> [aimed at increasing Metro usage](</w:t>
      </w:r>
      <w:r w:rsidR="00DB0502" w:rsidRPr="00DB0502">
        <w:t xml:space="preserve"> </w:t>
      </w:r>
      <w:r w:rsidR="00DB0502" w:rsidRPr="00DB0502">
        <w:t>https://white64.com/work/metro-rewind/</w:t>
      </w:r>
      <w:r w:rsidR="00DB0502">
        <w:t>) by</w:t>
      </w:r>
      <w:r w:rsidR="00CA360F">
        <w:t xml:space="preserve"> </w:t>
      </w:r>
      <w:r w:rsidR="00DB0502">
        <w:t xml:space="preserve">encouraging </w:t>
      </w:r>
      <w:r w:rsidR="00CA360F">
        <w:t>riders to revisit their 2025 travel history</w:t>
      </w:r>
      <w:r w:rsidR="00DB0502">
        <w:t>.</w:t>
      </w:r>
      <w:r w:rsidR="00CA360F">
        <w:t xml:space="preserve"> </w:t>
      </w:r>
    </w:p>
    <w:p w14:paraId="24C42926" w14:textId="2A408CC9" w:rsidR="00595AE0" w:rsidRDefault="00C374E0" w:rsidP="00A9215D">
      <w:r>
        <w:t>So,</w:t>
      </w:r>
      <w:r w:rsidR="00595AE0">
        <w:t xml:space="preserve"> the next time you start a load of laundry, pause to look at the start button. </w:t>
      </w:r>
      <w:r>
        <w:t>On</w:t>
      </w:r>
      <w:r w:rsidR="00595AE0">
        <w:t xml:space="preserve"> many </w:t>
      </w:r>
      <w:r>
        <w:t>recent</w:t>
      </w:r>
      <w:r w:rsidR="00595AE0">
        <w:t xml:space="preserve"> </w:t>
      </w:r>
      <w:r>
        <w:t>washing machines</w:t>
      </w:r>
      <w:r w:rsidR="00595AE0">
        <w:t>, “start” is denoted by the play symbol.</w:t>
      </w:r>
    </w:p>
    <w:p w14:paraId="0F1A3FB7" w14:textId="4153658E" w:rsidR="00E13932" w:rsidRDefault="00CA360F" w:rsidP="00CA360F">
      <w:r>
        <w:t>From Tokyo, to Muscat, to Palmerston North, you’ll always know which buttons to press to clean your clothes, start your favourite song, or change the channel on TV.</w:t>
      </w:r>
    </w:p>
    <w:p w14:paraId="481F6812" w14:textId="77777777" w:rsidR="00F768C0" w:rsidRDefault="00F768C0" w:rsidP="00CA360F"/>
    <w:sectPr w:rsidR="00F768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0F"/>
    <w:rsid w:val="0002214F"/>
    <w:rsid w:val="0003701D"/>
    <w:rsid w:val="00042F37"/>
    <w:rsid w:val="00056491"/>
    <w:rsid w:val="00067861"/>
    <w:rsid w:val="00075AA4"/>
    <w:rsid w:val="00085CDD"/>
    <w:rsid w:val="000A490E"/>
    <w:rsid w:val="000D0110"/>
    <w:rsid w:val="000E4C57"/>
    <w:rsid w:val="00105B2F"/>
    <w:rsid w:val="00170951"/>
    <w:rsid w:val="001A5090"/>
    <w:rsid w:val="001F3FBE"/>
    <w:rsid w:val="003404BA"/>
    <w:rsid w:val="0040645A"/>
    <w:rsid w:val="0043026D"/>
    <w:rsid w:val="004962F9"/>
    <w:rsid w:val="004B0708"/>
    <w:rsid w:val="004C3F4B"/>
    <w:rsid w:val="004F6391"/>
    <w:rsid w:val="00527B69"/>
    <w:rsid w:val="00593BA3"/>
    <w:rsid w:val="00595AE0"/>
    <w:rsid w:val="00662BB8"/>
    <w:rsid w:val="006B7049"/>
    <w:rsid w:val="007201B3"/>
    <w:rsid w:val="00721CB9"/>
    <w:rsid w:val="00770387"/>
    <w:rsid w:val="00782C0F"/>
    <w:rsid w:val="00867E50"/>
    <w:rsid w:val="00893A68"/>
    <w:rsid w:val="008A6519"/>
    <w:rsid w:val="00911F71"/>
    <w:rsid w:val="00974685"/>
    <w:rsid w:val="009D0F23"/>
    <w:rsid w:val="009F74D0"/>
    <w:rsid w:val="00A0313E"/>
    <w:rsid w:val="00A215D2"/>
    <w:rsid w:val="00A430C2"/>
    <w:rsid w:val="00A51AC9"/>
    <w:rsid w:val="00A61D57"/>
    <w:rsid w:val="00A9215D"/>
    <w:rsid w:val="00AA36B6"/>
    <w:rsid w:val="00AB2166"/>
    <w:rsid w:val="00AB6D35"/>
    <w:rsid w:val="00BC3A73"/>
    <w:rsid w:val="00BC7F8D"/>
    <w:rsid w:val="00BE501D"/>
    <w:rsid w:val="00BF485C"/>
    <w:rsid w:val="00BF545F"/>
    <w:rsid w:val="00C374E0"/>
    <w:rsid w:val="00C71087"/>
    <w:rsid w:val="00C72629"/>
    <w:rsid w:val="00CA360F"/>
    <w:rsid w:val="00CC0BAB"/>
    <w:rsid w:val="00CE0177"/>
    <w:rsid w:val="00CF7186"/>
    <w:rsid w:val="00D52B72"/>
    <w:rsid w:val="00D719B2"/>
    <w:rsid w:val="00D82D58"/>
    <w:rsid w:val="00DB0502"/>
    <w:rsid w:val="00DB0C86"/>
    <w:rsid w:val="00DF21AE"/>
    <w:rsid w:val="00E13932"/>
    <w:rsid w:val="00E82568"/>
    <w:rsid w:val="00EE3C8E"/>
    <w:rsid w:val="00EE3EFD"/>
    <w:rsid w:val="00EF6366"/>
    <w:rsid w:val="00F75263"/>
    <w:rsid w:val="00F7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84904"/>
  <w15:chartTrackingRefBased/>
  <w15:docId w15:val="{4313F4F0-EF8D-409B-BD38-785BC5DF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6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6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6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6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6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6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6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6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6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6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6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6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6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6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6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60F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719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9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9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9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9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Kennedy</dc:creator>
  <cp:keywords/>
  <dc:description/>
  <cp:lastModifiedBy>Jason Kennedy</cp:lastModifiedBy>
  <cp:revision>52</cp:revision>
  <dcterms:created xsi:type="dcterms:W3CDTF">2026-06-10T21:38:00Z</dcterms:created>
  <dcterms:modified xsi:type="dcterms:W3CDTF">2026-06-12T07:06:00Z</dcterms:modified>
</cp:coreProperties>
</file>