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A9522" w14:textId="22DD9BD3" w:rsidR="002739DD" w:rsidRPr="00CD09BC" w:rsidRDefault="002739DD"/>
    <w:p w14:paraId="7528238A" w14:textId="1459211F" w:rsidR="001948FF" w:rsidRPr="00CD09BC" w:rsidRDefault="001948FF"/>
    <w:p w14:paraId="7F22BE9C" w14:textId="33283F96" w:rsidR="00D9099B" w:rsidRDefault="00CC1A31" w:rsidP="00BE291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Researcher contribution to </w:t>
      </w:r>
      <w:r w:rsidR="001948FF" w:rsidRPr="00F77C94">
        <w:rPr>
          <w:rFonts w:ascii="Times New Roman" w:hAnsi="Times New Roman" w:cs="Times New Roman"/>
          <w:b/>
          <w:bCs/>
          <w:sz w:val="24"/>
          <w:szCs w:val="24"/>
        </w:rPr>
        <w:t>Gender</w:t>
      </w:r>
      <w:r w:rsidR="00C40309" w:rsidRPr="00F77C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9099B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D9099B" w:rsidRPr="00F77C94">
        <w:rPr>
          <w:rFonts w:ascii="Times New Roman" w:hAnsi="Times New Roman" w:cs="Times New Roman"/>
          <w:b/>
          <w:bCs/>
          <w:sz w:val="24"/>
          <w:szCs w:val="24"/>
        </w:rPr>
        <w:t xml:space="preserve">nd Diversity </w:t>
      </w:r>
      <w:r w:rsidR="00A60132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D9099B" w:rsidRPr="00F77C94">
        <w:rPr>
          <w:rFonts w:ascii="Times New Roman" w:hAnsi="Times New Roman" w:cs="Times New Roman"/>
          <w:b/>
          <w:bCs/>
          <w:sz w:val="24"/>
          <w:szCs w:val="24"/>
        </w:rPr>
        <w:t xml:space="preserve">n </w:t>
      </w:r>
      <w:r w:rsidR="00A60132">
        <w:rPr>
          <w:rFonts w:ascii="Times New Roman" w:hAnsi="Times New Roman" w:cs="Times New Roman"/>
          <w:b/>
          <w:bCs/>
          <w:sz w:val="24"/>
          <w:szCs w:val="24"/>
        </w:rPr>
        <w:t xml:space="preserve">Tourism </w:t>
      </w:r>
    </w:p>
    <w:p w14:paraId="54B0C353" w14:textId="7A971E40" w:rsidR="00A60132" w:rsidRDefault="00692208" w:rsidP="00BE291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F6F6A11" wp14:editId="75C3FB93">
            <wp:extent cx="845185" cy="160464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185" cy="160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FA9BF" w14:textId="5FBC8928" w:rsidR="001948FF" w:rsidRPr="00F77C94" w:rsidRDefault="00F77C94" w:rsidP="00BE291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77C94">
        <w:rPr>
          <w:rFonts w:ascii="Times New Roman" w:hAnsi="Times New Roman" w:cs="Times New Roman"/>
          <w:b/>
          <w:bCs/>
          <w:sz w:val="24"/>
          <w:szCs w:val="24"/>
        </w:rPr>
        <w:t>Shelagh Mooney</w:t>
      </w:r>
    </w:p>
    <w:p w14:paraId="0C822ECC" w14:textId="3BEEE857" w:rsidR="004450D3" w:rsidRDefault="00CC1A31">
      <w:r>
        <w:t>My research</w:t>
      </w:r>
      <w:r w:rsidR="009A6925">
        <w:t xml:space="preserve"> career began later than most. </w:t>
      </w:r>
      <w:r w:rsidR="001948FF" w:rsidRPr="00CD09BC">
        <w:t xml:space="preserve">My first </w:t>
      </w:r>
      <w:r w:rsidR="00997811">
        <w:t>profession</w:t>
      </w:r>
      <w:r w:rsidR="001948FF" w:rsidRPr="00CD09BC">
        <w:t xml:space="preserve"> was </w:t>
      </w:r>
      <w:r w:rsidR="00997811">
        <w:t xml:space="preserve">as a </w:t>
      </w:r>
      <w:r w:rsidR="001948FF" w:rsidRPr="00CD09BC">
        <w:t>hotel</w:t>
      </w:r>
      <w:r w:rsidR="00F770F7">
        <w:t xml:space="preserve"> manage</w:t>
      </w:r>
      <w:r w:rsidR="00997811">
        <w:t>r</w:t>
      </w:r>
      <w:r w:rsidR="00F770F7">
        <w:t xml:space="preserve"> across different </w:t>
      </w:r>
      <w:r w:rsidR="00D52987">
        <w:t>locations in Europe</w:t>
      </w:r>
      <w:r w:rsidR="00C40309">
        <w:t xml:space="preserve">. </w:t>
      </w:r>
      <w:r w:rsidR="00480D4E">
        <w:t xml:space="preserve"> </w:t>
      </w:r>
      <w:r w:rsidR="00C40309">
        <w:t>It</w:t>
      </w:r>
      <w:r w:rsidR="00480D4E">
        <w:t xml:space="preserve"> prov</w:t>
      </w:r>
      <w:r w:rsidR="00913E76">
        <w:t>id</w:t>
      </w:r>
      <w:r w:rsidR="00480D4E">
        <w:t xml:space="preserve">ed </w:t>
      </w:r>
      <w:r w:rsidR="00997811">
        <w:t xml:space="preserve">fertile ground for </w:t>
      </w:r>
      <w:r w:rsidR="00480D4E">
        <w:t xml:space="preserve">the research </w:t>
      </w:r>
      <w:r w:rsidR="00D15492">
        <w:t>problems</w:t>
      </w:r>
      <w:r w:rsidR="00913E76">
        <w:t xml:space="preserve"> </w:t>
      </w:r>
      <w:r w:rsidR="00DA0B07">
        <w:t xml:space="preserve">that animated </w:t>
      </w:r>
      <w:r w:rsidR="00913E76">
        <w:t>my second</w:t>
      </w:r>
      <w:r w:rsidR="00D52987">
        <w:t xml:space="preserve">, </w:t>
      </w:r>
      <w:r w:rsidR="00866C9F">
        <w:t>academic, career</w:t>
      </w:r>
      <w:r w:rsidR="001948FF" w:rsidRPr="00CD09BC">
        <w:t xml:space="preserve">. I state </w:t>
      </w:r>
      <w:r w:rsidR="0095747A">
        <w:t xml:space="preserve">this fact </w:t>
      </w:r>
      <w:r w:rsidR="00414DCC">
        <w:t>in the mode</w:t>
      </w:r>
      <w:r w:rsidR="0095747A">
        <w:t xml:space="preserve"> of</w:t>
      </w:r>
      <w:r w:rsidR="001948FF" w:rsidRPr="00CD09BC">
        <w:t xml:space="preserve"> a recovering addict</w:t>
      </w:r>
      <w:r w:rsidR="00731D3D" w:rsidRPr="00CD09BC">
        <w:t>, because for 25 years, I worked, travelled, slept (not so much of the sleeping compared to the others)</w:t>
      </w:r>
      <w:r w:rsidR="001948FF" w:rsidRPr="00CD09BC">
        <w:t xml:space="preserve"> </w:t>
      </w:r>
      <w:r w:rsidR="00731D3D" w:rsidRPr="00CD09BC">
        <w:t xml:space="preserve">and talked tourism and hospitality experiences.  </w:t>
      </w:r>
      <w:r w:rsidR="006E2919" w:rsidRPr="00CD09BC">
        <w:t>After moving steadily through the ranks, my final position was as Executive Assistant Manager at the Mayfair Intercontine</w:t>
      </w:r>
      <w:r w:rsidR="0056218F" w:rsidRPr="00CD09BC">
        <w:t>n</w:t>
      </w:r>
      <w:r w:rsidR="006E2919" w:rsidRPr="00CD09BC">
        <w:t>tal London</w:t>
      </w:r>
      <w:r w:rsidR="00D77C9C" w:rsidRPr="00CD09BC">
        <w:t xml:space="preserve">. </w:t>
      </w:r>
      <w:r w:rsidR="0056218F" w:rsidRPr="00CD09BC">
        <w:t xml:space="preserve">As a </w:t>
      </w:r>
      <w:r w:rsidR="00C2088A">
        <w:t xml:space="preserve">senior </w:t>
      </w:r>
      <w:r w:rsidR="00CD09BC" w:rsidRPr="00CD09BC">
        <w:t>woman</w:t>
      </w:r>
      <w:r w:rsidR="005013A7">
        <w:t xml:space="preserve"> executive</w:t>
      </w:r>
      <w:r w:rsidR="00CD09BC">
        <w:t xml:space="preserve">, </w:t>
      </w:r>
      <w:r w:rsidR="00D77C9C" w:rsidRPr="00CD09BC">
        <w:t>I was a rarity in my</w:t>
      </w:r>
      <w:r w:rsidR="0056218F" w:rsidRPr="00CD09BC">
        <w:t xml:space="preserve"> work</w:t>
      </w:r>
      <w:r w:rsidR="00D77C9C" w:rsidRPr="00CD09BC">
        <w:t xml:space="preserve"> world</w:t>
      </w:r>
      <w:r w:rsidR="00C2088A">
        <w:t xml:space="preserve">. My </w:t>
      </w:r>
      <w:r w:rsidR="00F2180B">
        <w:t xml:space="preserve">executive </w:t>
      </w:r>
      <w:r w:rsidR="00C2088A">
        <w:t>peers</w:t>
      </w:r>
      <w:r w:rsidR="00F2180B">
        <w:t xml:space="preserve"> were mainly men </w:t>
      </w:r>
      <w:r w:rsidR="00C2088A">
        <w:t>and I wondered how</w:t>
      </w:r>
      <w:r w:rsidR="00D52987">
        <w:t>,</w:t>
      </w:r>
      <w:r w:rsidR="00C2088A">
        <w:t xml:space="preserve"> and why</w:t>
      </w:r>
      <w:r w:rsidR="00D52987">
        <w:t>,</w:t>
      </w:r>
      <w:r w:rsidR="00D91C7D">
        <w:t xml:space="preserve"> that was</w:t>
      </w:r>
      <w:r w:rsidR="00163A8D">
        <w:t>.</w:t>
      </w:r>
      <w:r w:rsidR="00D64ED4">
        <w:t xml:space="preserve"> </w:t>
      </w:r>
      <w:r w:rsidR="00F2180B">
        <w:t>My</w:t>
      </w:r>
      <w:r w:rsidR="00B9337E">
        <w:t xml:space="preserve"> second career </w:t>
      </w:r>
      <w:r w:rsidR="006D7F56">
        <w:t xml:space="preserve">as an academic </w:t>
      </w:r>
      <w:r w:rsidR="00F2180B">
        <w:t xml:space="preserve">has been </w:t>
      </w:r>
      <w:r w:rsidR="00C85DA4">
        <w:t>a</w:t>
      </w:r>
      <w:r w:rsidR="00ED7222">
        <w:t xml:space="preserve"> passionate, frustrating, intellectually </w:t>
      </w:r>
      <w:r w:rsidR="00B13C61">
        <w:t xml:space="preserve">challenging </w:t>
      </w:r>
      <w:r w:rsidR="00C60A5B">
        <w:t>quest</w:t>
      </w:r>
      <w:r w:rsidR="00B13C61">
        <w:t xml:space="preserve"> to explore women</w:t>
      </w:r>
      <w:r w:rsidR="00381D2D">
        <w:t xml:space="preserve"> and men’s</w:t>
      </w:r>
      <w:r w:rsidR="00F0548A">
        <w:t xml:space="preserve"> career</w:t>
      </w:r>
      <w:r w:rsidR="00C60A5B">
        <w:t xml:space="preserve"> patterns</w:t>
      </w:r>
      <w:r w:rsidR="00F0548A">
        <w:t xml:space="preserve"> in hospitality and tourism</w:t>
      </w:r>
      <w:r w:rsidR="00DC6AB5">
        <w:t xml:space="preserve">. </w:t>
      </w:r>
      <w:r w:rsidR="00A12CC9">
        <w:t xml:space="preserve">On </w:t>
      </w:r>
      <w:r w:rsidR="001F6475">
        <w:t>reflection, my</w:t>
      </w:r>
      <w:r w:rsidR="00022FC5">
        <w:t xml:space="preserve"> contribution to knowledge on gender in hospitality and tourism organisations can be viewed as a succession </w:t>
      </w:r>
      <w:r w:rsidR="00381D2D">
        <w:t xml:space="preserve">of </w:t>
      </w:r>
      <w:r w:rsidR="00A12CC9">
        <w:t xml:space="preserve">theoretical and philosophic </w:t>
      </w:r>
      <w:r w:rsidR="003214A5">
        <w:t>advances in why</w:t>
      </w:r>
      <w:r w:rsidR="001F6475">
        <w:t xml:space="preserve"> we should</w:t>
      </w:r>
      <w:r w:rsidR="005811E4">
        <w:t xml:space="preserve"> investigate gender and other diverse identities </w:t>
      </w:r>
      <w:r w:rsidR="00615E17">
        <w:t>in multi-level studies</w:t>
      </w:r>
      <w:r w:rsidR="003214A5">
        <w:t xml:space="preserve"> </w:t>
      </w:r>
      <w:r w:rsidR="00615E17">
        <w:t>in a</w:t>
      </w:r>
      <w:r w:rsidR="003214A5">
        <w:t xml:space="preserve"> </w:t>
      </w:r>
      <w:r w:rsidR="00364BEB">
        <w:t>meaningful</w:t>
      </w:r>
      <w:r w:rsidR="003214A5">
        <w:t xml:space="preserve"> </w:t>
      </w:r>
      <w:r w:rsidR="00364BEB">
        <w:t xml:space="preserve">and robust gender </w:t>
      </w:r>
      <w:r w:rsidR="00615E17">
        <w:t>way</w:t>
      </w:r>
      <w:r w:rsidR="00022FC5">
        <w:t xml:space="preserve">. </w:t>
      </w:r>
      <w:r w:rsidR="00A12CC9">
        <w:t xml:space="preserve"> What distinguishes </w:t>
      </w:r>
      <w:r w:rsidR="001B2453">
        <w:t xml:space="preserve">my research approach </w:t>
      </w:r>
      <w:r w:rsidR="00A12CC9">
        <w:t xml:space="preserve">from </w:t>
      </w:r>
      <w:r w:rsidR="001B2453">
        <w:t>many</w:t>
      </w:r>
      <w:r w:rsidR="00A12CC9">
        <w:t xml:space="preserve"> other </w:t>
      </w:r>
      <w:r w:rsidR="00816E34">
        <w:t>gender studies in our field is th</w:t>
      </w:r>
      <w:r w:rsidR="00AF40EA">
        <w:t>a</w:t>
      </w:r>
      <w:r w:rsidR="00816E34">
        <w:t xml:space="preserve">t I take the </w:t>
      </w:r>
      <w:r w:rsidR="001F6475">
        <w:t>feminist</w:t>
      </w:r>
      <w:r w:rsidR="00816E34">
        <w:t xml:space="preserve"> lens of centering the </w:t>
      </w:r>
      <w:r w:rsidR="001B2453">
        <w:t xml:space="preserve">study on the </w:t>
      </w:r>
      <w:r w:rsidR="00816E34">
        <w:t>participants</w:t>
      </w:r>
      <w:r w:rsidR="003B66B4">
        <w:t>’</w:t>
      </w:r>
      <w:r w:rsidR="00816E34">
        <w:t xml:space="preserve"> experiences, positioning myself </w:t>
      </w:r>
      <w:r w:rsidR="001F6475">
        <w:t>refle</w:t>
      </w:r>
      <w:r w:rsidR="00615E17">
        <w:t>x</w:t>
      </w:r>
      <w:r w:rsidR="001F6475">
        <w:t>ively</w:t>
      </w:r>
      <w:r w:rsidR="00595AD5">
        <w:t xml:space="preserve"> </w:t>
      </w:r>
      <w:r w:rsidR="00615E17">
        <w:t xml:space="preserve">in the </w:t>
      </w:r>
      <w:r w:rsidR="003B66B4">
        <w:t xml:space="preserve">research, with the study’s </w:t>
      </w:r>
      <w:r w:rsidR="00D9099B">
        <w:t>ultimate aim</w:t>
      </w:r>
      <w:r w:rsidR="003B66B4">
        <w:t xml:space="preserve"> to achieve social justice, in whatever small measure.</w:t>
      </w:r>
    </w:p>
    <w:p w14:paraId="1769F4C8" w14:textId="77777777" w:rsidR="004450D3" w:rsidRPr="004450D3" w:rsidRDefault="004450D3">
      <w:pPr>
        <w:rPr>
          <w:i/>
          <w:iCs/>
        </w:rPr>
      </w:pPr>
      <w:r w:rsidRPr="004450D3">
        <w:rPr>
          <w:i/>
          <w:iCs/>
        </w:rPr>
        <w:t>Career barriers for women managers in hospitality</w:t>
      </w:r>
    </w:p>
    <w:p w14:paraId="75B2FD70" w14:textId="55220571" w:rsidR="00FE7063" w:rsidRDefault="00C5512F">
      <w:r>
        <w:t xml:space="preserve">My </w:t>
      </w:r>
      <w:r w:rsidR="00364BEB">
        <w:t xml:space="preserve">first </w:t>
      </w:r>
      <w:r w:rsidR="005A6F89">
        <w:t xml:space="preserve">research </w:t>
      </w:r>
      <w:r w:rsidR="00364BEB">
        <w:t>project investigated</w:t>
      </w:r>
      <w:r>
        <w:t xml:space="preserve"> </w:t>
      </w:r>
      <w:r w:rsidR="00364BEB">
        <w:t xml:space="preserve">potential </w:t>
      </w:r>
      <w:r>
        <w:t xml:space="preserve">career barriers that </w:t>
      </w:r>
      <w:r w:rsidR="00364BEB">
        <w:t xml:space="preserve">might </w:t>
      </w:r>
      <w:r w:rsidR="008807BF">
        <w:t>prevent</w:t>
      </w:r>
      <w:r>
        <w:t xml:space="preserve"> women advancing to the top</w:t>
      </w:r>
      <w:r w:rsidR="008807BF">
        <w:t xml:space="preserve">. It found that roadblocks for women were composed of visible and invisible aspects.  A significant </w:t>
      </w:r>
      <w:r w:rsidR="001B1CD1">
        <w:t xml:space="preserve">finding </w:t>
      </w:r>
      <w:r w:rsidR="008807BF">
        <w:t xml:space="preserve">was </w:t>
      </w:r>
      <w:r w:rsidR="001B1CD1">
        <w:t xml:space="preserve">that (youthful) age and gender </w:t>
      </w:r>
      <w:r w:rsidR="006E64E6">
        <w:t>(perceptions) intertwined to undermine</w:t>
      </w:r>
      <w:r w:rsidR="001B1CD1">
        <w:t xml:space="preserve"> women’s </w:t>
      </w:r>
      <w:r w:rsidR="00B61384">
        <w:t>ability</w:t>
      </w:r>
      <w:r w:rsidR="00D47FDD">
        <w:t xml:space="preserve"> </w:t>
      </w:r>
      <w:r w:rsidR="00B61384">
        <w:t>to</w:t>
      </w:r>
      <w:r w:rsidR="001B1CD1">
        <w:t xml:space="preserve"> </w:t>
      </w:r>
      <w:r w:rsidR="00B61384">
        <w:t xml:space="preserve">be positioned </w:t>
      </w:r>
      <w:r w:rsidR="001B1CD1">
        <w:t>as flexible profess</w:t>
      </w:r>
      <w:r w:rsidR="003C728B">
        <w:t>ionals</w:t>
      </w:r>
      <w:r w:rsidR="00B61384">
        <w:t xml:space="preserve">, which reduced their </w:t>
      </w:r>
      <w:r w:rsidR="00341F16">
        <w:t xml:space="preserve">perceptions </w:t>
      </w:r>
      <w:r w:rsidR="009B1C45">
        <w:t>of</w:t>
      </w:r>
      <w:r w:rsidR="00341F16">
        <w:t xml:space="preserve"> </w:t>
      </w:r>
      <w:r w:rsidR="009B1C45">
        <w:t xml:space="preserve">being </w:t>
      </w:r>
      <w:r w:rsidR="0056546F">
        <w:t xml:space="preserve">-or considered to be </w:t>
      </w:r>
      <w:r w:rsidR="00341F16">
        <w:t>talented employees</w:t>
      </w:r>
      <w:r w:rsidR="001B2453">
        <w:t xml:space="preserve"> and thus worthy of promotion</w:t>
      </w:r>
      <w:r w:rsidR="003C728B">
        <w:t xml:space="preserve">. </w:t>
      </w:r>
      <w:r w:rsidR="001B1CD1">
        <w:t xml:space="preserve"> </w:t>
      </w:r>
      <w:r w:rsidR="006C60E8">
        <w:t xml:space="preserve">The study was </w:t>
      </w:r>
      <w:r w:rsidR="006E64E6">
        <w:t>empirically valuable as</w:t>
      </w:r>
      <w:r w:rsidR="00AB0A81">
        <w:t xml:space="preserve"> it consisted of a survey of </w:t>
      </w:r>
      <w:r w:rsidR="00AB0A81" w:rsidRPr="006E64E6">
        <w:rPr>
          <w:i/>
          <w:iCs/>
        </w:rPr>
        <w:t>all</w:t>
      </w:r>
      <w:r w:rsidR="00AB0A81">
        <w:t xml:space="preserve"> supervisory, </w:t>
      </w:r>
      <w:r w:rsidR="006E64E6">
        <w:t>trainee</w:t>
      </w:r>
      <w:r w:rsidR="00AB0A81">
        <w:t xml:space="preserve"> managers and senior women leaders across </w:t>
      </w:r>
      <w:r w:rsidR="006E64E6">
        <w:t xml:space="preserve">one </w:t>
      </w:r>
      <w:r w:rsidR="0056546F">
        <w:t xml:space="preserve">specific </w:t>
      </w:r>
      <w:r w:rsidR="006E64E6">
        <w:t>geographical region</w:t>
      </w:r>
      <w:r w:rsidR="00605F75">
        <w:t>,</w:t>
      </w:r>
      <w:r w:rsidR="00605F75" w:rsidRPr="00605F75">
        <w:t xml:space="preserve"> New Zealand, and Australia</w:t>
      </w:r>
      <w:r w:rsidR="00605F75">
        <w:t>,</w:t>
      </w:r>
      <w:r w:rsidR="006E64E6">
        <w:t xml:space="preserve"> </w:t>
      </w:r>
      <w:r w:rsidR="00605F75">
        <w:t xml:space="preserve">one </w:t>
      </w:r>
      <w:r w:rsidR="006E64E6">
        <w:t xml:space="preserve">of five </w:t>
      </w:r>
      <w:r w:rsidR="00605F75">
        <w:t>regional divisions in</w:t>
      </w:r>
      <w:r w:rsidR="006E64E6">
        <w:t xml:space="preserve"> a leading </w:t>
      </w:r>
      <w:r w:rsidR="00605F75">
        <w:t xml:space="preserve">international hotel chain. </w:t>
      </w:r>
      <w:r w:rsidR="00AB0A81">
        <w:t xml:space="preserve"> </w:t>
      </w:r>
      <w:r w:rsidR="0056546F">
        <w:t>Due to</w:t>
      </w:r>
      <w:r w:rsidR="005678CB">
        <w:t xml:space="preserve"> enduring close</w:t>
      </w:r>
      <w:r w:rsidR="00FC4403">
        <w:t xml:space="preserve"> industry co</w:t>
      </w:r>
      <w:r w:rsidR="005678CB">
        <w:t>nnections</w:t>
      </w:r>
      <w:r w:rsidR="00FC4403">
        <w:t xml:space="preserve">, I had </w:t>
      </w:r>
      <w:r w:rsidR="006E64E6">
        <w:t>unparalleled</w:t>
      </w:r>
      <w:r w:rsidR="00FC4403">
        <w:t xml:space="preserve"> access to </w:t>
      </w:r>
      <w:r w:rsidR="005678CB" w:rsidRPr="005678CB">
        <w:t xml:space="preserve">the </w:t>
      </w:r>
      <w:r w:rsidR="00FC4403" w:rsidRPr="005678CB">
        <w:t>wo</w:t>
      </w:r>
      <w:r w:rsidR="00FC4403">
        <w:t xml:space="preserve">men employed by </w:t>
      </w:r>
      <w:r w:rsidR="005678CB">
        <w:t>the</w:t>
      </w:r>
      <w:r w:rsidR="00FC4403">
        <w:t xml:space="preserve"> </w:t>
      </w:r>
      <w:r w:rsidR="00FC4C0E">
        <w:t>different group brands</w:t>
      </w:r>
      <w:r w:rsidR="00325451">
        <w:t>.</w:t>
      </w:r>
      <w:r w:rsidR="00AC280B">
        <w:t xml:space="preserve"> </w:t>
      </w:r>
      <w:r w:rsidR="005B5139">
        <w:t xml:space="preserve">It was a </w:t>
      </w:r>
      <w:r w:rsidR="00D83ECE">
        <w:t>revelation</w:t>
      </w:r>
      <w:r w:rsidR="005B5139">
        <w:t xml:space="preserve"> to me </w:t>
      </w:r>
      <w:r w:rsidR="00D83ECE">
        <w:t xml:space="preserve">how </w:t>
      </w:r>
      <w:r w:rsidR="00130488">
        <w:t xml:space="preserve">hungry </w:t>
      </w:r>
      <w:r w:rsidR="001B2453">
        <w:t xml:space="preserve">these </w:t>
      </w:r>
      <w:r w:rsidR="00D83ECE">
        <w:t xml:space="preserve">women were </w:t>
      </w:r>
      <w:r w:rsidR="00130488">
        <w:t>motivated</w:t>
      </w:r>
      <w:r w:rsidR="00D83ECE">
        <w:t xml:space="preserve"> to share their career stories</w:t>
      </w:r>
      <w:r w:rsidR="00130488">
        <w:t>. I</w:t>
      </w:r>
      <w:r w:rsidR="00130488" w:rsidRPr="00130488">
        <w:t>n the survey open ended questions</w:t>
      </w:r>
      <w:r w:rsidR="00D83ECE">
        <w:t xml:space="preserve"> and </w:t>
      </w:r>
      <w:r w:rsidR="00AF40EA">
        <w:t>i</w:t>
      </w:r>
      <w:r w:rsidR="00130488">
        <w:t xml:space="preserve">n interviews, </w:t>
      </w:r>
      <w:r w:rsidR="00D83ECE">
        <w:t>t</w:t>
      </w:r>
      <w:r w:rsidR="00130488">
        <w:t xml:space="preserve">hey </w:t>
      </w:r>
      <w:r w:rsidR="00D83ECE">
        <w:t>enlarge</w:t>
      </w:r>
      <w:r w:rsidR="00130488">
        <w:t>d</w:t>
      </w:r>
      <w:r w:rsidR="00D83ECE">
        <w:t xml:space="preserve"> upon painful experiences of being marginalise</w:t>
      </w:r>
      <w:r w:rsidR="00130488">
        <w:t>d</w:t>
      </w:r>
      <w:r w:rsidR="00D83ECE">
        <w:t xml:space="preserve">, </w:t>
      </w:r>
      <w:r w:rsidR="00130488">
        <w:t>side-lined</w:t>
      </w:r>
      <w:r w:rsidR="00D83ECE">
        <w:t>, belittled and</w:t>
      </w:r>
      <w:r w:rsidR="00130488">
        <w:t xml:space="preserve"> in </w:t>
      </w:r>
      <w:r w:rsidR="005B5139">
        <w:t xml:space="preserve">some cases, </w:t>
      </w:r>
      <w:r w:rsidR="00130488">
        <w:t>having redundancy thrust upon them, when they had children or were considered ‘too old’.</w:t>
      </w:r>
      <w:r w:rsidR="005B5139">
        <w:t xml:space="preserve">  </w:t>
      </w:r>
      <w:r w:rsidR="00FE7063">
        <w:t xml:space="preserve">Ultimately, </w:t>
      </w:r>
      <w:r w:rsidR="00325451">
        <w:t xml:space="preserve">I collected 320 valid surveys </w:t>
      </w:r>
      <w:r w:rsidR="00FC4C0E">
        <w:t xml:space="preserve">(more than 50% of the sample) </w:t>
      </w:r>
      <w:r w:rsidR="00325451">
        <w:t xml:space="preserve">and conducted </w:t>
      </w:r>
      <w:r w:rsidR="005B708F">
        <w:t>19 follow</w:t>
      </w:r>
      <w:r w:rsidR="00FC4C0E">
        <w:t xml:space="preserve"> up interviews, </w:t>
      </w:r>
      <w:r w:rsidR="00AC280B">
        <w:t>being reluctantly forced by time constraint to</w:t>
      </w:r>
      <w:r w:rsidR="00FC4C0E">
        <w:t xml:space="preserve"> </w:t>
      </w:r>
      <w:r w:rsidR="00FE7063">
        <w:t>refuse</w:t>
      </w:r>
      <w:r w:rsidR="00130488">
        <w:t xml:space="preserve"> </w:t>
      </w:r>
      <w:r w:rsidR="00FC4C0E">
        <w:t xml:space="preserve">at least another </w:t>
      </w:r>
      <w:r w:rsidR="00AC280B">
        <w:t>30</w:t>
      </w:r>
      <w:r w:rsidR="00130488">
        <w:t xml:space="preserve"> </w:t>
      </w:r>
      <w:r w:rsidR="00FE7063">
        <w:t xml:space="preserve">interview volunteers. </w:t>
      </w:r>
      <w:r w:rsidR="005B708F">
        <w:t xml:space="preserve"> </w:t>
      </w:r>
    </w:p>
    <w:p w14:paraId="70C366B5" w14:textId="3EC95A40" w:rsidR="00D15492" w:rsidRPr="005A6F89" w:rsidRDefault="00D15492">
      <w:pPr>
        <w:rPr>
          <w:i/>
          <w:iCs/>
        </w:rPr>
      </w:pPr>
      <w:r w:rsidRPr="005A6F89">
        <w:rPr>
          <w:i/>
          <w:iCs/>
        </w:rPr>
        <w:lastRenderedPageBreak/>
        <w:t>Workplace employment norms and processes</w:t>
      </w:r>
    </w:p>
    <w:p w14:paraId="5F3BB26B" w14:textId="5E2E5415" w:rsidR="001948FF" w:rsidRDefault="004450D3">
      <w:r>
        <w:t xml:space="preserve">The internal conflict between my loyalty to the workplace norms </w:t>
      </w:r>
      <w:r w:rsidR="008F498B">
        <w:t>I had been socialised into for so long</w:t>
      </w:r>
      <w:r w:rsidR="00FE7063">
        <w:t>,</w:t>
      </w:r>
      <w:r w:rsidR="003B183F">
        <w:t xml:space="preserve"> and the new understandings </w:t>
      </w:r>
      <w:r w:rsidR="00F51A0A">
        <w:t xml:space="preserve">gained </w:t>
      </w:r>
      <w:r w:rsidR="003B183F">
        <w:t>from using Jo</w:t>
      </w:r>
      <w:r w:rsidR="004F07BE">
        <w:t>a</w:t>
      </w:r>
      <w:r w:rsidR="003B183F">
        <w:t xml:space="preserve">n Acker’s </w:t>
      </w:r>
      <w:r w:rsidR="00221C69" w:rsidRPr="00221C69">
        <w:rPr>
          <w:rFonts w:ascii="Calibri" w:hAnsi="Calibri" w:cs="Calibri"/>
        </w:rPr>
        <w:t>(2006a, 2006b)</w:t>
      </w:r>
      <w:r w:rsidR="00340A49">
        <w:t xml:space="preserve"> </w:t>
      </w:r>
      <w:r w:rsidR="003B183F">
        <w:t xml:space="preserve">theorising </w:t>
      </w:r>
      <w:r w:rsidR="00340A49">
        <w:t xml:space="preserve">on </w:t>
      </w:r>
      <w:r w:rsidR="000671CE">
        <w:t>gender</w:t>
      </w:r>
      <w:r w:rsidR="009F45E5">
        <w:t>(</w:t>
      </w:r>
      <w:r w:rsidR="000671CE">
        <w:t>ed</w:t>
      </w:r>
      <w:r w:rsidR="009F45E5">
        <w:t>)</w:t>
      </w:r>
      <w:r w:rsidR="003B183F">
        <w:t>, class</w:t>
      </w:r>
      <w:r w:rsidR="009F45E5">
        <w:t>(</w:t>
      </w:r>
      <w:r w:rsidR="003B183F">
        <w:t>ed</w:t>
      </w:r>
      <w:r w:rsidR="009F45E5">
        <w:t>)</w:t>
      </w:r>
      <w:r w:rsidR="003B183F">
        <w:t xml:space="preserve"> and race</w:t>
      </w:r>
      <w:r w:rsidR="00340A49">
        <w:t>(</w:t>
      </w:r>
      <w:r w:rsidR="003B183F">
        <w:t>d</w:t>
      </w:r>
      <w:r w:rsidR="00340A49">
        <w:t>)</w:t>
      </w:r>
      <w:r w:rsidR="003B183F">
        <w:t xml:space="preserve"> </w:t>
      </w:r>
      <w:r w:rsidR="004F07BE">
        <w:t xml:space="preserve">organisational processes </w:t>
      </w:r>
      <w:r w:rsidR="00340A49">
        <w:t xml:space="preserve">embedded in the employment practices </w:t>
      </w:r>
      <w:r w:rsidR="004F07BE">
        <w:t xml:space="preserve"> </w:t>
      </w:r>
      <w:r w:rsidR="00340A49">
        <w:t xml:space="preserve">of the </w:t>
      </w:r>
      <w:r w:rsidR="00F51A0A">
        <w:t>hospitality and tourism s</w:t>
      </w:r>
      <w:r w:rsidR="004F07BE">
        <w:t xml:space="preserve">ector </w:t>
      </w:r>
      <w:r w:rsidR="00CD4B5A">
        <w:t xml:space="preserve">is </w:t>
      </w:r>
      <w:r w:rsidR="001E7876">
        <w:t>reflected in my methodological</w:t>
      </w:r>
      <w:r w:rsidR="00F51A0A">
        <w:t xml:space="preserve"> </w:t>
      </w:r>
      <w:r w:rsidR="003A768F">
        <w:t>leap</w:t>
      </w:r>
      <w:r w:rsidR="007939DA">
        <w:t xml:space="preserve"> from </w:t>
      </w:r>
      <w:r w:rsidR="003A768F">
        <w:t>the</w:t>
      </w:r>
      <w:r w:rsidR="007939DA">
        <w:t xml:space="preserve"> </w:t>
      </w:r>
      <w:r w:rsidR="003A768F">
        <w:t>“</w:t>
      </w:r>
      <w:r w:rsidR="007939DA">
        <w:t xml:space="preserve">women in </w:t>
      </w:r>
      <w:r w:rsidR="00221C69">
        <w:t>management</w:t>
      </w:r>
      <w:r w:rsidR="003A768F">
        <w:t>”</w:t>
      </w:r>
      <w:r w:rsidR="001E7876">
        <w:t xml:space="preserve"> </w:t>
      </w:r>
      <w:r w:rsidR="001E7876" w:rsidRPr="001E7876">
        <w:rPr>
          <w:rFonts w:ascii="Calibri" w:hAnsi="Calibri" w:cs="Calibri"/>
        </w:rPr>
        <w:t>(for example, Brownell, 1994)</w:t>
      </w:r>
      <w:r w:rsidR="003A768F">
        <w:t xml:space="preserve"> </w:t>
      </w:r>
      <w:r w:rsidR="007939DA">
        <w:t xml:space="preserve"> </w:t>
      </w:r>
      <w:r w:rsidR="00221C69">
        <w:t>research</w:t>
      </w:r>
      <w:r w:rsidR="003A768F">
        <w:t xml:space="preserve"> approach</w:t>
      </w:r>
      <w:r w:rsidR="00C1181F">
        <w:t xml:space="preserve">, </w:t>
      </w:r>
      <w:r w:rsidR="00BA44A2">
        <w:t xml:space="preserve">which focused on </w:t>
      </w:r>
      <w:r w:rsidR="00221C69">
        <w:t>women</w:t>
      </w:r>
      <w:r w:rsidR="00BA44A2">
        <w:t xml:space="preserve"> as ‘different to men</w:t>
      </w:r>
      <w:r w:rsidR="00C1181F">
        <w:t>’</w:t>
      </w:r>
      <w:r w:rsidR="00BA44A2">
        <w:t xml:space="preserve"> in a </w:t>
      </w:r>
      <w:r w:rsidR="00B23074">
        <w:t>presumed</w:t>
      </w:r>
      <w:r w:rsidR="00BA44A2">
        <w:t xml:space="preserve"> </w:t>
      </w:r>
      <w:r w:rsidR="00B23074">
        <w:t>meritocra</w:t>
      </w:r>
      <w:r w:rsidR="005511DB">
        <w:t>tic organisation</w:t>
      </w:r>
      <w:r w:rsidR="003A768F">
        <w:t xml:space="preserve"> </w:t>
      </w:r>
      <w:r w:rsidR="00BA44A2">
        <w:t xml:space="preserve">at the beginning of the </w:t>
      </w:r>
      <w:r w:rsidR="005511DB">
        <w:t xml:space="preserve">study, </w:t>
      </w:r>
      <w:r w:rsidR="00BA44A2">
        <w:t xml:space="preserve"> to </w:t>
      </w:r>
      <w:r w:rsidR="00CD4B5A">
        <w:t xml:space="preserve">my </w:t>
      </w:r>
      <w:r w:rsidR="005511DB">
        <w:t>study’s conclusion</w:t>
      </w:r>
      <w:r w:rsidR="00CD4B5A">
        <w:t xml:space="preserve"> that hotel</w:t>
      </w:r>
      <w:r w:rsidR="0085503B">
        <w:t xml:space="preserve"> employment </w:t>
      </w:r>
      <w:r w:rsidR="00221784">
        <w:t>practice</w:t>
      </w:r>
      <w:r w:rsidR="0085503B">
        <w:t xml:space="preserve">s </w:t>
      </w:r>
      <w:r w:rsidR="00BD2951">
        <w:t>are</w:t>
      </w:r>
      <w:r w:rsidR="00CD4B5A">
        <w:t xml:space="preserve"> an inequality </w:t>
      </w:r>
      <w:r w:rsidR="007939DA">
        <w:t>regime</w:t>
      </w:r>
      <w:r w:rsidR="00221784">
        <w:t xml:space="preserve">. The regime </w:t>
      </w:r>
      <w:r w:rsidR="00BD2951">
        <w:t>is characterised</w:t>
      </w:r>
      <w:r w:rsidR="00221784">
        <w:t xml:space="preserve"> by the discriminatory </w:t>
      </w:r>
      <w:r w:rsidR="005B10F3">
        <w:t xml:space="preserve">hiring, promotional and transfer processes </w:t>
      </w:r>
      <w:r w:rsidR="00FE49AC">
        <w:t>that</w:t>
      </w:r>
      <w:r w:rsidR="00221784">
        <w:t xml:space="preserve"> </w:t>
      </w:r>
      <w:r w:rsidR="00FE49AC">
        <w:t xml:space="preserve">penalise women and </w:t>
      </w:r>
      <w:r w:rsidR="00221784">
        <w:t xml:space="preserve">privilege </w:t>
      </w:r>
      <w:r w:rsidR="005B10F3">
        <w:t>men</w:t>
      </w:r>
      <w:r w:rsidR="00221784">
        <w:t xml:space="preserve"> </w:t>
      </w:r>
      <w:r w:rsidR="00751ABA">
        <w:t>encapsulated</w:t>
      </w:r>
      <w:r w:rsidR="005B10F3">
        <w:t xml:space="preserve"> by one male General </w:t>
      </w:r>
      <w:r w:rsidR="001B2453">
        <w:t>M</w:t>
      </w:r>
      <w:r w:rsidR="005B10F3">
        <w:t xml:space="preserve">anager’s comment </w:t>
      </w:r>
      <w:r w:rsidR="004A246D">
        <w:t xml:space="preserve">that women </w:t>
      </w:r>
      <w:r w:rsidR="00426343">
        <w:t>hires provided ‘less bang for the</w:t>
      </w:r>
      <w:r w:rsidR="00E3001C">
        <w:t>ir</w:t>
      </w:r>
      <w:r w:rsidR="00426343">
        <w:t xml:space="preserve"> buck;</w:t>
      </w:r>
      <w:r w:rsidR="005B10F3">
        <w:t xml:space="preserve"> t</w:t>
      </w:r>
      <w:r w:rsidR="00426343">
        <w:t xml:space="preserve">hey </w:t>
      </w:r>
      <w:r w:rsidR="005B10F3">
        <w:t>were</w:t>
      </w:r>
      <w:r w:rsidR="00E3001C">
        <w:t xml:space="preserve"> a poor return on investment</w:t>
      </w:r>
      <w:r w:rsidR="00113F43">
        <w:t xml:space="preserve"> because they would </w:t>
      </w:r>
      <w:r w:rsidR="00113F43" w:rsidRPr="00113F43">
        <w:t xml:space="preserve">inevitably </w:t>
      </w:r>
      <w:r w:rsidR="00426343">
        <w:t xml:space="preserve">go </w:t>
      </w:r>
      <w:r w:rsidR="00113F43">
        <w:t xml:space="preserve">off </w:t>
      </w:r>
      <w:r w:rsidR="00426343">
        <w:t xml:space="preserve">and have children </w:t>
      </w:r>
      <w:r w:rsidR="00E12AC6" w:rsidRPr="00E12AC6">
        <w:rPr>
          <w:rFonts w:ascii="Calibri" w:hAnsi="Calibri" w:cs="Calibri"/>
        </w:rPr>
        <w:t>(Mooney, 2009)</w:t>
      </w:r>
      <w:r w:rsidR="00113F43">
        <w:t xml:space="preserve">, </w:t>
      </w:r>
      <w:r w:rsidR="005B10F3">
        <w:t>thus</w:t>
      </w:r>
      <w:r w:rsidR="00113F43">
        <w:t xml:space="preserve"> excluding the swathes of women</w:t>
      </w:r>
      <w:r w:rsidR="006D271E">
        <w:t>,</w:t>
      </w:r>
      <w:r w:rsidR="00113F43">
        <w:t xml:space="preserve"> </w:t>
      </w:r>
      <w:r w:rsidR="00197015">
        <w:t>who did not fit this prototype</w:t>
      </w:r>
      <w:r w:rsidR="006D271E">
        <w:t>,</w:t>
      </w:r>
      <w:r w:rsidR="00197015">
        <w:t xml:space="preserve"> from </w:t>
      </w:r>
      <w:r w:rsidR="005B10F3">
        <w:t>the rewarding</w:t>
      </w:r>
      <w:r w:rsidR="00197015">
        <w:t xml:space="preserve"> careers </w:t>
      </w:r>
      <w:r w:rsidR="006D271E">
        <w:t xml:space="preserve">enjoyed by </w:t>
      </w:r>
      <w:r w:rsidR="005B10F3">
        <w:t>their male peers.</w:t>
      </w:r>
      <w:r w:rsidR="008229EF">
        <w:t xml:space="preserve"> </w:t>
      </w:r>
      <w:r w:rsidR="00197015">
        <w:t xml:space="preserve">The </w:t>
      </w:r>
      <w:r w:rsidR="005B10F3">
        <w:t xml:space="preserve">way that work was arranged </w:t>
      </w:r>
      <w:r w:rsidR="008229EF">
        <w:t xml:space="preserve">and the </w:t>
      </w:r>
      <w:r w:rsidR="00197015">
        <w:t xml:space="preserve">lack of </w:t>
      </w:r>
      <w:r w:rsidR="008229EF">
        <w:t xml:space="preserve">any aspirational </w:t>
      </w:r>
      <w:r w:rsidR="00197015">
        <w:t xml:space="preserve">women role managers in senior </w:t>
      </w:r>
      <w:r w:rsidR="008229EF">
        <w:t>operational</w:t>
      </w:r>
      <w:r w:rsidR="00197015">
        <w:t xml:space="preserve"> roles confirmed the view that management was for men</w:t>
      </w:r>
      <w:r w:rsidR="008229EF">
        <w:t xml:space="preserve">, whose family </w:t>
      </w:r>
      <w:r w:rsidR="000C0795">
        <w:t>life would not interfere with their work-</w:t>
      </w:r>
      <w:r w:rsidR="00751ABA">
        <w:t xml:space="preserve">not least </w:t>
      </w:r>
      <w:r w:rsidR="009D781C">
        <w:t>because</w:t>
      </w:r>
      <w:r w:rsidR="000C0795">
        <w:t xml:space="preserve"> </w:t>
      </w:r>
      <w:r w:rsidR="009D781C">
        <w:t>their</w:t>
      </w:r>
      <w:r w:rsidR="000C0795">
        <w:t xml:space="preserve"> </w:t>
      </w:r>
      <w:r w:rsidR="009D781C">
        <w:t>wives</w:t>
      </w:r>
      <w:r w:rsidR="000C0795">
        <w:t xml:space="preserve"> </w:t>
      </w:r>
      <w:r w:rsidR="005A346A">
        <w:t xml:space="preserve">assumed the subordinate </w:t>
      </w:r>
      <w:r w:rsidR="00751ABA">
        <w:t xml:space="preserve">societal and career </w:t>
      </w:r>
      <w:r w:rsidR="005A346A">
        <w:t>role of</w:t>
      </w:r>
      <w:r w:rsidR="000C0795">
        <w:t xml:space="preserve"> </w:t>
      </w:r>
      <w:r w:rsidR="005A346A">
        <w:t>‘</w:t>
      </w:r>
      <w:r w:rsidR="000C0795">
        <w:t xml:space="preserve">junior </w:t>
      </w:r>
      <w:r w:rsidR="009D781C">
        <w:t>partners</w:t>
      </w:r>
      <w:r w:rsidR="005A346A">
        <w:t xml:space="preserve">’ </w:t>
      </w:r>
      <w:r w:rsidR="00751ABA" w:rsidRPr="00751ABA">
        <w:rPr>
          <w:rFonts w:ascii="Calibri" w:hAnsi="Calibri" w:cs="Calibri"/>
        </w:rPr>
        <w:t>(Acker, 2006a)</w:t>
      </w:r>
      <w:r w:rsidR="00197015">
        <w:t>.</w:t>
      </w:r>
    </w:p>
    <w:p w14:paraId="250CC9AB" w14:textId="6F9CDEC4" w:rsidR="00163AE2" w:rsidRPr="00D15492" w:rsidRDefault="00163AE2">
      <w:pPr>
        <w:rPr>
          <w:i/>
          <w:iCs/>
        </w:rPr>
      </w:pPr>
      <w:r w:rsidRPr="00D15492">
        <w:rPr>
          <w:i/>
          <w:iCs/>
        </w:rPr>
        <w:t xml:space="preserve">Intersections of age, gender, </w:t>
      </w:r>
      <w:r w:rsidR="005A6F89" w:rsidRPr="00D15492">
        <w:rPr>
          <w:i/>
          <w:iCs/>
        </w:rPr>
        <w:t>ethnicity,</w:t>
      </w:r>
      <w:r w:rsidRPr="00D15492">
        <w:rPr>
          <w:i/>
          <w:iCs/>
        </w:rPr>
        <w:t xml:space="preserve"> and class</w:t>
      </w:r>
    </w:p>
    <w:p w14:paraId="62C77CA1" w14:textId="25D7C53A" w:rsidR="003C2273" w:rsidRDefault="00197015">
      <w:r>
        <w:t xml:space="preserve">The next pivotal </w:t>
      </w:r>
      <w:r w:rsidR="00DB19A2">
        <w:t xml:space="preserve">leap </w:t>
      </w:r>
      <w:r w:rsidR="00D15492">
        <w:t xml:space="preserve">in </w:t>
      </w:r>
      <w:r w:rsidR="00096306">
        <w:t xml:space="preserve">my </w:t>
      </w:r>
      <w:r w:rsidR="00D15492">
        <w:t xml:space="preserve">theoretical </w:t>
      </w:r>
      <w:r w:rsidR="00096306">
        <w:t xml:space="preserve">understanding </w:t>
      </w:r>
      <w:r w:rsidR="0034720C">
        <w:t xml:space="preserve">was built on </w:t>
      </w:r>
      <w:r w:rsidR="00026FAB">
        <w:t>experimenting with different ways to</w:t>
      </w:r>
      <w:r w:rsidR="00096306">
        <w:t xml:space="preserve"> track</w:t>
      </w:r>
      <w:r w:rsidR="00DB19A2">
        <w:t xml:space="preserve"> the intersections between age, </w:t>
      </w:r>
      <w:r w:rsidR="00096306">
        <w:t>gender</w:t>
      </w:r>
      <w:r w:rsidR="00DB19A2">
        <w:t xml:space="preserve">, </w:t>
      </w:r>
      <w:r w:rsidR="003C2273">
        <w:t>ethnicity,</w:t>
      </w:r>
      <w:r w:rsidR="00DB19A2">
        <w:t xml:space="preserve"> and class</w:t>
      </w:r>
      <w:r w:rsidR="007B3790">
        <w:t xml:space="preserve"> in organisations</w:t>
      </w:r>
      <w:r w:rsidR="00D86CED">
        <w:t>. Occupational class was tric</w:t>
      </w:r>
      <w:r w:rsidR="00026FAB">
        <w:t>ky</w:t>
      </w:r>
      <w:r w:rsidR="00D86CED">
        <w:t xml:space="preserve"> to theorise and Scully and </w:t>
      </w:r>
      <w:r w:rsidR="00026FAB">
        <w:t>Blake</w:t>
      </w:r>
      <w:r w:rsidR="00D86CED">
        <w:t xml:space="preserve"> </w:t>
      </w:r>
      <w:r w:rsidR="00026FAB">
        <w:t xml:space="preserve">Beard’s </w:t>
      </w:r>
      <w:r w:rsidR="00026FAB" w:rsidRPr="00026FAB">
        <w:rPr>
          <w:rFonts w:ascii="Calibri" w:hAnsi="Calibri" w:cs="Calibri"/>
        </w:rPr>
        <w:t>(2006)</w:t>
      </w:r>
      <w:r w:rsidR="00871688">
        <w:t xml:space="preserve"> </w:t>
      </w:r>
      <w:r w:rsidR="0082020C">
        <w:t xml:space="preserve">view of class as providing </w:t>
      </w:r>
      <w:proofErr w:type="gramStart"/>
      <w:r w:rsidR="0082020C">
        <w:t>an</w:t>
      </w:r>
      <w:proofErr w:type="gramEnd"/>
      <w:r w:rsidR="0082020C">
        <w:t xml:space="preserve"> </w:t>
      </w:r>
      <w:r w:rsidR="00871688">
        <w:t>window</w:t>
      </w:r>
      <w:r w:rsidR="0082020C">
        <w:t xml:space="preserve"> into </w:t>
      </w:r>
      <w:r w:rsidR="00871688">
        <w:t xml:space="preserve">organisational </w:t>
      </w:r>
      <w:r w:rsidR="009D0567">
        <w:t>processes, with organisational</w:t>
      </w:r>
      <w:r w:rsidR="0082020C">
        <w:t xml:space="preserve"> </w:t>
      </w:r>
      <w:r w:rsidR="009D0567">
        <w:t>hierarchies</w:t>
      </w:r>
      <w:r w:rsidR="0082020C">
        <w:t xml:space="preserve"> </w:t>
      </w:r>
      <w:r w:rsidR="009D0567">
        <w:t xml:space="preserve">signifying </w:t>
      </w:r>
      <w:r w:rsidR="003C2273">
        <w:t>visible expressions</w:t>
      </w:r>
      <w:r w:rsidR="0082020C">
        <w:t xml:space="preserve"> of </w:t>
      </w:r>
      <w:r w:rsidR="003B3B5B">
        <w:t xml:space="preserve">reward </w:t>
      </w:r>
      <w:r w:rsidR="009D0567">
        <w:t>and penalty</w:t>
      </w:r>
      <w:r w:rsidR="009A283E">
        <w:t xml:space="preserve"> </w:t>
      </w:r>
      <w:r w:rsidR="00FB4424">
        <w:t xml:space="preserve">provided a </w:t>
      </w:r>
      <w:r w:rsidR="004E789E">
        <w:t>useful introduction</w:t>
      </w:r>
      <w:r w:rsidR="00FB4424">
        <w:t xml:space="preserve">. </w:t>
      </w:r>
      <w:r w:rsidR="003B623D">
        <w:t xml:space="preserve"> </w:t>
      </w:r>
      <w:r w:rsidR="00C41451">
        <w:t xml:space="preserve">But how to track </w:t>
      </w:r>
      <w:r w:rsidR="00DB216B">
        <w:t xml:space="preserve">varying </w:t>
      </w:r>
      <w:r w:rsidR="00415A79">
        <w:t>expressions</w:t>
      </w:r>
      <w:r w:rsidR="00DB216B">
        <w:t xml:space="preserve"> of </w:t>
      </w:r>
      <w:r w:rsidR="00CC00AC">
        <w:t xml:space="preserve">individual and combined </w:t>
      </w:r>
      <w:r w:rsidR="00415A79">
        <w:t xml:space="preserve">identities, and their </w:t>
      </w:r>
      <w:r w:rsidR="00DB216B">
        <w:t xml:space="preserve">intersectional </w:t>
      </w:r>
      <w:r w:rsidR="004E789E">
        <w:t>effects?</w:t>
      </w:r>
      <w:r w:rsidR="00DB216B">
        <w:t xml:space="preserve"> I </w:t>
      </w:r>
      <w:r w:rsidR="00163E38">
        <w:t>began</w:t>
      </w:r>
      <w:r w:rsidR="00DB216B">
        <w:t xml:space="preserve"> </w:t>
      </w:r>
      <w:r w:rsidR="00163E38">
        <w:t xml:space="preserve">by </w:t>
      </w:r>
      <w:r w:rsidR="009912F1">
        <w:t>absorbing</w:t>
      </w:r>
      <w:r w:rsidR="00DB216B">
        <w:t xml:space="preserve"> </w:t>
      </w:r>
      <w:r w:rsidR="00B92E86" w:rsidRPr="00B92E86">
        <w:t>Kimberlé</w:t>
      </w:r>
      <w:r w:rsidR="00584976">
        <w:t xml:space="preserve"> Crenshaw’s </w:t>
      </w:r>
      <w:r w:rsidR="00742B5A" w:rsidRPr="00742B5A">
        <w:rPr>
          <w:rFonts w:ascii="Calibri" w:hAnsi="Calibri" w:cs="Calibri"/>
        </w:rPr>
        <w:t>(1991)</w:t>
      </w:r>
      <w:r w:rsidR="00742B5A">
        <w:t xml:space="preserve"> </w:t>
      </w:r>
      <w:r w:rsidR="00584976">
        <w:t xml:space="preserve">landmark </w:t>
      </w:r>
      <w:r w:rsidR="00DE71B1">
        <w:t>concept</w:t>
      </w:r>
      <w:r w:rsidR="00DE4EC2">
        <w:t xml:space="preserve">ualisation of </w:t>
      </w:r>
      <w:r w:rsidR="00960F2E">
        <w:t>intersectionality</w:t>
      </w:r>
      <w:r w:rsidR="000E64C6">
        <w:t xml:space="preserve"> and her later reflections on how intersectionality could be used</w:t>
      </w:r>
      <w:r w:rsidR="00B10C55">
        <w:t xml:space="preserve"> </w:t>
      </w:r>
      <w:r w:rsidR="00B10C55" w:rsidRPr="00AF40EA">
        <w:rPr>
          <w:rFonts w:ascii="Calibri" w:hAnsi="Calibri" w:cs="Calibri"/>
          <w:lang w:val="pt-PT"/>
        </w:rPr>
        <w:t>(Crenshaw, 2017)</w:t>
      </w:r>
      <w:r w:rsidR="00FB2698" w:rsidRPr="00AF40EA">
        <w:rPr>
          <w:lang w:val="pt-PT"/>
        </w:rPr>
        <w:t xml:space="preserve">. </w:t>
      </w:r>
      <w:r w:rsidR="00584976" w:rsidRPr="00AF40EA">
        <w:rPr>
          <w:lang w:val="pt-PT"/>
        </w:rPr>
        <w:t>Yuval</w:t>
      </w:r>
      <w:r w:rsidR="00960F2E" w:rsidRPr="00AF40EA">
        <w:rPr>
          <w:lang w:val="pt-PT"/>
        </w:rPr>
        <w:t>-Davi</w:t>
      </w:r>
      <w:r w:rsidR="009912F1" w:rsidRPr="00AF40EA">
        <w:rPr>
          <w:lang w:val="pt-PT"/>
        </w:rPr>
        <w:t>s’</w:t>
      </w:r>
      <w:r w:rsidR="00FF0661" w:rsidRPr="00AF40EA">
        <w:rPr>
          <w:lang w:val="pt-PT"/>
        </w:rPr>
        <w:t>s</w:t>
      </w:r>
      <w:r w:rsidR="00DE4EC2" w:rsidRPr="00AF40EA">
        <w:rPr>
          <w:lang w:val="pt-PT"/>
        </w:rPr>
        <w:t xml:space="preserve"> </w:t>
      </w:r>
      <w:r w:rsidR="00895F5A" w:rsidRPr="00AF40EA">
        <w:rPr>
          <w:rFonts w:ascii="Calibri" w:hAnsi="Calibri" w:cs="Calibri"/>
          <w:lang w:val="pt-PT"/>
        </w:rPr>
        <w:t>(2006)</w:t>
      </w:r>
      <w:r w:rsidR="00895F5A" w:rsidRPr="00AF40EA">
        <w:rPr>
          <w:lang w:val="pt-PT"/>
        </w:rPr>
        <w:t xml:space="preserve"> </w:t>
      </w:r>
      <w:r w:rsidR="00DE4EC2" w:rsidRPr="00AF40EA">
        <w:rPr>
          <w:lang w:val="pt-PT"/>
        </w:rPr>
        <w:t xml:space="preserve">theorising on </w:t>
      </w:r>
      <w:r w:rsidR="00163E38" w:rsidRPr="00AF40EA">
        <w:rPr>
          <w:lang w:val="pt-PT"/>
        </w:rPr>
        <w:t xml:space="preserve">the challenges of </w:t>
      </w:r>
      <w:r w:rsidR="00293E06" w:rsidRPr="00AF40EA">
        <w:rPr>
          <w:lang w:val="pt-PT"/>
        </w:rPr>
        <w:t>researching intersection</w:t>
      </w:r>
      <w:r w:rsidR="00163E38" w:rsidRPr="00AF40EA">
        <w:rPr>
          <w:lang w:val="pt-PT"/>
        </w:rPr>
        <w:t>s at the individual level</w:t>
      </w:r>
      <w:r w:rsidR="00FB2698" w:rsidRPr="00AF40EA">
        <w:rPr>
          <w:lang w:val="pt-PT"/>
        </w:rPr>
        <w:t xml:space="preserve"> was helpful</w:t>
      </w:r>
      <w:r w:rsidR="00584976" w:rsidRPr="00AF40EA">
        <w:rPr>
          <w:lang w:val="pt-PT"/>
        </w:rPr>
        <w:t xml:space="preserve">, then </w:t>
      </w:r>
      <w:r w:rsidR="00FB2698" w:rsidRPr="00AF40EA">
        <w:rPr>
          <w:lang w:val="pt-PT"/>
        </w:rPr>
        <w:t xml:space="preserve">I then </w:t>
      </w:r>
      <w:r w:rsidR="009912F1" w:rsidRPr="00AF40EA">
        <w:rPr>
          <w:lang w:val="pt-PT"/>
        </w:rPr>
        <w:t xml:space="preserve">drew from </w:t>
      </w:r>
      <w:r w:rsidR="00584976" w:rsidRPr="00AF40EA">
        <w:rPr>
          <w:lang w:val="pt-PT"/>
        </w:rPr>
        <w:t>Eve</w:t>
      </w:r>
      <w:r w:rsidR="00960F2E" w:rsidRPr="00AF40EA">
        <w:rPr>
          <w:lang w:val="pt-PT"/>
        </w:rPr>
        <w:t xml:space="preserve">lina </w:t>
      </w:r>
      <w:r w:rsidR="00BB4D3F" w:rsidRPr="00AF40EA">
        <w:rPr>
          <w:lang w:val="pt-PT"/>
        </w:rPr>
        <w:t>Holvino’ s</w:t>
      </w:r>
      <w:r w:rsidR="00FF0661" w:rsidRPr="00AF40EA">
        <w:rPr>
          <w:lang w:val="pt-PT"/>
        </w:rPr>
        <w:t xml:space="preserve"> </w:t>
      </w:r>
      <w:r w:rsidR="009912F1" w:rsidRPr="009912F1">
        <w:rPr>
          <w:rFonts w:ascii="Calibri" w:hAnsi="Calibri" w:cs="Calibri"/>
        </w:rPr>
        <w:t>(2010)</w:t>
      </w:r>
      <w:r w:rsidR="00FF0661">
        <w:t xml:space="preserve"> view of intersections as a matrix of  simultaneous </w:t>
      </w:r>
      <w:r w:rsidR="00FB2698">
        <w:t xml:space="preserve">intersections of </w:t>
      </w:r>
      <w:r w:rsidR="00BB4D3F">
        <w:t>diverse identities</w:t>
      </w:r>
      <w:r w:rsidR="00F4415D">
        <w:t xml:space="preserve">. </w:t>
      </w:r>
      <w:r w:rsidR="00953349">
        <w:t xml:space="preserve"> It was a serendipitous </w:t>
      </w:r>
      <w:r w:rsidR="00923D59">
        <w:t>indeed</w:t>
      </w:r>
      <w:r w:rsidR="0069565C">
        <w:t xml:space="preserve"> to </w:t>
      </w:r>
      <w:r w:rsidR="00FB2698">
        <w:t xml:space="preserve">meet </w:t>
      </w:r>
      <w:r w:rsidR="0069565C">
        <w:t>Evangelin</w:t>
      </w:r>
      <w:r w:rsidR="00777783">
        <w:t>a</w:t>
      </w:r>
      <w:r w:rsidR="00BB4D3F">
        <w:t xml:space="preserve"> </w:t>
      </w:r>
      <w:r w:rsidR="00FB2698">
        <w:t xml:space="preserve">and discuss her concepts </w:t>
      </w:r>
      <w:r w:rsidR="00923D59">
        <w:t xml:space="preserve">at </w:t>
      </w:r>
      <w:r w:rsidR="00BB4D3F">
        <w:t>a</w:t>
      </w:r>
      <w:r w:rsidR="006838AC">
        <w:t xml:space="preserve">n intersectional </w:t>
      </w:r>
      <w:r w:rsidR="00A95ED3">
        <w:t xml:space="preserve">track at </w:t>
      </w:r>
      <w:r w:rsidR="00923D59">
        <w:t xml:space="preserve">a </w:t>
      </w:r>
      <w:r w:rsidR="00BB4D3F">
        <w:t>Gender, Work and Organisation</w:t>
      </w:r>
      <w:r w:rsidR="00812AAF">
        <w:t xml:space="preserve"> Conference.</w:t>
      </w:r>
      <w:r w:rsidR="006838AC">
        <w:t xml:space="preserve"> </w:t>
      </w:r>
      <w:r w:rsidR="00A95ED3">
        <w:t xml:space="preserve"> Cho and </w:t>
      </w:r>
      <w:r w:rsidR="005948FA">
        <w:t>Fe</w:t>
      </w:r>
      <w:r w:rsidR="00F1502D">
        <w:t>rree</w:t>
      </w:r>
      <w:r w:rsidR="006D77FF">
        <w:t>’s</w:t>
      </w:r>
      <w:r w:rsidR="00F1502D">
        <w:t xml:space="preserve"> </w:t>
      </w:r>
      <w:r w:rsidR="006D77FF" w:rsidRPr="006D77FF">
        <w:rPr>
          <w:rFonts w:ascii="Calibri" w:hAnsi="Calibri" w:cs="Calibri"/>
        </w:rPr>
        <w:t>(2010)</w:t>
      </w:r>
      <w:r w:rsidR="00170748">
        <w:t xml:space="preserve"> </w:t>
      </w:r>
      <w:r w:rsidR="006D77FF">
        <w:t xml:space="preserve">advice </w:t>
      </w:r>
      <w:r w:rsidR="00170748">
        <w:t xml:space="preserve">to focus on </w:t>
      </w:r>
      <w:r w:rsidR="000C2D9A">
        <w:t>process levels rather than individual levels</w:t>
      </w:r>
      <w:r w:rsidR="00B91500">
        <w:t>,</w:t>
      </w:r>
      <w:r w:rsidR="000C2D9A">
        <w:t xml:space="preserve"> </w:t>
      </w:r>
      <w:r w:rsidR="00442156">
        <w:t xml:space="preserve">allied with </w:t>
      </w:r>
      <w:r w:rsidR="003B623D">
        <w:t>Winker and Degele</w:t>
      </w:r>
      <w:r w:rsidR="00C41451">
        <w:t>’s</w:t>
      </w:r>
      <w:r w:rsidR="00E51483">
        <w:t xml:space="preserve"> </w:t>
      </w:r>
      <w:r w:rsidR="00E51483" w:rsidRPr="00E51483">
        <w:rPr>
          <w:rFonts w:ascii="Calibri" w:hAnsi="Calibri" w:cs="Calibri"/>
        </w:rPr>
        <w:t>(2011)</w:t>
      </w:r>
      <w:r w:rsidR="00C41451">
        <w:t xml:space="preserve"> </w:t>
      </w:r>
      <w:r w:rsidR="00442156">
        <w:t xml:space="preserve">example of a </w:t>
      </w:r>
      <w:r w:rsidR="00C41451">
        <w:t xml:space="preserve">multi-level </w:t>
      </w:r>
      <w:r w:rsidR="00960F2E">
        <w:t>model</w:t>
      </w:r>
      <w:r w:rsidR="00C41451">
        <w:t xml:space="preserve"> for exploring intersecting differences</w:t>
      </w:r>
      <w:r w:rsidR="00960F2E">
        <w:t xml:space="preserve"> </w:t>
      </w:r>
      <w:r w:rsidR="00D52A68">
        <w:t xml:space="preserve">enabled me to devise my own way of analysing </w:t>
      </w:r>
      <w:r w:rsidR="00D81981">
        <w:t xml:space="preserve">the </w:t>
      </w:r>
      <w:r w:rsidR="00BE4D35">
        <w:t xml:space="preserve">two </w:t>
      </w:r>
      <w:r w:rsidR="0019141E">
        <w:t xml:space="preserve">central </w:t>
      </w:r>
      <w:r w:rsidR="00BE4D35">
        <w:t xml:space="preserve">important </w:t>
      </w:r>
      <w:r w:rsidR="001B125A">
        <w:t xml:space="preserve">data collected through </w:t>
      </w:r>
      <w:r w:rsidR="008B43A5">
        <w:t>memory</w:t>
      </w:r>
      <w:r w:rsidR="001B125A">
        <w:t xml:space="preserve">-work and </w:t>
      </w:r>
      <w:r w:rsidR="008B43A5">
        <w:t>interviews</w:t>
      </w:r>
      <w:r w:rsidR="0019141E">
        <w:t xml:space="preserve">, what factors </w:t>
      </w:r>
      <w:r w:rsidR="008B43A5">
        <w:t>enable</w:t>
      </w:r>
      <w:r w:rsidR="0019141E">
        <w:t xml:space="preserve"> people </w:t>
      </w:r>
      <w:r w:rsidR="008B43A5">
        <w:t xml:space="preserve">to </w:t>
      </w:r>
      <w:r w:rsidR="0019141E">
        <w:t>e</w:t>
      </w:r>
      <w:r w:rsidR="009A15AA">
        <w:t>n</w:t>
      </w:r>
      <w:r w:rsidR="0019141E">
        <w:t xml:space="preserve">joy </w:t>
      </w:r>
      <w:r w:rsidR="009A15AA">
        <w:t xml:space="preserve">long hospitality careers and </w:t>
      </w:r>
      <w:r w:rsidR="000E77DB">
        <w:t>how age, gender</w:t>
      </w:r>
      <w:r w:rsidR="006664C8">
        <w:t xml:space="preserve">, </w:t>
      </w:r>
      <w:proofErr w:type="gramStart"/>
      <w:r w:rsidR="006664C8">
        <w:t>ethnicity</w:t>
      </w:r>
      <w:proofErr w:type="gramEnd"/>
      <w:r w:rsidR="006664C8">
        <w:t xml:space="preserve"> and class influences motivation</w:t>
      </w:r>
      <w:r w:rsidR="008B43A5">
        <w:t>s</w:t>
      </w:r>
      <w:r w:rsidR="006664C8">
        <w:t xml:space="preserve"> to stay.</w:t>
      </w:r>
      <w:r w:rsidR="00D230C6">
        <w:t xml:space="preserve"> </w:t>
      </w:r>
    </w:p>
    <w:p w14:paraId="36FD4902" w14:textId="6BF656F9" w:rsidR="003B623D" w:rsidRDefault="00D230C6">
      <w:r>
        <w:t xml:space="preserve">The study </w:t>
      </w:r>
      <w:r w:rsidR="008B43A5">
        <w:t xml:space="preserve">found four </w:t>
      </w:r>
      <w:r w:rsidR="002632BC">
        <w:t>dimensions underpinning career longevity</w:t>
      </w:r>
      <w:r w:rsidR="00D33258">
        <w:t xml:space="preserve">: </w:t>
      </w:r>
      <w:r w:rsidR="000D5121">
        <w:t xml:space="preserve">1.  </w:t>
      </w:r>
      <w:r w:rsidR="00394F7B">
        <w:t xml:space="preserve">The recognition of </w:t>
      </w:r>
      <w:r w:rsidR="00D33258">
        <w:t>employees’</w:t>
      </w:r>
      <w:r w:rsidR="00394F7B">
        <w:t xml:space="preserve"> identity as </w:t>
      </w:r>
      <w:r w:rsidR="005E6C5F">
        <w:t xml:space="preserve">a </w:t>
      </w:r>
      <w:r w:rsidR="00394F7B">
        <w:t xml:space="preserve">skilled professional, 2. </w:t>
      </w:r>
      <w:r w:rsidR="000D5121">
        <w:t>The strength of warm social bonds</w:t>
      </w:r>
      <w:r w:rsidR="00394F7B">
        <w:t xml:space="preserve">, 3. </w:t>
      </w:r>
      <w:r w:rsidR="00B62E12">
        <w:t xml:space="preserve">The </w:t>
      </w:r>
      <w:r w:rsidR="00DE71B1">
        <w:t>opportunities</w:t>
      </w:r>
      <w:r w:rsidR="00B62E12">
        <w:t xml:space="preserve"> for change and further growth across different roles</w:t>
      </w:r>
      <w:r w:rsidR="00D33258">
        <w:t xml:space="preserve"> </w:t>
      </w:r>
      <w:r w:rsidR="00B62E12">
        <w:t xml:space="preserve">and 4. </w:t>
      </w:r>
      <w:r w:rsidR="00803EDE">
        <w:t xml:space="preserve">The variety and challenge </w:t>
      </w:r>
      <w:r w:rsidR="005E6C5F">
        <w:t>involved in</w:t>
      </w:r>
      <w:r w:rsidR="00803EDE">
        <w:t xml:space="preserve"> </w:t>
      </w:r>
      <w:r w:rsidR="005E6C5F">
        <w:t>their job</w:t>
      </w:r>
      <w:r w:rsidR="00397C9F">
        <w:t xml:space="preserve"> routines, </w:t>
      </w:r>
      <w:r w:rsidR="00803EDE">
        <w:t xml:space="preserve">regardless of </w:t>
      </w:r>
      <w:r w:rsidR="00397C9F">
        <w:t xml:space="preserve">their </w:t>
      </w:r>
      <w:r w:rsidR="00803EDE">
        <w:t xml:space="preserve">position. The study also </w:t>
      </w:r>
      <w:r w:rsidR="005E6C5F">
        <w:t>yielded</w:t>
      </w:r>
      <w:r w:rsidR="00AC7F96">
        <w:t xml:space="preserve"> </w:t>
      </w:r>
      <w:r w:rsidR="005E6C5F">
        <w:t>rich perspectives</w:t>
      </w:r>
      <w:r w:rsidR="00AC7F96">
        <w:t xml:space="preserve"> on how gendered </w:t>
      </w:r>
      <w:r w:rsidR="005E6C5F">
        <w:t>intersections</w:t>
      </w:r>
      <w:r w:rsidR="00AC7F96">
        <w:t xml:space="preserve"> influenced</w:t>
      </w:r>
      <w:r w:rsidR="005E6C5F">
        <w:t xml:space="preserve"> </w:t>
      </w:r>
      <w:r w:rsidR="00AC7F96">
        <w:t xml:space="preserve">the </w:t>
      </w:r>
      <w:r w:rsidR="005E6C5F">
        <w:t xml:space="preserve">specific </w:t>
      </w:r>
      <w:r w:rsidR="00AC7F96">
        <w:t>entry positions</w:t>
      </w:r>
      <w:r w:rsidR="005E6C5F">
        <w:t>, such as housekeeping</w:t>
      </w:r>
      <w:r w:rsidR="00136824">
        <w:t>,</w:t>
      </w:r>
      <w:r w:rsidR="00AC7F96">
        <w:t xml:space="preserve"> </w:t>
      </w:r>
      <w:r w:rsidR="00B04838">
        <w:t>w</w:t>
      </w:r>
      <w:r w:rsidR="00136824">
        <w:t xml:space="preserve">hich were </w:t>
      </w:r>
      <w:r w:rsidR="005E6C5F">
        <w:t xml:space="preserve">readily </w:t>
      </w:r>
      <w:r w:rsidR="00B04838">
        <w:t>available to women</w:t>
      </w:r>
      <w:r w:rsidR="001B2453">
        <w:t>, however, did not have a career path to the most senior leadership ranks</w:t>
      </w:r>
      <w:r w:rsidR="00414896">
        <w:t xml:space="preserve"> </w:t>
      </w:r>
      <w:r w:rsidR="00D83992">
        <w:fldChar w:fldCharType="begin"/>
      </w:r>
      <w:r w:rsidR="00D83992">
        <w:instrText xml:space="preserve"> ADDIN ZOTERO_ITEM CSL_CITATION {"citationID":"CpA5M9EP","properties":{"formattedCitation":"(Mooney et al., 2017)","plainCitation":"(Mooney et al., 2017)","noteIndex":0},"citationItems":[{"id":14,"uris":["http://zotero.org/users/528240/items/5X5ZZVJ2"],"itemData":{"id":14,"type":"article-journal","container-title":"Gender, Work &amp; Organization","DOI":"10.1111/gwao.12169","ISSN":"09686673","issue":"4","language":"en","page":"360-375","source":"CrossRef","title":"The intersections of gender with age and ethnicity in hotel careers: still the same old privileges?","title-short":"The Intersections of Gender with Age and Ethnicity in Hotel Careers","volume":"24","author":[{"family":"Mooney","given":"S"},{"family":"Ryan","given":"I"},{"family":"Harris","given":"C"}],"issued":{"date-parts":[["2017",7]]}}}],"schema":"https://github.com/citation-style-language/schema/raw/master/csl-citation.json"} </w:instrText>
      </w:r>
      <w:r w:rsidR="00D83992">
        <w:fldChar w:fldCharType="separate"/>
      </w:r>
      <w:r w:rsidR="00D83992" w:rsidRPr="00D83992">
        <w:rPr>
          <w:rFonts w:ascii="Calibri" w:hAnsi="Calibri" w:cs="Calibri"/>
        </w:rPr>
        <w:t>(Mooney et al., 2017)</w:t>
      </w:r>
      <w:r w:rsidR="00D83992">
        <w:fldChar w:fldCharType="end"/>
      </w:r>
      <w:r w:rsidR="00136824">
        <w:t xml:space="preserve">. </w:t>
      </w:r>
      <w:r w:rsidR="005E1B9A">
        <w:t>Additionally, the</w:t>
      </w:r>
      <w:r w:rsidR="00B04838">
        <w:t xml:space="preserve"> privileges and penalties attached </w:t>
      </w:r>
      <w:r w:rsidR="005E6C5F">
        <w:t>to</w:t>
      </w:r>
      <w:r w:rsidR="00B04838">
        <w:t xml:space="preserve"> </w:t>
      </w:r>
      <w:r w:rsidR="00136824">
        <w:t>individual</w:t>
      </w:r>
      <w:r w:rsidR="005E1B9A">
        <w:t xml:space="preserve">s with </w:t>
      </w:r>
      <w:r w:rsidR="009932DC">
        <w:t xml:space="preserve">a variety of </w:t>
      </w:r>
      <w:r w:rsidR="005E1B9A">
        <w:t>intersecting identity markers</w:t>
      </w:r>
      <w:r w:rsidR="00136824">
        <w:t xml:space="preserve">, for example, </w:t>
      </w:r>
      <w:r w:rsidR="009932DC">
        <w:t xml:space="preserve">older male </w:t>
      </w:r>
      <w:r w:rsidR="00C95E75">
        <w:t>managers</w:t>
      </w:r>
      <w:r w:rsidR="00136824">
        <w:t xml:space="preserve">, </w:t>
      </w:r>
      <w:r w:rsidR="00EF5DED">
        <w:t xml:space="preserve">influenced </w:t>
      </w:r>
      <w:r w:rsidR="001B2453">
        <w:t xml:space="preserve">their </w:t>
      </w:r>
      <w:r w:rsidR="00B04838">
        <w:t xml:space="preserve">individual </w:t>
      </w:r>
      <w:r w:rsidR="00136824">
        <w:t>career</w:t>
      </w:r>
      <w:r w:rsidR="00B04838">
        <w:t xml:space="preserve"> decisions and outcomes. The </w:t>
      </w:r>
      <w:r w:rsidR="001A254C">
        <w:t>conclusion</w:t>
      </w:r>
      <w:r w:rsidR="00EF5DED">
        <w:t>,</w:t>
      </w:r>
      <w:r w:rsidR="00B04838">
        <w:t xml:space="preserve"> however</w:t>
      </w:r>
      <w:r w:rsidR="00EF5DED">
        <w:t>,</w:t>
      </w:r>
      <w:r w:rsidR="00B04838">
        <w:t xml:space="preserve"> showed that while </w:t>
      </w:r>
      <w:r w:rsidR="001A254C">
        <w:t>participants</w:t>
      </w:r>
      <w:r w:rsidR="00B04838">
        <w:t xml:space="preserve"> -men and women -</w:t>
      </w:r>
      <w:r w:rsidR="001A254C">
        <w:t xml:space="preserve">showed agency </w:t>
      </w:r>
      <w:r w:rsidR="00163AE2">
        <w:t xml:space="preserve">on work and personal life </w:t>
      </w:r>
      <w:r w:rsidR="00EB1562">
        <w:t>decisions</w:t>
      </w:r>
      <w:r w:rsidR="00B04838">
        <w:t xml:space="preserve">, gender (for women) </w:t>
      </w:r>
      <w:r w:rsidR="00F30211">
        <w:t xml:space="preserve">combined with </w:t>
      </w:r>
      <w:r w:rsidR="00755218">
        <w:t>youth</w:t>
      </w:r>
      <w:r w:rsidR="00D427BF">
        <w:t>,</w:t>
      </w:r>
      <w:r w:rsidR="00F30211">
        <w:t xml:space="preserve"> </w:t>
      </w:r>
      <w:r w:rsidR="008F035E">
        <w:t>and the perception they would have children</w:t>
      </w:r>
      <w:r w:rsidR="00D427BF">
        <w:t>,</w:t>
      </w:r>
      <w:r w:rsidR="008F035E">
        <w:t xml:space="preserve"> </w:t>
      </w:r>
      <w:r w:rsidR="00F30211">
        <w:t xml:space="preserve">was a </w:t>
      </w:r>
      <w:r w:rsidR="00EB1562">
        <w:t xml:space="preserve">considerable </w:t>
      </w:r>
      <w:r w:rsidR="00F30211">
        <w:t>career limiter</w:t>
      </w:r>
      <w:r w:rsidR="00F71697">
        <w:t xml:space="preserve">. Further, the </w:t>
      </w:r>
      <w:r w:rsidR="00F71697">
        <w:lastRenderedPageBreak/>
        <w:t xml:space="preserve">experience of being passed over for promotion </w:t>
      </w:r>
      <w:r w:rsidR="00E34295">
        <w:t xml:space="preserve">in favour of younger men eroding </w:t>
      </w:r>
      <w:r w:rsidR="00462C90">
        <w:t>women’s</w:t>
      </w:r>
      <w:r w:rsidR="00E34295">
        <w:t xml:space="preserve"> sense of professional </w:t>
      </w:r>
      <w:r w:rsidR="00462C90">
        <w:t>ability and career confidence</w:t>
      </w:r>
      <w:r w:rsidR="00CA6372">
        <w:t xml:space="preserve"> </w:t>
      </w:r>
      <w:r w:rsidR="00571699" w:rsidRPr="00571699">
        <w:rPr>
          <w:rFonts w:ascii="Calibri" w:hAnsi="Calibri" w:cs="Calibri"/>
        </w:rPr>
        <w:t>(Ryan &amp; Mooney, 2020)</w:t>
      </w:r>
      <w:r w:rsidR="001A254C">
        <w:t xml:space="preserve">. </w:t>
      </w:r>
    </w:p>
    <w:p w14:paraId="52282D96" w14:textId="24CADB4A" w:rsidR="00163AE2" w:rsidRPr="00F3394D" w:rsidRDefault="005C0959">
      <w:pPr>
        <w:rPr>
          <w:i/>
          <w:iCs/>
        </w:rPr>
      </w:pPr>
      <w:r w:rsidRPr="00F3394D">
        <w:rPr>
          <w:i/>
          <w:iCs/>
        </w:rPr>
        <w:t>Nimble intersectionality</w:t>
      </w:r>
    </w:p>
    <w:p w14:paraId="197B2053" w14:textId="1418B0BC" w:rsidR="00B2057A" w:rsidRDefault="005C0959">
      <w:r>
        <w:t xml:space="preserve">The </w:t>
      </w:r>
      <w:r w:rsidR="00C96653">
        <w:t xml:space="preserve">experience of </w:t>
      </w:r>
      <w:r w:rsidR="00462C90">
        <w:t>carrying</w:t>
      </w:r>
      <w:r w:rsidR="00C96653">
        <w:t xml:space="preserve"> out </w:t>
      </w:r>
      <w:r w:rsidR="00462C90">
        <w:t xml:space="preserve">and </w:t>
      </w:r>
      <w:r w:rsidR="00980478">
        <w:t xml:space="preserve">justifying </w:t>
      </w:r>
      <w:r w:rsidR="00462C90">
        <w:t>a</w:t>
      </w:r>
      <w:r w:rsidR="00980478">
        <w:t xml:space="preserve"> two-phase</w:t>
      </w:r>
      <w:r w:rsidR="00C96653">
        <w:t xml:space="preserve"> intersectional study </w:t>
      </w:r>
      <w:r w:rsidR="006B3CBD">
        <w:t xml:space="preserve">centred on </w:t>
      </w:r>
      <w:r w:rsidR="00462C90">
        <w:t>organisational</w:t>
      </w:r>
      <w:r w:rsidR="006B3CBD">
        <w:t xml:space="preserve"> processes </w:t>
      </w:r>
      <w:r>
        <w:t xml:space="preserve">felt like </w:t>
      </w:r>
      <w:r w:rsidR="004114BB">
        <w:t xml:space="preserve">freefalling </w:t>
      </w:r>
      <w:r>
        <w:t xml:space="preserve">intellectual and </w:t>
      </w:r>
      <w:r w:rsidR="00980478">
        <w:t>methodological</w:t>
      </w:r>
      <w:r>
        <w:t xml:space="preserve"> </w:t>
      </w:r>
      <w:r w:rsidR="008B30D5">
        <w:t>risk taking</w:t>
      </w:r>
      <w:r w:rsidR="006B3CBD">
        <w:t xml:space="preserve">. There was many varying </w:t>
      </w:r>
      <w:r w:rsidR="00980478">
        <w:t>perspectives</w:t>
      </w:r>
      <w:r w:rsidR="006B3CBD">
        <w:t xml:space="preserve"> on how a study should be operationalised </w:t>
      </w:r>
      <w:r w:rsidR="005B6F10">
        <w:t>depending on the</w:t>
      </w:r>
      <w:r w:rsidR="006B3CBD">
        <w:t xml:space="preserve"> critical race and feminist </w:t>
      </w:r>
      <w:r w:rsidR="005B6F10">
        <w:t>perspective</w:t>
      </w:r>
      <w:r w:rsidR="006B3CBD">
        <w:t xml:space="preserve">. </w:t>
      </w:r>
      <w:r w:rsidR="002B0001">
        <w:t xml:space="preserve">Intersectional researchers, for example, </w:t>
      </w:r>
      <w:r w:rsidR="006B3CBD">
        <w:t xml:space="preserve">Bilge </w:t>
      </w:r>
      <w:r w:rsidR="005B6F10" w:rsidRPr="005B6F10">
        <w:rPr>
          <w:rFonts w:ascii="Calibri" w:hAnsi="Calibri" w:cs="Calibri"/>
        </w:rPr>
        <w:t>(2013)</w:t>
      </w:r>
      <w:r w:rsidR="002B0001">
        <w:t>,</w:t>
      </w:r>
      <w:r w:rsidR="00C25015">
        <w:t xml:space="preserve"> </w:t>
      </w:r>
      <w:r w:rsidR="006B3CBD">
        <w:t xml:space="preserve">in a series of </w:t>
      </w:r>
      <w:r w:rsidR="002B0001">
        <w:t>polemic</w:t>
      </w:r>
      <w:r w:rsidR="00F541FF">
        <w:t xml:space="preserve"> articles </w:t>
      </w:r>
      <w:r w:rsidR="002B0001">
        <w:t>demonstrated</w:t>
      </w:r>
      <w:r w:rsidR="00F541FF">
        <w:t xml:space="preserve"> the depths of </w:t>
      </w:r>
      <w:r w:rsidR="002B0001">
        <w:t>dissent</w:t>
      </w:r>
      <w:r w:rsidR="00F541FF">
        <w:t xml:space="preserve"> and </w:t>
      </w:r>
      <w:r w:rsidR="00711D91">
        <w:t xml:space="preserve">debate on the many thorny theoretical positions </w:t>
      </w:r>
      <w:r w:rsidR="00007F90">
        <w:t>associated with</w:t>
      </w:r>
      <w:r w:rsidR="00711D91">
        <w:t xml:space="preserve"> a specific approach. However, practical interpretations were few. </w:t>
      </w:r>
      <w:r w:rsidR="002B0001">
        <w:t>Therefore</w:t>
      </w:r>
      <w:r w:rsidR="00711D91">
        <w:t>,</w:t>
      </w:r>
      <w:r w:rsidR="004114BB">
        <w:t xml:space="preserve"> following the conclusion of my study, </w:t>
      </w:r>
      <w:r w:rsidR="00007F90">
        <w:t>I</w:t>
      </w:r>
      <w:r w:rsidR="00711D91">
        <w:t xml:space="preserve"> </w:t>
      </w:r>
      <w:r w:rsidR="00B2057A">
        <w:t>was compelled</w:t>
      </w:r>
      <w:r w:rsidR="00711D91">
        <w:t xml:space="preserve"> to write a</w:t>
      </w:r>
      <w:r w:rsidR="00CB33D6">
        <w:t xml:space="preserve"> guide </w:t>
      </w:r>
      <w:r w:rsidR="00C82361">
        <w:t xml:space="preserve">to enable </w:t>
      </w:r>
      <w:r w:rsidR="004114BB" w:rsidRPr="004114BB">
        <w:t>the uninitiated</w:t>
      </w:r>
      <w:r w:rsidR="00C82361">
        <w:t xml:space="preserve"> to</w:t>
      </w:r>
      <w:r w:rsidR="00CB33D6">
        <w:t xml:space="preserve"> </w:t>
      </w:r>
      <w:r w:rsidR="00C82361">
        <w:t>circumvent the</w:t>
      </w:r>
      <w:r w:rsidR="00CB33D6">
        <w:t xml:space="preserve"> </w:t>
      </w:r>
      <w:r w:rsidR="00C82361">
        <w:t>unforeseen</w:t>
      </w:r>
      <w:r w:rsidR="00CB33D6">
        <w:t xml:space="preserve"> </w:t>
      </w:r>
      <w:r w:rsidR="00C82361">
        <w:t>dilemmas</w:t>
      </w:r>
      <w:r w:rsidR="00CB33D6">
        <w:t xml:space="preserve"> that </w:t>
      </w:r>
      <w:r w:rsidR="004114BB">
        <w:t>c</w:t>
      </w:r>
      <w:r w:rsidR="00C82361">
        <w:t>ould</w:t>
      </w:r>
      <w:r w:rsidR="00CB33D6">
        <w:t xml:space="preserve"> potential</w:t>
      </w:r>
      <w:r w:rsidR="00C82361">
        <w:t>ly</w:t>
      </w:r>
      <w:r w:rsidR="00CB33D6">
        <w:t xml:space="preserve"> derail an </w:t>
      </w:r>
      <w:r w:rsidR="00C82361">
        <w:t>intersectional</w:t>
      </w:r>
      <w:r w:rsidR="00CB33D6">
        <w:t xml:space="preserve"> study</w:t>
      </w:r>
      <w:r w:rsidR="00C82361">
        <w:t>,</w:t>
      </w:r>
      <w:r w:rsidR="00CB33D6">
        <w:t xml:space="preserve"> if not considered carefully in advance. </w:t>
      </w:r>
      <w:r w:rsidR="009E72F0">
        <w:t>The</w:t>
      </w:r>
      <w:r w:rsidR="003447D2">
        <w:t xml:space="preserve"> </w:t>
      </w:r>
      <w:r w:rsidR="009E72F0">
        <w:t>‘</w:t>
      </w:r>
      <w:r w:rsidR="003447D2">
        <w:t>nimble intersectionality</w:t>
      </w:r>
      <w:r w:rsidR="009E72F0">
        <w:t>’</w:t>
      </w:r>
      <w:r w:rsidR="003447D2">
        <w:t xml:space="preserve"> approach </w:t>
      </w:r>
      <w:r w:rsidR="00D41F2E" w:rsidRPr="00D41F2E">
        <w:rPr>
          <w:rFonts w:ascii="Calibri" w:hAnsi="Calibri" w:cs="Calibri"/>
        </w:rPr>
        <w:t>(Mooney, 2016)</w:t>
      </w:r>
      <w:r w:rsidR="00434348">
        <w:t xml:space="preserve"> that I developed </w:t>
      </w:r>
      <w:r w:rsidR="00FA41AA">
        <w:t xml:space="preserve">consisted of </w:t>
      </w:r>
      <w:r w:rsidR="00434348">
        <w:t xml:space="preserve">a series of </w:t>
      </w:r>
      <w:r w:rsidR="002036B0">
        <w:t>detailed</w:t>
      </w:r>
      <w:r w:rsidR="00E35221">
        <w:t xml:space="preserve"> </w:t>
      </w:r>
      <w:r w:rsidR="0085659B">
        <w:t xml:space="preserve">steps </w:t>
      </w:r>
      <w:r w:rsidR="002036B0">
        <w:t>responding to four pivotal questions o</w:t>
      </w:r>
      <w:r w:rsidR="0085659B">
        <w:t>n how to ‘overlay’ other theoretical framing</w:t>
      </w:r>
      <w:r w:rsidR="00FA41AA">
        <w:t>s</w:t>
      </w:r>
      <w:r w:rsidR="0085659B">
        <w:t xml:space="preserve"> </w:t>
      </w:r>
      <w:r w:rsidR="002036B0">
        <w:t>such</w:t>
      </w:r>
      <w:r w:rsidR="0085659B">
        <w:t xml:space="preserve"> as career theory </w:t>
      </w:r>
      <w:r w:rsidR="002036B0">
        <w:t>on</w:t>
      </w:r>
      <w:r w:rsidR="0085659B">
        <w:t xml:space="preserve"> the </w:t>
      </w:r>
      <w:r w:rsidR="00740C13">
        <w:t>intersectional research design</w:t>
      </w:r>
      <w:r w:rsidR="00C622B5">
        <w:t>,</w:t>
      </w:r>
      <w:r w:rsidR="006D04A7">
        <w:t xml:space="preserve"> and within the specific tourism context </w:t>
      </w:r>
      <w:r w:rsidR="009A6CD8" w:rsidRPr="009A6CD8">
        <w:rPr>
          <w:rFonts w:ascii="Calibri" w:hAnsi="Calibri" w:cs="Calibri"/>
        </w:rPr>
        <w:t>(Mooney, 2018)</w:t>
      </w:r>
      <w:r w:rsidR="00740C13">
        <w:t xml:space="preserve">. </w:t>
      </w:r>
      <w:r w:rsidR="00A465D8" w:rsidRPr="00A465D8">
        <w:t>Intersectionality theory continues to evolve</w:t>
      </w:r>
      <w:r w:rsidR="00C622B5">
        <w:t xml:space="preserve"> </w:t>
      </w:r>
      <w:r w:rsidR="00A465D8" w:rsidRPr="00A465D8">
        <w:t xml:space="preserve">(Crenshaw, 2017; Dillard &amp; </w:t>
      </w:r>
      <w:r w:rsidR="004114BB" w:rsidRPr="00A465D8">
        <w:t>Osama</w:t>
      </w:r>
      <w:r w:rsidR="00A465D8" w:rsidRPr="00A465D8">
        <w:t xml:space="preserve">, 2021, 2021; Ferree, 2018; Rodriguez et al., 2016), however, too few </w:t>
      </w:r>
      <w:r w:rsidR="00A465D8">
        <w:t xml:space="preserve">tourism </w:t>
      </w:r>
      <w:r w:rsidR="00A465D8" w:rsidRPr="00A465D8">
        <w:t xml:space="preserve">studies take an intersectional lens. </w:t>
      </w:r>
      <w:r w:rsidR="00D442B1">
        <w:t xml:space="preserve">Sadly, </w:t>
      </w:r>
      <w:r w:rsidR="001B2453">
        <w:t>Cole’s</w:t>
      </w:r>
      <w:r w:rsidR="00D442B1">
        <w:t xml:space="preserve"> </w:t>
      </w:r>
      <w:r w:rsidR="00D442B1" w:rsidRPr="00D442B1">
        <w:rPr>
          <w:rFonts w:ascii="Calibri" w:hAnsi="Calibri" w:cs="Calibri"/>
        </w:rPr>
        <w:t>(2017)</w:t>
      </w:r>
      <w:r w:rsidR="001B2453">
        <w:t xml:space="preserve"> intersectional study on </w:t>
      </w:r>
      <w:r w:rsidR="009A6CD8">
        <w:t xml:space="preserve">the </w:t>
      </w:r>
      <w:r w:rsidR="00D442B1">
        <w:t xml:space="preserve">group of </w:t>
      </w:r>
      <w:r w:rsidR="009A6CD8">
        <w:t>poore</w:t>
      </w:r>
      <w:r w:rsidR="00402AD9">
        <w:t>st</w:t>
      </w:r>
      <w:r w:rsidR="00D442B1">
        <w:t xml:space="preserve"> women and girls </w:t>
      </w:r>
      <w:r w:rsidR="00DC3266">
        <w:t>living in areas of</w:t>
      </w:r>
      <w:r w:rsidR="00D442B1" w:rsidRPr="00D442B1">
        <w:t xml:space="preserve"> tourism d</w:t>
      </w:r>
      <w:r w:rsidR="00DC3266">
        <w:t>evelopment</w:t>
      </w:r>
      <w:r w:rsidR="00D442B1">
        <w:t xml:space="preserve"> who </w:t>
      </w:r>
      <w:r w:rsidR="009A6CD8">
        <w:t xml:space="preserve">now </w:t>
      </w:r>
      <w:r w:rsidR="00D442B1">
        <w:t xml:space="preserve">have difficulty accessing fresh </w:t>
      </w:r>
      <w:r w:rsidR="001B2453">
        <w:t xml:space="preserve">water </w:t>
      </w:r>
      <w:r w:rsidR="00D442B1">
        <w:t>is a rarity.</w:t>
      </w:r>
    </w:p>
    <w:p w14:paraId="15E31205" w14:textId="322F5A6F" w:rsidR="00B2057A" w:rsidRPr="00B2057A" w:rsidRDefault="00B2057A">
      <w:pPr>
        <w:rPr>
          <w:i/>
          <w:iCs/>
        </w:rPr>
      </w:pPr>
      <w:r w:rsidRPr="00B2057A">
        <w:rPr>
          <w:i/>
          <w:iCs/>
        </w:rPr>
        <w:t>Memory-work and autoethnography</w:t>
      </w:r>
    </w:p>
    <w:p w14:paraId="3A11BCD2" w14:textId="11A97792" w:rsidR="00197015" w:rsidRDefault="005247F2">
      <w:r>
        <w:t>Clarifying the</w:t>
      </w:r>
      <w:r w:rsidR="00B2057A">
        <w:t xml:space="preserve"> different ways to resolve</w:t>
      </w:r>
      <w:r w:rsidR="00740C13">
        <w:t xml:space="preserve"> </w:t>
      </w:r>
      <w:r w:rsidR="00CE382C">
        <w:t xml:space="preserve">research </w:t>
      </w:r>
      <w:r w:rsidR="00740C13">
        <w:t>dilemma</w:t>
      </w:r>
      <w:r w:rsidR="00B2057A">
        <w:t>s</w:t>
      </w:r>
      <w:r w:rsidR="00740C13">
        <w:t xml:space="preserve"> </w:t>
      </w:r>
      <w:r w:rsidR="00CA20C3">
        <w:t>remains</w:t>
      </w:r>
      <w:r w:rsidR="00AF5888">
        <w:t xml:space="preserve"> a highlight </w:t>
      </w:r>
      <w:r w:rsidR="00B2057A">
        <w:t xml:space="preserve">for me </w:t>
      </w:r>
      <w:r w:rsidR="00CA20C3">
        <w:t xml:space="preserve">when </w:t>
      </w:r>
      <w:r w:rsidR="00B2057A">
        <w:t xml:space="preserve">I </w:t>
      </w:r>
      <w:r w:rsidR="00EE5EE8">
        <w:t xml:space="preserve">adopt </w:t>
      </w:r>
      <w:r w:rsidR="00CA20C3">
        <w:t xml:space="preserve">new and evolving </w:t>
      </w:r>
      <w:r w:rsidR="00B2057A">
        <w:t xml:space="preserve">feminist </w:t>
      </w:r>
      <w:r w:rsidR="002036B0">
        <w:t>methodolog</w:t>
      </w:r>
      <w:r w:rsidR="00CA20C3">
        <w:t>ies</w:t>
      </w:r>
      <w:r w:rsidR="00EE5EE8">
        <w:t>. For instance, my article on</w:t>
      </w:r>
      <w:r w:rsidR="00B2057A">
        <w:t xml:space="preserve"> power imbalances and contradictions when </w:t>
      </w:r>
      <w:r w:rsidR="00AF5888">
        <w:t>incorpora</w:t>
      </w:r>
      <w:r w:rsidR="00F9424B">
        <w:t>t</w:t>
      </w:r>
      <w:r w:rsidR="00B2057A">
        <w:t>ing</w:t>
      </w:r>
      <w:r w:rsidR="00AF5888">
        <w:t xml:space="preserve"> memory</w:t>
      </w:r>
      <w:r w:rsidR="00B2057A">
        <w:t>-</w:t>
      </w:r>
      <w:r w:rsidR="00AF5888">
        <w:t xml:space="preserve">work </w:t>
      </w:r>
      <w:r w:rsidR="00EE5EE8">
        <w:t>in</w:t>
      </w:r>
      <w:r w:rsidR="00623C5D">
        <w:t xml:space="preserve"> an intersectional study </w:t>
      </w:r>
      <w:r w:rsidR="00466BE3" w:rsidRPr="00466BE3">
        <w:rPr>
          <w:rFonts w:ascii="Calibri" w:hAnsi="Calibri" w:cs="Calibri"/>
        </w:rPr>
        <w:t>(Mooney, 2017)</w:t>
      </w:r>
      <w:r w:rsidR="007F3D50">
        <w:t xml:space="preserve"> received helpful insights </w:t>
      </w:r>
      <w:r w:rsidR="00AE38FF">
        <w:t xml:space="preserve">from </w:t>
      </w:r>
      <w:r w:rsidR="00623C5D">
        <w:t>Jennie Small</w:t>
      </w:r>
      <w:r w:rsidR="00DB393E">
        <w:t xml:space="preserve"> </w:t>
      </w:r>
      <w:r w:rsidR="0000725E" w:rsidRPr="0000725E">
        <w:rPr>
          <w:rFonts w:ascii="Calibri" w:hAnsi="Calibri" w:cs="Calibri"/>
        </w:rPr>
        <w:t>(Small et al., 2007)</w:t>
      </w:r>
      <w:r w:rsidR="00623C5D">
        <w:t xml:space="preserve">. </w:t>
      </w:r>
      <w:r w:rsidR="002F7123">
        <w:t>Likewise, Irene Ryan</w:t>
      </w:r>
      <w:r w:rsidR="00A7487E">
        <w:t xml:space="preserve"> and </w:t>
      </w:r>
      <w:r w:rsidR="005C0D39">
        <w:t>I</w:t>
      </w:r>
      <w:r w:rsidR="002F7123">
        <w:t xml:space="preserve"> compared</w:t>
      </w:r>
      <w:r w:rsidR="00B2057A">
        <w:t xml:space="preserve"> the different approaches </w:t>
      </w:r>
      <w:r w:rsidR="005C0D39">
        <w:t xml:space="preserve">we </w:t>
      </w:r>
      <w:r w:rsidR="009A6CD8">
        <w:t>used in</w:t>
      </w:r>
      <w:r w:rsidR="00B2057A">
        <w:t xml:space="preserve"> </w:t>
      </w:r>
      <w:r w:rsidR="009A6CD8">
        <w:t>our two</w:t>
      </w:r>
      <w:r w:rsidR="002F7123">
        <w:t xml:space="preserve"> different </w:t>
      </w:r>
      <w:r w:rsidR="005C0D39">
        <w:t xml:space="preserve">autoethnographical </w:t>
      </w:r>
      <w:r w:rsidR="00895B33">
        <w:t>intersectional stud</w:t>
      </w:r>
      <w:r w:rsidR="005C0D39">
        <w:t>ies</w:t>
      </w:r>
      <w:r w:rsidR="008808A6">
        <w:t xml:space="preserve"> </w:t>
      </w:r>
      <w:r w:rsidR="00E264BE" w:rsidRPr="00E264BE">
        <w:rPr>
          <w:rFonts w:ascii="Calibri" w:hAnsi="Calibri" w:cs="Calibri"/>
        </w:rPr>
        <w:t>(Ryan &amp; Mooney, 2018)</w:t>
      </w:r>
      <w:r w:rsidR="00895B33">
        <w:t xml:space="preserve">. </w:t>
      </w:r>
      <w:r w:rsidR="008808A6">
        <w:t>While</w:t>
      </w:r>
      <w:r w:rsidR="00D54E8A">
        <w:t xml:space="preserve"> </w:t>
      </w:r>
      <w:r w:rsidR="00D553A6">
        <w:t xml:space="preserve">the contributions of my </w:t>
      </w:r>
      <w:r w:rsidR="004C74A3">
        <w:t xml:space="preserve">methodology articles </w:t>
      </w:r>
      <w:r w:rsidR="00AF1461">
        <w:t>m</w:t>
      </w:r>
      <w:r w:rsidR="00D553A6">
        <w:t>ay</w:t>
      </w:r>
      <w:r w:rsidR="00AF1461">
        <w:t xml:space="preserve"> appear </w:t>
      </w:r>
      <w:r w:rsidR="00B2057A">
        <w:t xml:space="preserve">to be </w:t>
      </w:r>
      <w:r w:rsidR="00AF1461">
        <w:t xml:space="preserve">highly abstract, </w:t>
      </w:r>
      <w:r w:rsidR="00B2057A">
        <w:t>in practice, they stem from a</w:t>
      </w:r>
      <w:r w:rsidR="00B2057A" w:rsidRPr="00B2057A">
        <w:t xml:space="preserve"> problem-solving mindset</w:t>
      </w:r>
      <w:r w:rsidR="00B2057A">
        <w:t>,</w:t>
      </w:r>
      <w:r w:rsidR="00B2057A" w:rsidRPr="00B2057A">
        <w:t xml:space="preserve"> homed </w:t>
      </w:r>
      <w:r w:rsidR="00B2057A">
        <w:t xml:space="preserve">by </w:t>
      </w:r>
      <w:r w:rsidR="00B2057A" w:rsidRPr="00B2057A">
        <w:t xml:space="preserve">my </w:t>
      </w:r>
      <w:r w:rsidR="00B2057A">
        <w:t xml:space="preserve">previous </w:t>
      </w:r>
      <w:r w:rsidR="00B2057A" w:rsidRPr="00B2057A">
        <w:t>management career</w:t>
      </w:r>
      <w:r w:rsidR="00B2057A">
        <w:t>. My</w:t>
      </w:r>
      <w:r w:rsidR="00D553A6">
        <w:t xml:space="preserve"> </w:t>
      </w:r>
      <w:r w:rsidR="00B2057A">
        <w:t>mission is to</w:t>
      </w:r>
      <w:r w:rsidR="00376B4A">
        <w:t xml:space="preserve"> guid</w:t>
      </w:r>
      <w:r w:rsidR="00B2057A">
        <w:t xml:space="preserve">e </w:t>
      </w:r>
      <w:r w:rsidR="00376B4A">
        <w:t>future gender and diversity researchers by</w:t>
      </w:r>
      <w:r w:rsidR="00AF1461">
        <w:t xml:space="preserve"> </w:t>
      </w:r>
      <w:r w:rsidR="00B2057A">
        <w:t xml:space="preserve">demystifying and </w:t>
      </w:r>
      <w:r w:rsidR="007C47D5">
        <w:t>deconstructing</w:t>
      </w:r>
      <w:r w:rsidR="00D54E8A">
        <w:t xml:space="preserve"> </w:t>
      </w:r>
      <w:r w:rsidR="00B2057A">
        <w:t xml:space="preserve">complex, and sometimes opposing, </w:t>
      </w:r>
      <w:r w:rsidR="007C47D5">
        <w:t xml:space="preserve">theories into </w:t>
      </w:r>
      <w:r w:rsidR="00D54E8A">
        <w:t xml:space="preserve">discrete </w:t>
      </w:r>
      <w:r w:rsidR="00B2057A">
        <w:t xml:space="preserve">guidelines. </w:t>
      </w:r>
      <w:r w:rsidR="001F6BFC">
        <w:t xml:space="preserve"> </w:t>
      </w:r>
      <w:r w:rsidR="00587D4C">
        <w:t xml:space="preserve">One </w:t>
      </w:r>
      <w:r w:rsidR="007F0224">
        <w:t>r</w:t>
      </w:r>
      <w:r w:rsidR="00587D4C">
        <w:t xml:space="preserve">aison </w:t>
      </w:r>
      <w:r w:rsidR="0086534D">
        <w:t xml:space="preserve">d’etre for publishing and writing is to </w:t>
      </w:r>
      <w:r w:rsidR="00404D04">
        <w:t xml:space="preserve">indicate the exciting possibilities for researchers who engage </w:t>
      </w:r>
      <w:r w:rsidR="00103832">
        <w:t xml:space="preserve">with </w:t>
      </w:r>
      <w:r w:rsidR="00B2057A">
        <w:t>evolving</w:t>
      </w:r>
      <w:r w:rsidR="00103832">
        <w:t xml:space="preserve"> diversity </w:t>
      </w:r>
      <w:r w:rsidR="00DC3266">
        <w:t>paradigms and</w:t>
      </w:r>
      <w:r w:rsidR="00103832">
        <w:t xml:space="preserve"> </w:t>
      </w:r>
      <w:r w:rsidR="00404D04" w:rsidRPr="00404D04">
        <w:t xml:space="preserve">tread a path less </w:t>
      </w:r>
      <w:r w:rsidR="00DC3266">
        <w:t xml:space="preserve">reassuringly </w:t>
      </w:r>
      <w:r w:rsidR="007F0224">
        <w:t>familiar.</w:t>
      </w:r>
    </w:p>
    <w:p w14:paraId="2C2EEA46" w14:textId="6B36AB82" w:rsidR="009B45A7" w:rsidRDefault="007F0224">
      <w:r>
        <w:t xml:space="preserve">The exploration of gendered intersections remains my guiding lodestar and I agree with </w:t>
      </w:r>
      <w:r w:rsidR="00B2057A">
        <w:t xml:space="preserve">gender scholars who believe that </w:t>
      </w:r>
      <w:r>
        <w:t xml:space="preserve">gender </w:t>
      </w:r>
      <w:r w:rsidR="000171C5">
        <w:t xml:space="preserve">intersecting with other </w:t>
      </w:r>
      <w:r w:rsidR="005A531D">
        <w:t>dimensions</w:t>
      </w:r>
      <w:r w:rsidR="000171C5">
        <w:t xml:space="preserve"> of difference must remain the </w:t>
      </w:r>
      <w:r w:rsidR="00016F29">
        <w:t>central core</w:t>
      </w:r>
      <w:r w:rsidR="00DC3266">
        <w:t xml:space="preserve"> of gender studies</w:t>
      </w:r>
      <w:r w:rsidR="00016F29">
        <w:t xml:space="preserve">, otherwise, gender runs the risk of being </w:t>
      </w:r>
      <w:r w:rsidR="00EC4D10">
        <w:t>lost among other aspects of demographic identit</w:t>
      </w:r>
      <w:r w:rsidR="005A531D">
        <w:t xml:space="preserve">y. </w:t>
      </w:r>
      <w:r w:rsidR="006948EF">
        <w:t xml:space="preserve"> In this vein</w:t>
      </w:r>
      <w:r w:rsidR="005A531D">
        <w:t xml:space="preserve">, I submitted a polemic conference contribution to </w:t>
      </w:r>
      <w:r w:rsidR="006948EF">
        <w:t xml:space="preserve">the 2018 </w:t>
      </w:r>
      <w:r w:rsidR="005A531D">
        <w:t xml:space="preserve">CHME </w:t>
      </w:r>
      <w:r w:rsidR="006948EF">
        <w:t xml:space="preserve">conference </w:t>
      </w:r>
      <w:r w:rsidR="005A531D">
        <w:t>which took issue with a conference track entitle</w:t>
      </w:r>
      <w:r w:rsidR="006948EF">
        <w:t>d</w:t>
      </w:r>
      <w:r w:rsidR="005A531D">
        <w:t xml:space="preserve"> “female leadership in hospitality management”</w:t>
      </w:r>
      <w:r w:rsidR="00C163F0">
        <w:t xml:space="preserve">. </w:t>
      </w:r>
      <w:r w:rsidR="006948EF">
        <w:t>Here</w:t>
      </w:r>
      <w:r w:rsidR="00C163F0">
        <w:t xml:space="preserve">, I </w:t>
      </w:r>
      <w:r w:rsidR="000E3E0A">
        <w:t>rhetorically posed</w:t>
      </w:r>
      <w:r w:rsidR="006948EF">
        <w:t>,</w:t>
      </w:r>
      <w:r w:rsidR="000E3E0A">
        <w:t xml:space="preserve"> then </w:t>
      </w:r>
      <w:r w:rsidR="00C163F0">
        <w:t xml:space="preserve">responded to the </w:t>
      </w:r>
      <w:r w:rsidR="000E3E0A">
        <w:t xml:space="preserve">question of </w:t>
      </w:r>
      <w:r w:rsidR="00C163F0">
        <w:t xml:space="preserve">whether </w:t>
      </w:r>
      <w:r w:rsidR="005A531D">
        <w:t>a</w:t>
      </w:r>
      <w:r w:rsidR="000E3E0A">
        <w:t>ny</w:t>
      </w:r>
      <w:r w:rsidR="005A531D">
        <w:t xml:space="preserve"> conference </w:t>
      </w:r>
      <w:r w:rsidR="00C163F0">
        <w:t xml:space="preserve">would </w:t>
      </w:r>
      <w:r w:rsidR="005A531D">
        <w:t xml:space="preserve">field a track on ‘men’s </w:t>
      </w:r>
      <w:r w:rsidR="005E52A2">
        <w:t>leadership ‘and</w:t>
      </w:r>
      <w:r w:rsidR="00C163F0">
        <w:t xml:space="preserve"> </w:t>
      </w:r>
      <w:r w:rsidR="00CF32FC">
        <w:t xml:space="preserve">if not, </w:t>
      </w:r>
      <w:r w:rsidR="00C163F0">
        <w:t>why not?</w:t>
      </w:r>
      <w:r w:rsidR="005A531D">
        <w:t xml:space="preserve"> </w:t>
      </w:r>
      <w:r w:rsidR="00C163F0">
        <w:t xml:space="preserve"> </w:t>
      </w:r>
      <w:r w:rsidR="0034168B">
        <w:t>T</w:t>
      </w:r>
      <w:r w:rsidR="005E52A2">
        <w:t>wo years later, t</w:t>
      </w:r>
      <w:r w:rsidR="0034168B">
        <w:t xml:space="preserve">he full paper </w:t>
      </w:r>
      <w:r w:rsidR="0063169D">
        <w:t xml:space="preserve">on </w:t>
      </w:r>
      <w:r w:rsidR="00CB4D73">
        <w:t xml:space="preserve">how gender is researched in hospitality and tourism </w:t>
      </w:r>
      <w:r w:rsidR="005E52A2" w:rsidRPr="005E52A2">
        <w:rPr>
          <w:rFonts w:ascii="Calibri" w:hAnsi="Calibri" w:cs="Calibri"/>
        </w:rPr>
        <w:t>(Mooney, 2020)</w:t>
      </w:r>
      <w:r w:rsidR="0063169D">
        <w:t xml:space="preserve"> </w:t>
      </w:r>
      <w:r w:rsidR="00492819">
        <w:t>discussed</w:t>
      </w:r>
      <w:r w:rsidR="00422A14">
        <w:t xml:space="preserve"> how </w:t>
      </w:r>
      <w:r w:rsidR="00A62836">
        <w:t xml:space="preserve">overdue and </w:t>
      </w:r>
      <w:r w:rsidR="00B52D74">
        <w:t>imperative</w:t>
      </w:r>
      <w:r w:rsidR="00422A14">
        <w:t xml:space="preserve"> it was to </w:t>
      </w:r>
      <w:r w:rsidR="00D66062">
        <w:t xml:space="preserve">adopt </w:t>
      </w:r>
      <w:r w:rsidR="005C6E38">
        <w:t xml:space="preserve">contemporary </w:t>
      </w:r>
      <w:r w:rsidR="00D66062">
        <w:t xml:space="preserve">paradigms and methodologies. The field and many </w:t>
      </w:r>
      <w:r w:rsidR="005C6E38">
        <w:t>journals</w:t>
      </w:r>
      <w:r w:rsidR="00B52D74">
        <w:t xml:space="preserve"> remain ruled by </w:t>
      </w:r>
      <w:r w:rsidR="005C6E38">
        <w:t>stereotypical</w:t>
      </w:r>
      <w:r w:rsidR="00B52D74">
        <w:t xml:space="preserve"> </w:t>
      </w:r>
      <w:r w:rsidR="00D66062">
        <w:t xml:space="preserve">dogmas. </w:t>
      </w:r>
      <w:r w:rsidR="005C6E38">
        <w:t>I agree with Donna Chambers</w:t>
      </w:r>
      <w:r w:rsidR="00511B19">
        <w:t xml:space="preserve"> </w:t>
      </w:r>
      <w:r w:rsidR="00943690" w:rsidRPr="00943690">
        <w:rPr>
          <w:rFonts w:ascii="Calibri" w:hAnsi="Calibri" w:cs="Calibri"/>
        </w:rPr>
        <w:t>(see for example, Chambers, 2018)</w:t>
      </w:r>
      <w:r w:rsidR="005C6E38">
        <w:t xml:space="preserve"> </w:t>
      </w:r>
      <w:r w:rsidR="00943690">
        <w:t>that we</w:t>
      </w:r>
      <w:r w:rsidR="00D66062">
        <w:t xml:space="preserve"> </w:t>
      </w:r>
      <w:r w:rsidR="00F347B6">
        <w:t xml:space="preserve">must </w:t>
      </w:r>
      <w:r w:rsidR="00422A14">
        <w:t>chang</w:t>
      </w:r>
      <w:r w:rsidR="00F347B6">
        <w:t>e</w:t>
      </w:r>
      <w:r w:rsidR="00422A14">
        <w:t xml:space="preserve"> </w:t>
      </w:r>
      <w:r w:rsidR="005079D9">
        <w:t xml:space="preserve">the </w:t>
      </w:r>
      <w:r w:rsidR="005C6E38">
        <w:t>promotion</w:t>
      </w:r>
      <w:r w:rsidR="005079D9">
        <w:t xml:space="preserve"> and reproduction of</w:t>
      </w:r>
      <w:r w:rsidR="00422A14">
        <w:t xml:space="preserve"> positivist</w:t>
      </w:r>
      <w:r w:rsidR="00492819">
        <w:t xml:space="preserve"> </w:t>
      </w:r>
      <w:r w:rsidR="005C6E38">
        <w:t>quantitative</w:t>
      </w:r>
      <w:r w:rsidR="00492819">
        <w:t xml:space="preserve"> studies</w:t>
      </w:r>
      <w:r w:rsidR="005079D9">
        <w:t xml:space="preserve"> </w:t>
      </w:r>
      <w:r w:rsidR="009B45A7">
        <w:t xml:space="preserve">in </w:t>
      </w:r>
      <w:r w:rsidR="00943690">
        <w:t xml:space="preserve">tourism studies, especially in </w:t>
      </w:r>
      <w:r w:rsidR="009B45A7">
        <w:t xml:space="preserve">employment, management, </w:t>
      </w:r>
      <w:r w:rsidR="00384B3C">
        <w:t>career,</w:t>
      </w:r>
      <w:r w:rsidR="009B45A7">
        <w:t xml:space="preserve"> and leadership research, </w:t>
      </w:r>
      <w:r w:rsidR="00CB4D73">
        <w:t>to</w:t>
      </w:r>
      <w:r w:rsidR="00943690">
        <w:t xml:space="preserve"> contest</w:t>
      </w:r>
      <w:r w:rsidR="009B45A7">
        <w:t xml:space="preserve"> the </w:t>
      </w:r>
      <w:r w:rsidR="00943690">
        <w:t>prevailing</w:t>
      </w:r>
      <w:r w:rsidR="009B45A7">
        <w:t xml:space="preserve"> </w:t>
      </w:r>
      <w:r w:rsidR="000E3E0A">
        <w:t>practice</w:t>
      </w:r>
      <w:r w:rsidR="009B45A7">
        <w:t xml:space="preserve"> that gender be </w:t>
      </w:r>
      <w:r w:rsidR="006F764C">
        <w:t>noted</w:t>
      </w:r>
      <w:r w:rsidR="009B45A7">
        <w:t xml:space="preserve"> as a demographic </w:t>
      </w:r>
      <w:r w:rsidR="009B45A7">
        <w:lastRenderedPageBreak/>
        <w:t>attribute</w:t>
      </w:r>
      <w:r w:rsidR="000E3E0A">
        <w:t>, suggesting it is of</w:t>
      </w:r>
      <w:r w:rsidR="009B45A7">
        <w:t xml:space="preserve"> no real </w:t>
      </w:r>
      <w:r w:rsidR="000E3E0A">
        <w:t>consequence</w:t>
      </w:r>
      <w:r w:rsidR="009B45A7">
        <w:t xml:space="preserve">. </w:t>
      </w:r>
      <w:r w:rsidR="00CB4D73">
        <w:t>My article</w:t>
      </w:r>
      <w:r w:rsidR="00A871C4">
        <w:t xml:space="preserve"> provides </w:t>
      </w:r>
      <w:r w:rsidR="007F3597">
        <w:t>evidence on why change is required and what alternative excit</w:t>
      </w:r>
      <w:r w:rsidR="00CB4D73">
        <w:t>ing</w:t>
      </w:r>
      <w:r w:rsidR="007F3597">
        <w:t xml:space="preserve"> approaches should be considered.</w:t>
      </w:r>
    </w:p>
    <w:p w14:paraId="46854A2C" w14:textId="5FB1F0EE" w:rsidR="004E1F18" w:rsidRDefault="00076FC5">
      <w:r>
        <w:t xml:space="preserve">Times change and </w:t>
      </w:r>
      <w:r w:rsidR="00CB4D73">
        <w:t>researchers</w:t>
      </w:r>
      <w:r>
        <w:t xml:space="preserve"> change with time. In </w:t>
      </w:r>
      <w:r w:rsidR="00135204">
        <w:t xml:space="preserve">international </w:t>
      </w:r>
      <w:r>
        <w:t xml:space="preserve">writing </w:t>
      </w:r>
      <w:r w:rsidR="00CB4D73">
        <w:t>collaborations</w:t>
      </w:r>
      <w:r>
        <w:t xml:space="preserve"> now, I seek to embed gender </w:t>
      </w:r>
      <w:r w:rsidR="00EC0BE4">
        <w:t xml:space="preserve">in such a way that gender </w:t>
      </w:r>
      <w:r w:rsidR="006D1AD9">
        <w:t>and ethnicity</w:t>
      </w:r>
      <w:r w:rsidR="00135204">
        <w:t>-</w:t>
      </w:r>
      <w:r w:rsidR="00F9156B">
        <w:t>based privileges</w:t>
      </w:r>
      <w:r w:rsidR="006D1AD9">
        <w:t xml:space="preserve"> and penalties </w:t>
      </w:r>
      <w:r w:rsidR="00323D4D">
        <w:t>under</w:t>
      </w:r>
      <w:r w:rsidR="006D1AD9">
        <w:t xml:space="preserve"> consider</w:t>
      </w:r>
      <w:r w:rsidR="00323D4D">
        <w:t>ation</w:t>
      </w:r>
      <w:r w:rsidR="006D1AD9">
        <w:t xml:space="preserve"> are </w:t>
      </w:r>
      <w:r w:rsidR="006B14B9">
        <w:t xml:space="preserve">brought into the light and </w:t>
      </w:r>
      <w:r w:rsidR="00CB4D73">
        <w:t>supported</w:t>
      </w:r>
      <w:r w:rsidR="006B14B9">
        <w:t xml:space="preserve"> by </w:t>
      </w:r>
      <w:r w:rsidR="00CA6372">
        <w:t xml:space="preserve">empirical </w:t>
      </w:r>
      <w:r w:rsidR="006B14B9">
        <w:t xml:space="preserve">evidence. </w:t>
      </w:r>
      <w:r w:rsidR="00CA6372">
        <w:t xml:space="preserve"> The </w:t>
      </w:r>
      <w:r w:rsidR="00DC3266">
        <w:t>less overt inclusion of</w:t>
      </w:r>
      <w:r w:rsidR="00CA6372">
        <w:t xml:space="preserve"> gender perspectives</w:t>
      </w:r>
      <w:r w:rsidR="00D00DC4">
        <w:t xml:space="preserve"> </w:t>
      </w:r>
      <w:r w:rsidR="00CA6372">
        <w:t xml:space="preserve">could </w:t>
      </w:r>
      <w:r w:rsidR="00D00DC4">
        <w:t>be viewed as a Trojan horse</w:t>
      </w:r>
      <w:r w:rsidR="00B011BF">
        <w:t xml:space="preserve"> approach;</w:t>
      </w:r>
      <w:r w:rsidR="00D00DC4">
        <w:t xml:space="preserve"> however, </w:t>
      </w:r>
      <w:r w:rsidR="005E458C">
        <w:t xml:space="preserve">more hopefully, </w:t>
      </w:r>
      <w:r w:rsidR="00790924">
        <w:t>my</w:t>
      </w:r>
      <w:r w:rsidR="005E458C">
        <w:t xml:space="preserve"> aim </w:t>
      </w:r>
      <w:r w:rsidR="00790924">
        <w:t xml:space="preserve">is </w:t>
      </w:r>
      <w:r w:rsidR="003D7C0F">
        <w:t xml:space="preserve">to </w:t>
      </w:r>
      <w:r w:rsidR="00CA6372">
        <w:t>lead a</w:t>
      </w:r>
      <w:r w:rsidR="000E7FD3">
        <w:t xml:space="preserve"> new </w:t>
      </w:r>
      <w:r w:rsidR="00CA6372">
        <w:t>generation</w:t>
      </w:r>
      <w:r w:rsidR="000E7FD3">
        <w:t xml:space="preserve"> of </w:t>
      </w:r>
      <w:r w:rsidR="00CA6372">
        <w:t>researchers</w:t>
      </w:r>
      <w:r w:rsidR="000E7FD3">
        <w:t xml:space="preserve"> to </w:t>
      </w:r>
      <w:r w:rsidR="005E458C">
        <w:t>research how</w:t>
      </w:r>
      <w:r w:rsidR="000E7FD3">
        <w:t xml:space="preserve"> gender </w:t>
      </w:r>
      <w:r w:rsidR="003E1D33">
        <w:t xml:space="preserve">effects </w:t>
      </w:r>
      <w:r w:rsidR="00CA6372">
        <w:t>intersecting</w:t>
      </w:r>
      <w:r w:rsidR="003E1D33">
        <w:t xml:space="preserve"> with </w:t>
      </w:r>
      <w:r w:rsidR="000E7FD3">
        <w:t xml:space="preserve">other </w:t>
      </w:r>
      <w:r w:rsidR="00CA6372">
        <w:t>categories</w:t>
      </w:r>
      <w:r w:rsidR="000E7FD3">
        <w:t xml:space="preserve"> of </w:t>
      </w:r>
      <w:r w:rsidR="00794886">
        <w:t>identity</w:t>
      </w:r>
      <w:r w:rsidR="005E458C">
        <w:t xml:space="preserve"> can</w:t>
      </w:r>
      <w:r w:rsidR="00794886">
        <w:t xml:space="preserve"> </w:t>
      </w:r>
      <w:r w:rsidR="00CA6372">
        <w:t>influence</w:t>
      </w:r>
      <w:r w:rsidR="00794886">
        <w:t xml:space="preserve"> the outcomes for different groups</w:t>
      </w:r>
      <w:r w:rsidR="00FB60FA">
        <w:t>. F</w:t>
      </w:r>
      <w:r w:rsidR="00B011BF">
        <w:t xml:space="preserve">requently </w:t>
      </w:r>
      <w:r w:rsidR="00FB60FA">
        <w:t>the effects are</w:t>
      </w:r>
      <w:r w:rsidR="00B011BF">
        <w:t xml:space="preserve"> profound</w:t>
      </w:r>
      <w:r w:rsidR="00012B43">
        <w:t xml:space="preserve">, </w:t>
      </w:r>
      <w:r w:rsidR="00EA3B53">
        <w:t xml:space="preserve">for example, women </w:t>
      </w:r>
      <w:r w:rsidR="00FB60FA">
        <w:t xml:space="preserve">in hospitality and tourism </w:t>
      </w:r>
      <w:r w:rsidR="00EA3B53">
        <w:t xml:space="preserve">were </w:t>
      </w:r>
      <w:r w:rsidR="00FB60FA">
        <w:t>significantly</w:t>
      </w:r>
      <w:r w:rsidR="00EA3B53">
        <w:t xml:space="preserve"> </w:t>
      </w:r>
      <w:r w:rsidR="00790924">
        <w:t xml:space="preserve">more </w:t>
      </w:r>
      <w:r w:rsidR="00EA3B53">
        <w:t xml:space="preserve">disadvantaged </w:t>
      </w:r>
      <w:r w:rsidR="00790924">
        <w:t xml:space="preserve">than men </w:t>
      </w:r>
      <w:r w:rsidR="00A66927">
        <w:t>when Covid struck</w:t>
      </w:r>
      <w:r w:rsidR="00EA3B53">
        <w:t xml:space="preserve"> </w:t>
      </w:r>
      <w:r w:rsidR="00012B43" w:rsidRPr="00012B43">
        <w:rPr>
          <w:rFonts w:ascii="Calibri" w:hAnsi="Calibri" w:cs="Calibri"/>
        </w:rPr>
        <w:t>(Baum et al., 2020)</w:t>
      </w:r>
      <w:r w:rsidR="00FB60FA">
        <w:t xml:space="preserve">. More recently, </w:t>
      </w:r>
      <w:r w:rsidR="00BC5E2B">
        <w:t xml:space="preserve">when </w:t>
      </w:r>
      <w:r w:rsidR="00FB60FA">
        <w:t>conceptualising</w:t>
      </w:r>
      <w:r w:rsidR="00BC5E2B">
        <w:t xml:space="preserve"> how to </w:t>
      </w:r>
      <w:r w:rsidR="00FB60FA">
        <w:t>develop</w:t>
      </w:r>
      <w:r w:rsidR="00BC5E2B">
        <w:t xml:space="preserve"> a </w:t>
      </w:r>
      <w:r w:rsidR="00FB60FA">
        <w:t>sustainable</w:t>
      </w:r>
      <w:r w:rsidR="00BC5E2B">
        <w:t xml:space="preserve"> </w:t>
      </w:r>
      <w:r w:rsidR="00FB60FA">
        <w:t>tourism</w:t>
      </w:r>
      <w:r w:rsidR="00BC5E2B">
        <w:t xml:space="preserve"> workforce,</w:t>
      </w:r>
      <w:r w:rsidR="00303A95">
        <w:t xml:space="preserve"> </w:t>
      </w:r>
      <w:r w:rsidR="004E1F18">
        <w:t>it is</w:t>
      </w:r>
      <w:r w:rsidR="00303A95">
        <w:t xml:space="preserve"> clear that gender and ethnicity make a </w:t>
      </w:r>
      <w:r w:rsidR="003F1EA3">
        <w:t xml:space="preserve">significant </w:t>
      </w:r>
      <w:r w:rsidR="00303A95">
        <w:t>difference to individual</w:t>
      </w:r>
      <w:r w:rsidR="00396B8C">
        <w:t xml:space="preserve">s </w:t>
      </w:r>
      <w:r w:rsidR="007D7C1F">
        <w:t>in</w:t>
      </w:r>
      <w:r w:rsidR="00303A95">
        <w:t xml:space="preserve"> </w:t>
      </w:r>
      <w:r w:rsidR="00396B8C">
        <w:t xml:space="preserve">tourism enterprises </w:t>
      </w:r>
      <w:r w:rsidR="003F1EA3" w:rsidRPr="003F1EA3">
        <w:rPr>
          <w:rFonts w:ascii="Calibri" w:hAnsi="Calibri" w:cs="Calibri"/>
        </w:rPr>
        <w:t>(LaPan et al., 2021)</w:t>
      </w:r>
      <w:r w:rsidR="007D7C1F">
        <w:t xml:space="preserve">, which </w:t>
      </w:r>
      <w:r w:rsidR="00303A95">
        <w:t>decision make</w:t>
      </w:r>
      <w:r w:rsidR="007D7C1F">
        <w:t>r</w:t>
      </w:r>
      <w:r w:rsidR="00303A95">
        <w:t xml:space="preserve">s at macro and meso levels </w:t>
      </w:r>
      <w:r w:rsidR="00C3660B">
        <w:t xml:space="preserve">need to recognise </w:t>
      </w:r>
      <w:r w:rsidR="007D7C1F">
        <w:t>in the</w:t>
      </w:r>
      <w:r w:rsidR="004E1F18">
        <w:t>ir</w:t>
      </w:r>
      <w:r w:rsidR="007D7C1F">
        <w:t xml:space="preserve"> tourism</w:t>
      </w:r>
      <w:r w:rsidR="00C3660B">
        <w:t xml:space="preserve"> development </w:t>
      </w:r>
      <w:r w:rsidR="003F1EA3">
        <w:t>strategies</w:t>
      </w:r>
      <w:r w:rsidR="00C3660B">
        <w:t xml:space="preserve"> </w:t>
      </w:r>
      <w:r w:rsidR="00C3660B" w:rsidRPr="00C3660B">
        <w:rPr>
          <w:rFonts w:ascii="Calibri" w:hAnsi="Calibri" w:cs="Calibri"/>
        </w:rPr>
        <w:t>(LaPan et al., 2021; Mooney et al., 2022)</w:t>
      </w:r>
      <w:r w:rsidR="00D00DC4">
        <w:t xml:space="preserve">. </w:t>
      </w:r>
      <w:r w:rsidR="007D7C1F">
        <w:t xml:space="preserve"> </w:t>
      </w:r>
    </w:p>
    <w:p w14:paraId="28130189" w14:textId="2AA20028" w:rsidR="00A4367D" w:rsidRDefault="007D7C1F">
      <w:r>
        <w:t xml:space="preserve">In conclusion, gender </w:t>
      </w:r>
      <w:r w:rsidR="006E4069">
        <w:t xml:space="preserve">and </w:t>
      </w:r>
      <w:r w:rsidR="00E560B2">
        <w:t>diversity</w:t>
      </w:r>
      <w:r w:rsidR="006E4069">
        <w:t xml:space="preserve"> matters now more than ever, </w:t>
      </w:r>
      <w:r w:rsidR="002B0D52">
        <w:t>because</w:t>
      </w:r>
      <w:r w:rsidR="006E4069">
        <w:t xml:space="preserve"> of the impression that </w:t>
      </w:r>
      <w:r w:rsidR="00E560B2">
        <w:t>equal</w:t>
      </w:r>
      <w:r w:rsidR="006E4069">
        <w:t xml:space="preserve"> </w:t>
      </w:r>
      <w:r w:rsidR="00E560B2">
        <w:t>opportunity</w:t>
      </w:r>
      <w:r w:rsidR="006E4069">
        <w:t xml:space="preserve"> </w:t>
      </w:r>
      <w:r w:rsidR="00E560B2">
        <w:t>legislation</w:t>
      </w:r>
      <w:r w:rsidR="006E4069">
        <w:t xml:space="preserve"> has wiped the slate clean of </w:t>
      </w:r>
      <w:r w:rsidR="00CF61E9">
        <w:t>gender inequality</w:t>
      </w:r>
      <w:r w:rsidR="00E560B2">
        <w:t xml:space="preserve"> in most countries</w:t>
      </w:r>
      <w:r w:rsidR="006E4069">
        <w:t xml:space="preserve">. </w:t>
      </w:r>
      <w:r w:rsidR="00CF61E9">
        <w:t>It is, of course, a fallacy</w:t>
      </w:r>
      <w:r w:rsidR="00AE67CF">
        <w:t xml:space="preserve">. </w:t>
      </w:r>
      <w:r w:rsidR="005D5737">
        <w:t xml:space="preserve">We rely on </w:t>
      </w:r>
      <w:r w:rsidR="00453D09">
        <w:t xml:space="preserve">the next generation of </w:t>
      </w:r>
      <w:r w:rsidR="00E0346A">
        <w:t xml:space="preserve">gender </w:t>
      </w:r>
      <w:r w:rsidR="00453D09">
        <w:t>researchers</w:t>
      </w:r>
      <w:r w:rsidR="005D5737">
        <w:t xml:space="preserve"> to move beyond </w:t>
      </w:r>
      <w:r w:rsidR="000C08BE">
        <w:t>recording disadvantage</w:t>
      </w:r>
      <w:r w:rsidR="00561D34">
        <w:t>, to design new studies that</w:t>
      </w:r>
      <w:r w:rsidR="000C08BE">
        <w:t xml:space="preserve"> </w:t>
      </w:r>
      <w:r w:rsidR="00A4367D">
        <w:t xml:space="preserve">can </w:t>
      </w:r>
      <w:r w:rsidR="000C08BE">
        <w:t xml:space="preserve">provide realistic strategies and solutions </w:t>
      </w:r>
      <w:r w:rsidR="00E0346A" w:rsidRPr="00E0346A">
        <w:rPr>
          <w:rFonts w:ascii="Calibri" w:hAnsi="Calibri" w:cs="Calibri"/>
        </w:rPr>
        <w:t>(Nkomo &amp; Rodriguez, 2019)</w:t>
      </w:r>
      <w:r w:rsidR="00474615">
        <w:t xml:space="preserve"> </w:t>
      </w:r>
      <w:r w:rsidR="00BB7E46">
        <w:t xml:space="preserve">and </w:t>
      </w:r>
      <w:r w:rsidR="000C08BE">
        <w:t xml:space="preserve">combat </w:t>
      </w:r>
      <w:r w:rsidR="001F6A42">
        <w:t xml:space="preserve">the inequities that inevitably arise when </w:t>
      </w:r>
      <w:r w:rsidR="00523AB6">
        <w:t xml:space="preserve">equity </w:t>
      </w:r>
      <w:r w:rsidR="00123AA1">
        <w:t>initiatives are</w:t>
      </w:r>
      <w:r w:rsidR="00523AB6">
        <w:t xml:space="preserve"> not </w:t>
      </w:r>
      <w:r w:rsidR="00123AA1">
        <w:t xml:space="preserve">included </w:t>
      </w:r>
      <w:r w:rsidR="00523AB6">
        <w:t xml:space="preserve">as an integral part of tourism development </w:t>
      </w:r>
      <w:r w:rsidR="00123AA1">
        <w:t>plans,</w:t>
      </w:r>
      <w:r w:rsidR="00523AB6">
        <w:t xml:space="preserve"> or </w:t>
      </w:r>
      <w:r w:rsidR="009E3A06">
        <w:t>when</w:t>
      </w:r>
      <w:r w:rsidR="00523AB6">
        <w:t xml:space="preserve"> </w:t>
      </w:r>
      <w:r w:rsidR="00CD39BC">
        <w:t>retrofitting</w:t>
      </w:r>
      <w:r w:rsidR="00123AA1">
        <w:t xml:space="preserve"> </w:t>
      </w:r>
      <w:r w:rsidR="00523AB6">
        <w:t>organisational processes</w:t>
      </w:r>
      <w:r w:rsidR="00A4367D">
        <w:t xml:space="preserve"> across</w:t>
      </w:r>
      <w:r w:rsidR="00384B3C">
        <w:t xml:space="preserve"> the sector</w:t>
      </w:r>
      <w:r w:rsidR="00523AB6">
        <w:t xml:space="preserve">. </w:t>
      </w:r>
    </w:p>
    <w:p w14:paraId="78B9DCAF" w14:textId="75931ED6" w:rsidR="00426343" w:rsidRDefault="00D00DC4">
      <w:r>
        <w:t xml:space="preserve">Thank you so much for giving me the </w:t>
      </w:r>
      <w:r w:rsidR="007D7C1F">
        <w:t>opportunity</w:t>
      </w:r>
      <w:r>
        <w:t xml:space="preserve"> to share </w:t>
      </w:r>
      <w:r w:rsidR="007D7C1F">
        <w:t>my</w:t>
      </w:r>
      <w:r>
        <w:t xml:space="preserve"> research with you</w:t>
      </w:r>
      <w:r w:rsidR="002B0D52">
        <w:t xml:space="preserve">, it </w:t>
      </w:r>
      <w:r w:rsidR="00AE67CF">
        <w:t>is</w:t>
      </w:r>
      <w:r w:rsidR="002B0D52">
        <w:t xml:space="preserve"> a privilege to serve the academy’s </w:t>
      </w:r>
      <w:r w:rsidR="00AE67CF">
        <w:t xml:space="preserve">gender and diversity </w:t>
      </w:r>
      <w:r w:rsidR="002B0D52">
        <w:t xml:space="preserve">researchers. </w:t>
      </w:r>
      <w:r>
        <w:t xml:space="preserve"> </w:t>
      </w:r>
    </w:p>
    <w:p w14:paraId="1BDAC345" w14:textId="0A78246D" w:rsidR="00A465D8" w:rsidRPr="00A465D8" w:rsidRDefault="00A465D8">
      <w:pPr>
        <w:rPr>
          <w:b/>
          <w:bCs/>
        </w:rPr>
      </w:pPr>
      <w:r w:rsidRPr="00A465D8">
        <w:rPr>
          <w:b/>
          <w:bCs/>
        </w:rPr>
        <w:t xml:space="preserve">References </w:t>
      </w:r>
    </w:p>
    <w:p w14:paraId="3553EB5A" w14:textId="325C8CAF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Acker, J. (2006a). </w:t>
      </w:r>
      <w:r w:rsidRPr="009A6CD8">
        <w:rPr>
          <w:rFonts w:ascii="Calibri" w:hAnsi="Calibri" w:cs="Calibri"/>
          <w:i/>
          <w:iCs/>
        </w:rPr>
        <w:t>Class questions:</w:t>
      </w:r>
      <w:r>
        <w:rPr>
          <w:rFonts w:ascii="Calibri" w:hAnsi="Calibri" w:cs="Calibri"/>
          <w:i/>
          <w:iCs/>
        </w:rPr>
        <w:t xml:space="preserve"> </w:t>
      </w:r>
      <w:r w:rsidRPr="009A6CD8">
        <w:rPr>
          <w:rFonts w:ascii="Calibri" w:hAnsi="Calibri" w:cs="Calibri"/>
          <w:i/>
          <w:iCs/>
        </w:rPr>
        <w:t>Feminist answers</w:t>
      </w:r>
      <w:r w:rsidRPr="009A6CD8">
        <w:rPr>
          <w:rFonts w:ascii="Calibri" w:hAnsi="Calibri" w:cs="Calibri"/>
        </w:rPr>
        <w:t>. Rowman &amp; Littlefield Publishers, Inc.</w:t>
      </w:r>
    </w:p>
    <w:p w14:paraId="6F78B3A9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Acker, J. (2006b). Inequality regimes: Gender, class, and race in organizations. </w:t>
      </w:r>
      <w:r w:rsidRPr="009A6CD8">
        <w:rPr>
          <w:rFonts w:ascii="Calibri" w:hAnsi="Calibri" w:cs="Calibri"/>
          <w:i/>
          <w:iCs/>
        </w:rPr>
        <w:t>Gender and Society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20</w:t>
      </w:r>
      <w:r w:rsidRPr="009A6CD8">
        <w:rPr>
          <w:rFonts w:ascii="Calibri" w:hAnsi="Calibri" w:cs="Calibri"/>
        </w:rPr>
        <w:t>(4), 441–464. https://doi.org/10.1177/0891243206289499</w:t>
      </w:r>
    </w:p>
    <w:p w14:paraId="04913DAE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Baum, T., Mooney, S., Robinson, R., &amp; Solnet, D. (2020). Covid-19’s impact on the hospitality workforce – new crisis or amplification of the norm? </w:t>
      </w:r>
      <w:r w:rsidRPr="009A6CD8">
        <w:rPr>
          <w:rFonts w:ascii="Calibri" w:hAnsi="Calibri" w:cs="Calibri"/>
          <w:i/>
          <w:iCs/>
        </w:rPr>
        <w:t>International Journal of Contemporary Hospitality Management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32</w:t>
      </w:r>
      <w:r w:rsidRPr="009A6CD8">
        <w:rPr>
          <w:rFonts w:ascii="Calibri" w:hAnsi="Calibri" w:cs="Calibri"/>
        </w:rPr>
        <w:t>(9), 2813–2829. https://doi.org/10.1108/IJCHM-04-2020-0314</w:t>
      </w:r>
    </w:p>
    <w:p w14:paraId="52F7E33F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Bilge, S. (2013). Intersectionality undone: Saving intersectionality from feminist intersectionality studies. </w:t>
      </w:r>
      <w:r w:rsidRPr="009A6CD8">
        <w:rPr>
          <w:rFonts w:ascii="Calibri" w:hAnsi="Calibri" w:cs="Calibri"/>
          <w:i/>
          <w:iCs/>
        </w:rPr>
        <w:t>Du Bois Review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10</w:t>
      </w:r>
      <w:r w:rsidRPr="009A6CD8">
        <w:rPr>
          <w:rFonts w:ascii="Calibri" w:hAnsi="Calibri" w:cs="Calibri"/>
        </w:rPr>
        <w:t>(2), 405–424. http://dx.doi.org/10.1017/S1742058X13000283</w:t>
      </w:r>
    </w:p>
    <w:p w14:paraId="0AD5DA15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Brownell, J. (1994). Women in Hospitality Management: General manager’s perceptions of factors related to career development. </w:t>
      </w:r>
      <w:r w:rsidRPr="009A6CD8">
        <w:rPr>
          <w:rFonts w:ascii="Calibri" w:hAnsi="Calibri" w:cs="Calibri"/>
          <w:i/>
          <w:iCs/>
        </w:rPr>
        <w:t>International Journal of Hospitality Management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13</w:t>
      </w:r>
      <w:r w:rsidRPr="009A6CD8">
        <w:rPr>
          <w:rFonts w:ascii="Calibri" w:hAnsi="Calibri" w:cs="Calibri"/>
        </w:rPr>
        <w:t>(2), 52–61.</w:t>
      </w:r>
    </w:p>
    <w:p w14:paraId="491C0436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lastRenderedPageBreak/>
        <w:t xml:space="preserve">Chambers, D. (2018). Tourism research: Beyond the imitation game. </w:t>
      </w:r>
      <w:r w:rsidRPr="009A6CD8">
        <w:rPr>
          <w:rFonts w:ascii="Calibri" w:hAnsi="Calibri" w:cs="Calibri"/>
          <w:i/>
          <w:iCs/>
        </w:rPr>
        <w:t>Tourism Management Perspectives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25</w:t>
      </w:r>
      <w:r w:rsidRPr="009A6CD8">
        <w:rPr>
          <w:rFonts w:ascii="Calibri" w:hAnsi="Calibri" w:cs="Calibri"/>
        </w:rPr>
        <w:t>, 193–195. https://doi.org/10.1016/j.tmp.2017.11.010</w:t>
      </w:r>
    </w:p>
    <w:p w14:paraId="52DA6861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Choo, H. Y., &amp; Ferree, M. M. (2010). Practicing Intersectionality in Sociological Research: A Critical Analysis of Inclusions, Interactions, and Institutions in the Study of Inequalities. </w:t>
      </w:r>
      <w:r w:rsidRPr="009A6CD8">
        <w:rPr>
          <w:rFonts w:ascii="Calibri" w:hAnsi="Calibri" w:cs="Calibri"/>
          <w:i/>
          <w:iCs/>
        </w:rPr>
        <w:t>Sociological Theory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28</w:t>
      </w:r>
      <w:r w:rsidRPr="009A6CD8">
        <w:rPr>
          <w:rFonts w:ascii="Calibri" w:hAnsi="Calibri" w:cs="Calibri"/>
        </w:rPr>
        <w:t>(2), 129–149. https://doi.org/10.1111/j.1467-9558.2010.01370.x</w:t>
      </w:r>
    </w:p>
    <w:p w14:paraId="1FE32622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Cole, S. (2017). Water worries: An intersectional feminist political ecology of tourism and water in Labuan Bajo, Indonesia. </w:t>
      </w:r>
      <w:r w:rsidRPr="009A6CD8">
        <w:rPr>
          <w:rFonts w:ascii="Calibri" w:hAnsi="Calibri" w:cs="Calibri"/>
          <w:i/>
          <w:iCs/>
        </w:rPr>
        <w:t>Annals of Tourism Research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67</w:t>
      </w:r>
      <w:r w:rsidRPr="009A6CD8">
        <w:rPr>
          <w:rFonts w:ascii="Calibri" w:hAnsi="Calibri" w:cs="Calibri"/>
        </w:rPr>
        <w:t>, 14–24. https://doi.org/10.1016/j.annals.2017.07.018</w:t>
      </w:r>
    </w:p>
    <w:p w14:paraId="683AB879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Crenshaw, K. (1991). Mapping the margins: Intersectionality, identity politics, and violence against women of color. </w:t>
      </w:r>
      <w:r w:rsidRPr="009A6CD8">
        <w:rPr>
          <w:rFonts w:ascii="Calibri" w:hAnsi="Calibri" w:cs="Calibri"/>
          <w:i/>
          <w:iCs/>
        </w:rPr>
        <w:t>Stanford Law Review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43</w:t>
      </w:r>
      <w:r w:rsidRPr="009A6CD8">
        <w:rPr>
          <w:rFonts w:ascii="Calibri" w:hAnsi="Calibri" w:cs="Calibri"/>
        </w:rPr>
        <w:t>(6), 1241–1299. https://doi.org/10.2307/1229039</w:t>
      </w:r>
    </w:p>
    <w:p w14:paraId="2FC3D6CB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Crenshaw, K. (2017). </w:t>
      </w:r>
      <w:r w:rsidRPr="009A6CD8">
        <w:rPr>
          <w:rFonts w:ascii="Calibri" w:hAnsi="Calibri" w:cs="Calibri"/>
          <w:i/>
          <w:iCs/>
        </w:rPr>
        <w:t>On Intersectionality: Essential Writings</w:t>
      </w:r>
      <w:r w:rsidRPr="009A6CD8">
        <w:rPr>
          <w:rFonts w:ascii="Calibri" w:hAnsi="Calibri" w:cs="Calibri"/>
        </w:rPr>
        <w:t>. The New Press. https://scholarship.law.columbia.edu/books/255</w:t>
      </w:r>
    </w:p>
    <w:p w14:paraId="0714059D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Dillard, N., &amp; Osam, K. (2021). Deconstructing the meaning of engagement: An intersectional qualitative study. </w:t>
      </w:r>
      <w:r w:rsidRPr="009A6CD8">
        <w:rPr>
          <w:rFonts w:ascii="Calibri" w:hAnsi="Calibri" w:cs="Calibri"/>
          <w:i/>
          <w:iCs/>
        </w:rPr>
        <w:t>Human Resource Development International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24</w:t>
      </w:r>
      <w:r w:rsidRPr="009A6CD8">
        <w:rPr>
          <w:rFonts w:ascii="Calibri" w:hAnsi="Calibri" w:cs="Calibri"/>
        </w:rPr>
        <w:t>(5), 511–532. https://doi.org/10.1080/13678868.2021.1959777</w:t>
      </w:r>
    </w:p>
    <w:p w14:paraId="2627FFAD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Ferree, M. (2018). Intersectionality as theory and practice. </w:t>
      </w:r>
      <w:r w:rsidRPr="009A6CD8">
        <w:rPr>
          <w:rFonts w:ascii="Calibri" w:hAnsi="Calibri" w:cs="Calibri"/>
          <w:i/>
          <w:iCs/>
        </w:rPr>
        <w:t>Contemporary Sociology: A Journal of Reviews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47</w:t>
      </w:r>
      <w:r w:rsidRPr="009A6CD8">
        <w:rPr>
          <w:rFonts w:ascii="Calibri" w:hAnsi="Calibri" w:cs="Calibri"/>
        </w:rPr>
        <w:t>(2), 127–132. https://doi.org/10.1177/0094306118755390</w:t>
      </w:r>
    </w:p>
    <w:p w14:paraId="678846B1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Holvino, E. (2010). Intersections: The simultaneity of race, </w:t>
      </w:r>
      <w:proofErr w:type="gramStart"/>
      <w:r w:rsidRPr="009A6CD8">
        <w:rPr>
          <w:rFonts w:ascii="Calibri" w:hAnsi="Calibri" w:cs="Calibri"/>
        </w:rPr>
        <w:t>gender</w:t>
      </w:r>
      <w:proofErr w:type="gramEnd"/>
      <w:r w:rsidRPr="009A6CD8">
        <w:rPr>
          <w:rFonts w:ascii="Calibri" w:hAnsi="Calibri" w:cs="Calibri"/>
        </w:rPr>
        <w:t xml:space="preserve"> and class in organization studies. </w:t>
      </w:r>
      <w:r w:rsidRPr="009A6CD8">
        <w:rPr>
          <w:rFonts w:ascii="Calibri" w:hAnsi="Calibri" w:cs="Calibri"/>
          <w:i/>
          <w:iCs/>
        </w:rPr>
        <w:t>Gender, Work &amp; Organization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17</w:t>
      </w:r>
      <w:r w:rsidRPr="009A6CD8">
        <w:rPr>
          <w:rFonts w:ascii="Calibri" w:hAnsi="Calibri" w:cs="Calibri"/>
        </w:rPr>
        <w:t>(3), 248–277. https://doi.org/10.1111/j.1468-0432.2008.00400.x</w:t>
      </w:r>
    </w:p>
    <w:p w14:paraId="720CF300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LaPan, C., </w:t>
      </w:r>
      <w:proofErr w:type="spellStart"/>
      <w:r w:rsidRPr="009A6CD8">
        <w:rPr>
          <w:rFonts w:ascii="Calibri" w:hAnsi="Calibri" w:cs="Calibri"/>
        </w:rPr>
        <w:t>Morais</w:t>
      </w:r>
      <w:proofErr w:type="spellEnd"/>
      <w:r w:rsidRPr="009A6CD8">
        <w:rPr>
          <w:rFonts w:ascii="Calibri" w:hAnsi="Calibri" w:cs="Calibri"/>
        </w:rPr>
        <w:t xml:space="preserve">, D., Wallace, T., Barbieri, C., &amp; Floyd, M. (2021). Gender, work, and tourism in the Guatemalan Highlands. </w:t>
      </w:r>
      <w:r w:rsidRPr="009A6CD8">
        <w:rPr>
          <w:rFonts w:ascii="Calibri" w:hAnsi="Calibri" w:cs="Calibri"/>
          <w:i/>
          <w:iCs/>
        </w:rPr>
        <w:t>Journal of Sustainable Tourism</w:t>
      </w:r>
      <w:r w:rsidRPr="009A6CD8">
        <w:rPr>
          <w:rFonts w:ascii="Calibri" w:hAnsi="Calibri" w:cs="Calibri"/>
        </w:rPr>
        <w:t>, 1–21. https://doi.org/10.1080/09669582.2021.1952418</w:t>
      </w:r>
    </w:p>
    <w:p w14:paraId="75D34D1E" w14:textId="17E43EA6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Mooney, S. (2009). Children and a career: Yeah right! Barriers to women managers’ career progression in hotels. </w:t>
      </w:r>
      <w:r w:rsidRPr="009A6CD8">
        <w:rPr>
          <w:rFonts w:ascii="Calibri" w:hAnsi="Calibri" w:cs="Calibri"/>
          <w:i/>
          <w:iCs/>
        </w:rPr>
        <w:t>New Zealand Journal of Human Resources Management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Special Issue 3: Work, Family</w:t>
      </w:r>
      <w:r>
        <w:rPr>
          <w:rFonts w:ascii="Calibri" w:hAnsi="Calibri" w:cs="Calibri"/>
          <w:i/>
          <w:iCs/>
        </w:rPr>
        <w:t xml:space="preserve"> </w:t>
      </w:r>
      <w:r w:rsidRPr="009A6CD8">
        <w:rPr>
          <w:rFonts w:ascii="Calibri" w:hAnsi="Calibri" w:cs="Calibri"/>
          <w:i/>
          <w:iCs/>
        </w:rPr>
        <w:t>&amp;</w:t>
      </w:r>
      <w:r>
        <w:rPr>
          <w:rFonts w:ascii="Calibri" w:hAnsi="Calibri" w:cs="Calibri"/>
          <w:i/>
          <w:iCs/>
        </w:rPr>
        <w:t xml:space="preserve"> </w:t>
      </w:r>
      <w:r w:rsidRPr="009A6CD8">
        <w:rPr>
          <w:rFonts w:ascii="Calibri" w:hAnsi="Calibri" w:cs="Calibri"/>
          <w:i/>
          <w:iCs/>
        </w:rPr>
        <w:t>Gender</w:t>
      </w:r>
      <w:r w:rsidRPr="009A6CD8">
        <w:rPr>
          <w:rFonts w:ascii="Calibri" w:hAnsi="Calibri" w:cs="Calibri"/>
        </w:rPr>
        <w:t>.</w:t>
      </w:r>
    </w:p>
    <w:p w14:paraId="46427D7F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lastRenderedPageBreak/>
        <w:t xml:space="preserve">Mooney, S. (2016). ’Nimble intersectionality in employment research: A way to resolve methodological dilemmas. </w:t>
      </w:r>
      <w:r w:rsidRPr="009A6CD8">
        <w:rPr>
          <w:rFonts w:ascii="Calibri" w:hAnsi="Calibri" w:cs="Calibri"/>
          <w:i/>
          <w:iCs/>
        </w:rPr>
        <w:t>Work, Employment &amp; Society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30</w:t>
      </w:r>
      <w:r w:rsidRPr="009A6CD8">
        <w:rPr>
          <w:rFonts w:ascii="Calibri" w:hAnsi="Calibri" w:cs="Calibri"/>
        </w:rPr>
        <w:t>(4), 708–718. https://doi.org/10.1177/0950017015620768</w:t>
      </w:r>
    </w:p>
    <w:p w14:paraId="7FD545E1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Mooney, S. (2017). The hidden power of memory-work for hospitality and tourism researchers. </w:t>
      </w:r>
      <w:r w:rsidRPr="009A6CD8">
        <w:rPr>
          <w:rFonts w:ascii="Calibri" w:hAnsi="Calibri" w:cs="Calibri"/>
          <w:i/>
          <w:iCs/>
        </w:rPr>
        <w:t>Journal of Hospitality and Tourism Management</w:t>
      </w:r>
      <w:r w:rsidRPr="009A6CD8">
        <w:rPr>
          <w:rFonts w:ascii="Calibri" w:hAnsi="Calibri" w:cs="Calibri"/>
        </w:rPr>
        <w:t>. https://doi.org/10.1016/j.jhtm.2017.09.010</w:t>
      </w:r>
    </w:p>
    <w:p w14:paraId="33E6B34A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Mooney, S. (2018). Illuminating intersectionality for tourism researchers. </w:t>
      </w:r>
      <w:r w:rsidRPr="009A6CD8">
        <w:rPr>
          <w:rFonts w:ascii="Calibri" w:hAnsi="Calibri" w:cs="Calibri"/>
          <w:i/>
          <w:iCs/>
        </w:rPr>
        <w:t>Annals of Tourism Research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72</w:t>
      </w:r>
      <w:r w:rsidRPr="009A6CD8">
        <w:rPr>
          <w:rFonts w:ascii="Calibri" w:hAnsi="Calibri" w:cs="Calibri"/>
        </w:rPr>
        <w:t>, 175–176. https://doi.org/10.1016/j.annals.2018.03.003</w:t>
      </w:r>
    </w:p>
    <w:p w14:paraId="3478DCC0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Mooney, S. (2020). Gender research in hospitality and tourism management: Time to change the guard. </w:t>
      </w:r>
      <w:r w:rsidRPr="009A6CD8">
        <w:rPr>
          <w:rFonts w:ascii="Calibri" w:hAnsi="Calibri" w:cs="Calibri"/>
          <w:i/>
          <w:iCs/>
        </w:rPr>
        <w:t>International Journal of Contemporary Hospitality Management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32</w:t>
      </w:r>
      <w:r w:rsidRPr="009A6CD8">
        <w:rPr>
          <w:rFonts w:ascii="Calibri" w:hAnsi="Calibri" w:cs="Calibri"/>
        </w:rPr>
        <w:t>(5), 1861–1879. https://doi.org/10.1108/IJCHM-09-2019-0780</w:t>
      </w:r>
    </w:p>
    <w:p w14:paraId="7347EF8E" w14:textId="77777777" w:rsidR="00DF4C27" w:rsidRPr="00414896" w:rsidRDefault="00DF4C27" w:rsidP="00DF4C27">
      <w:pPr>
        <w:pStyle w:val="Bibliography"/>
        <w:rPr>
          <w:rFonts w:ascii="Calibri" w:hAnsi="Calibri" w:cs="Calibri"/>
        </w:rPr>
      </w:pPr>
      <w:r w:rsidRPr="00414896">
        <w:rPr>
          <w:rFonts w:ascii="Calibri" w:hAnsi="Calibri" w:cs="Calibri"/>
        </w:rPr>
        <w:t xml:space="preserve">Mooney, S., Ryan, I., &amp; Harris, C. (2017). The intersections of gender with age and ethnicity in hotel careers: Still the same old privileges? </w:t>
      </w:r>
      <w:r w:rsidRPr="00414896">
        <w:rPr>
          <w:rFonts w:ascii="Calibri" w:hAnsi="Calibri" w:cs="Calibri"/>
          <w:i/>
          <w:iCs/>
        </w:rPr>
        <w:t>Gender, Work &amp; Organization</w:t>
      </w:r>
      <w:r w:rsidRPr="00414896">
        <w:rPr>
          <w:rFonts w:ascii="Calibri" w:hAnsi="Calibri" w:cs="Calibri"/>
        </w:rPr>
        <w:t xml:space="preserve">, </w:t>
      </w:r>
      <w:r w:rsidRPr="00414896">
        <w:rPr>
          <w:rFonts w:ascii="Calibri" w:hAnsi="Calibri" w:cs="Calibri"/>
          <w:i/>
          <w:iCs/>
        </w:rPr>
        <w:t>24</w:t>
      </w:r>
      <w:r w:rsidRPr="00414896">
        <w:rPr>
          <w:rFonts w:ascii="Calibri" w:hAnsi="Calibri" w:cs="Calibri"/>
        </w:rPr>
        <w:t>(4), 360–375. https://doi.org/10.1111/gwao.12169</w:t>
      </w:r>
    </w:p>
    <w:p w14:paraId="1BB97470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Mooney, S., Robinson, R., Solnet, D., &amp; Baum T. (2022). Rethinking tourism’s definition, scope and future of sustainable work and employment: Editorial for the journal of sustainable tourism special issue on “locating workforce at the heart of sustainable tourism discourse”. </w:t>
      </w:r>
      <w:r w:rsidRPr="009A6CD8">
        <w:rPr>
          <w:rFonts w:ascii="Calibri" w:hAnsi="Calibri" w:cs="Calibri"/>
          <w:i/>
          <w:iCs/>
        </w:rPr>
        <w:t>Journal of Sustainable Tourism</w:t>
      </w:r>
      <w:r w:rsidRPr="009A6CD8">
        <w:rPr>
          <w:rFonts w:ascii="Calibri" w:hAnsi="Calibri" w:cs="Calibri"/>
        </w:rPr>
        <w:t>, 1–19. https://doi.org/10.1080/09669582.2022.2078338</w:t>
      </w:r>
    </w:p>
    <w:p w14:paraId="502B7193" w14:textId="77777777" w:rsidR="009E3A06" w:rsidRPr="009E3A06" w:rsidRDefault="009E3A06" w:rsidP="009E3A06">
      <w:pPr>
        <w:pStyle w:val="Bibliography"/>
        <w:rPr>
          <w:rFonts w:ascii="Calibri" w:hAnsi="Calibri" w:cs="Calibri"/>
        </w:rPr>
      </w:pPr>
      <w:r w:rsidRPr="009E3A06">
        <w:rPr>
          <w:rFonts w:ascii="Calibri" w:hAnsi="Calibri" w:cs="Calibri"/>
        </w:rPr>
        <w:t xml:space="preserve">Nkomo, S. M., &amp; Rodriguez, J. K. (2019). Joan Acker’s influence on Management and Organization Studies: Review, </w:t>
      </w:r>
      <w:proofErr w:type="gramStart"/>
      <w:r w:rsidRPr="009E3A06">
        <w:rPr>
          <w:rFonts w:ascii="Calibri" w:hAnsi="Calibri" w:cs="Calibri"/>
        </w:rPr>
        <w:t>analysis</w:t>
      </w:r>
      <w:proofErr w:type="gramEnd"/>
      <w:r w:rsidRPr="009E3A06">
        <w:rPr>
          <w:rFonts w:ascii="Calibri" w:hAnsi="Calibri" w:cs="Calibri"/>
        </w:rPr>
        <w:t xml:space="preserve"> and directions for the future. </w:t>
      </w:r>
      <w:r w:rsidRPr="009E3A06">
        <w:rPr>
          <w:rFonts w:ascii="Calibri" w:hAnsi="Calibri" w:cs="Calibri"/>
          <w:i/>
          <w:iCs/>
        </w:rPr>
        <w:t>Gender, Work &amp; Organization</w:t>
      </w:r>
      <w:r w:rsidRPr="009E3A06">
        <w:rPr>
          <w:rFonts w:ascii="Calibri" w:hAnsi="Calibri" w:cs="Calibri"/>
        </w:rPr>
        <w:t xml:space="preserve">, </w:t>
      </w:r>
      <w:r w:rsidRPr="009E3A06">
        <w:rPr>
          <w:rFonts w:ascii="Calibri" w:hAnsi="Calibri" w:cs="Calibri"/>
          <w:i/>
          <w:iCs/>
        </w:rPr>
        <w:t>26</w:t>
      </w:r>
      <w:r w:rsidRPr="009E3A06">
        <w:rPr>
          <w:rFonts w:ascii="Calibri" w:hAnsi="Calibri" w:cs="Calibri"/>
        </w:rPr>
        <w:t>(12), 1730–1748. https://doi.org/10.1111/gwao.12237</w:t>
      </w:r>
    </w:p>
    <w:p w14:paraId="34B4B97D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Rodriguez, J. K., Holvino, E., Fletcher, J. K., &amp; Nkomo, S. M. (2016). The theory and praxis of intersectionality in work and organisations: Where do we go from here? </w:t>
      </w:r>
      <w:r w:rsidRPr="009A6CD8">
        <w:rPr>
          <w:rFonts w:ascii="Calibri" w:hAnsi="Calibri" w:cs="Calibri"/>
          <w:i/>
          <w:iCs/>
        </w:rPr>
        <w:t>Gender, Work &amp; Organization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23</w:t>
      </w:r>
      <w:r w:rsidRPr="009A6CD8">
        <w:rPr>
          <w:rFonts w:ascii="Calibri" w:hAnsi="Calibri" w:cs="Calibri"/>
        </w:rPr>
        <w:t>(3), 201–222. https://doi.org/10.1111/gwao.12131</w:t>
      </w:r>
    </w:p>
    <w:p w14:paraId="143CD138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Ryan, I., &amp; Mooney, S. (2018). Autoethnography: Adding our stories to EDI research. In L. Booysen, R. Bendl, &amp; J. Pringle (Eds.), </w:t>
      </w:r>
      <w:r w:rsidRPr="009A6CD8">
        <w:rPr>
          <w:rFonts w:ascii="Calibri" w:hAnsi="Calibri" w:cs="Calibri"/>
          <w:i/>
          <w:iCs/>
        </w:rPr>
        <w:t xml:space="preserve">Handbook of research methods in diversity management, </w:t>
      </w:r>
      <w:proofErr w:type="gramStart"/>
      <w:r w:rsidRPr="009A6CD8">
        <w:rPr>
          <w:rFonts w:ascii="Calibri" w:hAnsi="Calibri" w:cs="Calibri"/>
          <w:i/>
          <w:iCs/>
        </w:rPr>
        <w:t>equality</w:t>
      </w:r>
      <w:proofErr w:type="gramEnd"/>
      <w:r w:rsidRPr="009A6CD8">
        <w:rPr>
          <w:rFonts w:ascii="Calibri" w:hAnsi="Calibri" w:cs="Calibri"/>
          <w:i/>
          <w:iCs/>
        </w:rPr>
        <w:t xml:space="preserve"> </w:t>
      </w:r>
      <w:r w:rsidRPr="009A6CD8">
        <w:rPr>
          <w:rFonts w:ascii="Calibri" w:hAnsi="Calibri" w:cs="Calibri"/>
          <w:i/>
          <w:iCs/>
        </w:rPr>
        <w:lastRenderedPageBreak/>
        <w:t>and inclusion at work</w:t>
      </w:r>
      <w:r w:rsidRPr="009A6CD8">
        <w:rPr>
          <w:rFonts w:ascii="Calibri" w:hAnsi="Calibri" w:cs="Calibri"/>
        </w:rPr>
        <w:t xml:space="preserve"> (pp. 228–246). Edward Elgar Publishing Ltd. https://doi.org/10.4337/9781783476084.00020</w:t>
      </w:r>
    </w:p>
    <w:p w14:paraId="7C331EE4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Ryan, I., &amp; Mooney, S. (2020). “Not our class darling”: Networking – privilege or penalty in large hotels? </w:t>
      </w:r>
      <w:r w:rsidRPr="009A6CD8">
        <w:rPr>
          <w:rFonts w:ascii="Calibri" w:hAnsi="Calibri" w:cs="Calibri"/>
          <w:i/>
          <w:iCs/>
        </w:rPr>
        <w:t xml:space="preserve">Equality, </w:t>
      </w:r>
      <w:proofErr w:type="gramStart"/>
      <w:r w:rsidRPr="009A6CD8">
        <w:rPr>
          <w:rFonts w:ascii="Calibri" w:hAnsi="Calibri" w:cs="Calibri"/>
          <w:i/>
          <w:iCs/>
        </w:rPr>
        <w:t>Diversity</w:t>
      </w:r>
      <w:proofErr w:type="gramEnd"/>
      <w:r w:rsidRPr="009A6CD8">
        <w:rPr>
          <w:rFonts w:ascii="Calibri" w:hAnsi="Calibri" w:cs="Calibri"/>
          <w:i/>
          <w:iCs/>
        </w:rPr>
        <w:t xml:space="preserve"> and Inclusion: An International Journal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39</w:t>
      </w:r>
      <w:r w:rsidRPr="009A6CD8">
        <w:rPr>
          <w:rFonts w:ascii="Calibri" w:hAnsi="Calibri" w:cs="Calibri"/>
        </w:rPr>
        <w:t>(2), 181–194. https://doi.org/10.1108/EDI-11-2017-0257</w:t>
      </w:r>
    </w:p>
    <w:p w14:paraId="503510F4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Scully, M. A., &amp; Blake-Beard, S. (2006). Locating class in organisational diversity work. In P. Prasad &amp; J. Pringle (Eds.), </w:t>
      </w:r>
      <w:r w:rsidRPr="009A6CD8">
        <w:rPr>
          <w:rFonts w:ascii="Calibri" w:hAnsi="Calibri" w:cs="Calibri"/>
          <w:i/>
          <w:iCs/>
        </w:rPr>
        <w:t>Handbook of workplace diversity</w:t>
      </w:r>
      <w:r w:rsidRPr="009A6CD8">
        <w:rPr>
          <w:rFonts w:ascii="Calibri" w:hAnsi="Calibri" w:cs="Calibri"/>
        </w:rPr>
        <w:t xml:space="preserve"> (pp. 432–456). Sage Publications Ltd.</w:t>
      </w:r>
    </w:p>
    <w:p w14:paraId="1ED851DC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Small, J., Cadman, K., Friend, L., Gannon, S., Ingleton, C., Koutroulis, G., McCormack, C., Mitchell, P., Onyx, J., O’Regan, K., &amp; Rocco, S. (2007). Unresolved power for feminist researchers employing memory-work. In I. Ateljevic, A. Pritchard, &amp; N. Morgan (Eds.), </w:t>
      </w:r>
      <w:r w:rsidRPr="009A6CD8">
        <w:rPr>
          <w:rFonts w:ascii="Calibri" w:hAnsi="Calibri" w:cs="Calibri"/>
          <w:i/>
          <w:iCs/>
        </w:rPr>
        <w:t>The critical turn in tourism studies: Innovative research methodologies</w:t>
      </w:r>
      <w:r w:rsidRPr="009A6CD8">
        <w:rPr>
          <w:rFonts w:ascii="Calibri" w:hAnsi="Calibri" w:cs="Calibri"/>
        </w:rPr>
        <w:t xml:space="preserve"> (pp. 261–278). Elsevier.</w:t>
      </w:r>
    </w:p>
    <w:p w14:paraId="6BC92A01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Winker, G., &amp; Degele, N. (2011). Intersectionality as multi-level analysis: Dealing with social inequality. </w:t>
      </w:r>
      <w:r w:rsidRPr="009A6CD8">
        <w:rPr>
          <w:rFonts w:ascii="Calibri" w:hAnsi="Calibri" w:cs="Calibri"/>
          <w:i/>
          <w:iCs/>
        </w:rPr>
        <w:t>European Journal of Women’s Studies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18</w:t>
      </w:r>
      <w:r w:rsidRPr="009A6CD8">
        <w:rPr>
          <w:rFonts w:ascii="Calibri" w:hAnsi="Calibri" w:cs="Calibri"/>
        </w:rPr>
        <w:t>(1), 51–66. https://doi.org/10.1177/1350506810386084</w:t>
      </w:r>
    </w:p>
    <w:p w14:paraId="1F5D5456" w14:textId="77777777" w:rsidR="009A6CD8" w:rsidRPr="009A6CD8" w:rsidRDefault="009A6CD8" w:rsidP="009A6CD8">
      <w:pPr>
        <w:pStyle w:val="Bibliography"/>
        <w:rPr>
          <w:rFonts w:ascii="Calibri" w:hAnsi="Calibri" w:cs="Calibri"/>
        </w:rPr>
      </w:pPr>
      <w:r w:rsidRPr="009A6CD8">
        <w:rPr>
          <w:rFonts w:ascii="Calibri" w:hAnsi="Calibri" w:cs="Calibri"/>
        </w:rPr>
        <w:t xml:space="preserve">Yuval-Davis, N. (2006). Intersectionality and feminist politics. </w:t>
      </w:r>
      <w:r w:rsidRPr="009A6CD8">
        <w:rPr>
          <w:rFonts w:ascii="Calibri" w:hAnsi="Calibri" w:cs="Calibri"/>
          <w:i/>
          <w:iCs/>
        </w:rPr>
        <w:t>European Journal of Women’s Studies</w:t>
      </w:r>
      <w:r w:rsidRPr="009A6CD8">
        <w:rPr>
          <w:rFonts w:ascii="Calibri" w:hAnsi="Calibri" w:cs="Calibri"/>
        </w:rPr>
        <w:t xml:space="preserve">, </w:t>
      </w:r>
      <w:r w:rsidRPr="009A6CD8">
        <w:rPr>
          <w:rFonts w:ascii="Calibri" w:hAnsi="Calibri" w:cs="Calibri"/>
          <w:i/>
          <w:iCs/>
        </w:rPr>
        <w:t>13</w:t>
      </w:r>
      <w:r w:rsidRPr="009A6CD8">
        <w:rPr>
          <w:rFonts w:ascii="Calibri" w:hAnsi="Calibri" w:cs="Calibri"/>
        </w:rPr>
        <w:t>(3), 193–209. https://doi.org/10.1177/1350506806065752</w:t>
      </w:r>
    </w:p>
    <w:p w14:paraId="6FD772B8" w14:textId="7DBC7F72" w:rsidR="002B0D52" w:rsidRPr="00CD09BC" w:rsidRDefault="002B0D52"/>
    <w:sectPr w:rsidR="002B0D52" w:rsidRPr="00CD09BC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BAF09" w14:textId="77777777" w:rsidR="00441C29" w:rsidRDefault="00441C29" w:rsidP="0021147F">
      <w:pPr>
        <w:spacing w:after="0" w:line="240" w:lineRule="auto"/>
      </w:pPr>
      <w:r>
        <w:separator/>
      </w:r>
    </w:p>
  </w:endnote>
  <w:endnote w:type="continuationSeparator" w:id="0">
    <w:p w14:paraId="72168634" w14:textId="77777777" w:rsidR="00441C29" w:rsidRDefault="00441C29" w:rsidP="00211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220752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12672A" w14:textId="7512CE04" w:rsidR="0021147F" w:rsidRDefault="0021147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4532621" w14:textId="77777777" w:rsidR="0021147F" w:rsidRDefault="002114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F89E6" w14:textId="77777777" w:rsidR="00441C29" w:rsidRDefault="00441C29" w:rsidP="0021147F">
      <w:pPr>
        <w:spacing w:after="0" w:line="240" w:lineRule="auto"/>
      </w:pPr>
      <w:r>
        <w:separator/>
      </w:r>
    </w:p>
  </w:footnote>
  <w:footnote w:type="continuationSeparator" w:id="0">
    <w:p w14:paraId="158E5E14" w14:textId="77777777" w:rsidR="00441C29" w:rsidRDefault="00441C29" w:rsidP="002114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8FF"/>
    <w:rsid w:val="0000725E"/>
    <w:rsid w:val="00007F90"/>
    <w:rsid w:val="00012B43"/>
    <w:rsid w:val="00016F29"/>
    <w:rsid w:val="000171C5"/>
    <w:rsid w:val="00022FC5"/>
    <w:rsid w:val="00026FAB"/>
    <w:rsid w:val="0003198E"/>
    <w:rsid w:val="000671CE"/>
    <w:rsid w:val="00076FC5"/>
    <w:rsid w:val="000844F9"/>
    <w:rsid w:val="00096306"/>
    <w:rsid w:val="000A1AAC"/>
    <w:rsid w:val="000C0795"/>
    <w:rsid w:val="000C08BE"/>
    <w:rsid w:val="000C2D9A"/>
    <w:rsid w:val="000D43F8"/>
    <w:rsid w:val="000D5121"/>
    <w:rsid w:val="000E3E0A"/>
    <w:rsid w:val="000E64C6"/>
    <w:rsid w:val="000E77DB"/>
    <w:rsid w:val="000E7FD3"/>
    <w:rsid w:val="000F5D8A"/>
    <w:rsid w:val="00103832"/>
    <w:rsid w:val="00113F43"/>
    <w:rsid w:val="00123AA1"/>
    <w:rsid w:val="00130488"/>
    <w:rsid w:val="00135204"/>
    <w:rsid w:val="00136824"/>
    <w:rsid w:val="00163A8D"/>
    <w:rsid w:val="00163AE2"/>
    <w:rsid w:val="00163E38"/>
    <w:rsid w:val="00170748"/>
    <w:rsid w:val="0019141E"/>
    <w:rsid w:val="001948FF"/>
    <w:rsid w:val="00197015"/>
    <w:rsid w:val="001A254C"/>
    <w:rsid w:val="001B125A"/>
    <w:rsid w:val="001B1C66"/>
    <w:rsid w:val="001B1CD1"/>
    <w:rsid w:val="001B2453"/>
    <w:rsid w:val="001E7876"/>
    <w:rsid w:val="001F0DCD"/>
    <w:rsid w:val="001F6475"/>
    <w:rsid w:val="001F6A42"/>
    <w:rsid w:val="001F6BFC"/>
    <w:rsid w:val="002036B0"/>
    <w:rsid w:val="0021147F"/>
    <w:rsid w:val="00214C35"/>
    <w:rsid w:val="00221784"/>
    <w:rsid w:val="00221C69"/>
    <w:rsid w:val="00260331"/>
    <w:rsid w:val="002632BC"/>
    <w:rsid w:val="002739DD"/>
    <w:rsid w:val="00293E06"/>
    <w:rsid w:val="002B0001"/>
    <w:rsid w:val="002B0D52"/>
    <w:rsid w:val="002F13FD"/>
    <w:rsid w:val="002F7123"/>
    <w:rsid w:val="00303A95"/>
    <w:rsid w:val="003214A5"/>
    <w:rsid w:val="00323D4D"/>
    <w:rsid w:val="00325451"/>
    <w:rsid w:val="00340A49"/>
    <w:rsid w:val="0034168B"/>
    <w:rsid w:val="00341F16"/>
    <w:rsid w:val="003425B8"/>
    <w:rsid w:val="003447D2"/>
    <w:rsid w:val="0034720C"/>
    <w:rsid w:val="00364BEB"/>
    <w:rsid w:val="00376B4A"/>
    <w:rsid w:val="00380E7E"/>
    <w:rsid w:val="00381D2D"/>
    <w:rsid w:val="00384B3C"/>
    <w:rsid w:val="00385ED9"/>
    <w:rsid w:val="00394F7B"/>
    <w:rsid w:val="00396B8C"/>
    <w:rsid w:val="00397C9F"/>
    <w:rsid w:val="003A768F"/>
    <w:rsid w:val="003B183F"/>
    <w:rsid w:val="003B3B5B"/>
    <w:rsid w:val="003B623D"/>
    <w:rsid w:val="003B66B4"/>
    <w:rsid w:val="003C2273"/>
    <w:rsid w:val="003C728B"/>
    <w:rsid w:val="003D7C0F"/>
    <w:rsid w:val="003E1D33"/>
    <w:rsid w:val="003F1EA3"/>
    <w:rsid w:val="00402AD9"/>
    <w:rsid w:val="00404D04"/>
    <w:rsid w:val="004114BB"/>
    <w:rsid w:val="00414896"/>
    <w:rsid w:val="00414DCC"/>
    <w:rsid w:val="00415A79"/>
    <w:rsid w:val="00415F94"/>
    <w:rsid w:val="00422A14"/>
    <w:rsid w:val="00426343"/>
    <w:rsid w:val="00434348"/>
    <w:rsid w:val="00441C29"/>
    <w:rsid w:val="00442156"/>
    <w:rsid w:val="004450D3"/>
    <w:rsid w:val="00453D09"/>
    <w:rsid w:val="00462C90"/>
    <w:rsid w:val="00466973"/>
    <w:rsid w:val="00466BE3"/>
    <w:rsid w:val="00474615"/>
    <w:rsid w:val="00480D4E"/>
    <w:rsid w:val="00483321"/>
    <w:rsid w:val="00483F33"/>
    <w:rsid w:val="00492359"/>
    <w:rsid w:val="00492819"/>
    <w:rsid w:val="004A246D"/>
    <w:rsid w:val="004A288F"/>
    <w:rsid w:val="004C010D"/>
    <w:rsid w:val="004C6B2F"/>
    <w:rsid w:val="004C74A3"/>
    <w:rsid w:val="004E1F18"/>
    <w:rsid w:val="004E789E"/>
    <w:rsid w:val="004F07BE"/>
    <w:rsid w:val="005013A7"/>
    <w:rsid w:val="005079D9"/>
    <w:rsid w:val="00511B19"/>
    <w:rsid w:val="00523AB6"/>
    <w:rsid w:val="005247F2"/>
    <w:rsid w:val="0052598A"/>
    <w:rsid w:val="005511DB"/>
    <w:rsid w:val="00561D34"/>
    <w:rsid w:val="0056218F"/>
    <w:rsid w:val="0056546F"/>
    <w:rsid w:val="005678CB"/>
    <w:rsid w:val="00571699"/>
    <w:rsid w:val="005811E4"/>
    <w:rsid w:val="005837B1"/>
    <w:rsid w:val="00584976"/>
    <w:rsid w:val="00587D4C"/>
    <w:rsid w:val="005948FA"/>
    <w:rsid w:val="00595AD5"/>
    <w:rsid w:val="00595F25"/>
    <w:rsid w:val="005A346A"/>
    <w:rsid w:val="005A531D"/>
    <w:rsid w:val="005A6F89"/>
    <w:rsid w:val="005B10F3"/>
    <w:rsid w:val="005B5139"/>
    <w:rsid w:val="005B6F10"/>
    <w:rsid w:val="005B708F"/>
    <w:rsid w:val="005C0959"/>
    <w:rsid w:val="005C0D39"/>
    <w:rsid w:val="005C6E38"/>
    <w:rsid w:val="005D5737"/>
    <w:rsid w:val="005E1B9A"/>
    <w:rsid w:val="005E458C"/>
    <w:rsid w:val="005E52A2"/>
    <w:rsid w:val="005E6440"/>
    <w:rsid w:val="005E6C5F"/>
    <w:rsid w:val="00605F75"/>
    <w:rsid w:val="006067C2"/>
    <w:rsid w:val="00615E17"/>
    <w:rsid w:val="00617BFB"/>
    <w:rsid w:val="00617D22"/>
    <w:rsid w:val="00623C5D"/>
    <w:rsid w:val="0063169D"/>
    <w:rsid w:val="00632132"/>
    <w:rsid w:val="006664C8"/>
    <w:rsid w:val="006838AC"/>
    <w:rsid w:val="00692208"/>
    <w:rsid w:val="006948EF"/>
    <w:rsid w:val="0069565C"/>
    <w:rsid w:val="006B14B9"/>
    <w:rsid w:val="006B3CBD"/>
    <w:rsid w:val="006C60E8"/>
    <w:rsid w:val="006D04A7"/>
    <w:rsid w:val="006D1AD9"/>
    <w:rsid w:val="006D271E"/>
    <w:rsid w:val="006D77FF"/>
    <w:rsid w:val="006D7F56"/>
    <w:rsid w:val="006E2919"/>
    <w:rsid w:val="006E4069"/>
    <w:rsid w:val="006E64E6"/>
    <w:rsid w:val="006F764C"/>
    <w:rsid w:val="00711D91"/>
    <w:rsid w:val="00731D3D"/>
    <w:rsid w:val="00740C13"/>
    <w:rsid w:val="00742B5A"/>
    <w:rsid w:val="00751ABA"/>
    <w:rsid w:val="00755218"/>
    <w:rsid w:val="00763DFA"/>
    <w:rsid w:val="00771F26"/>
    <w:rsid w:val="00777783"/>
    <w:rsid w:val="00780FC3"/>
    <w:rsid w:val="00783F7A"/>
    <w:rsid w:val="00790924"/>
    <w:rsid w:val="007939DA"/>
    <w:rsid w:val="00794886"/>
    <w:rsid w:val="007A26DE"/>
    <w:rsid w:val="007B3790"/>
    <w:rsid w:val="007B5ED0"/>
    <w:rsid w:val="007B6787"/>
    <w:rsid w:val="007C47D5"/>
    <w:rsid w:val="007D3C1F"/>
    <w:rsid w:val="007D7C1F"/>
    <w:rsid w:val="007F0224"/>
    <w:rsid w:val="007F2CA2"/>
    <w:rsid w:val="007F3597"/>
    <w:rsid w:val="007F3D50"/>
    <w:rsid w:val="00803EDE"/>
    <w:rsid w:val="0080666E"/>
    <w:rsid w:val="00812AAF"/>
    <w:rsid w:val="00816E34"/>
    <w:rsid w:val="0082020C"/>
    <w:rsid w:val="008229EF"/>
    <w:rsid w:val="0085503B"/>
    <w:rsid w:val="0085659B"/>
    <w:rsid w:val="008618D6"/>
    <w:rsid w:val="0086534D"/>
    <w:rsid w:val="00866C9F"/>
    <w:rsid w:val="00871688"/>
    <w:rsid w:val="008807BF"/>
    <w:rsid w:val="008808A6"/>
    <w:rsid w:val="00895B33"/>
    <w:rsid w:val="00895F5A"/>
    <w:rsid w:val="0089632B"/>
    <w:rsid w:val="008A1435"/>
    <w:rsid w:val="008B30D5"/>
    <w:rsid w:val="008B43A5"/>
    <w:rsid w:val="008C1878"/>
    <w:rsid w:val="008D7D5C"/>
    <w:rsid w:val="008F035E"/>
    <w:rsid w:val="008F498B"/>
    <w:rsid w:val="00913E76"/>
    <w:rsid w:val="00923D59"/>
    <w:rsid w:val="00930A7E"/>
    <w:rsid w:val="00943690"/>
    <w:rsid w:val="00953349"/>
    <w:rsid w:val="0095747A"/>
    <w:rsid w:val="00960F2E"/>
    <w:rsid w:val="00976EB7"/>
    <w:rsid w:val="00980478"/>
    <w:rsid w:val="009912F1"/>
    <w:rsid w:val="009932DC"/>
    <w:rsid w:val="00997811"/>
    <w:rsid w:val="009A15AA"/>
    <w:rsid w:val="009A283E"/>
    <w:rsid w:val="009A6925"/>
    <w:rsid w:val="009A6CD8"/>
    <w:rsid w:val="009B1C45"/>
    <w:rsid w:val="009B45A7"/>
    <w:rsid w:val="009D0567"/>
    <w:rsid w:val="009D5998"/>
    <w:rsid w:val="009D781C"/>
    <w:rsid w:val="009E3A06"/>
    <w:rsid w:val="009E72F0"/>
    <w:rsid w:val="009F45E5"/>
    <w:rsid w:val="00A0739A"/>
    <w:rsid w:val="00A102BA"/>
    <w:rsid w:val="00A12CC9"/>
    <w:rsid w:val="00A4367D"/>
    <w:rsid w:val="00A465D8"/>
    <w:rsid w:val="00A60132"/>
    <w:rsid w:val="00A62836"/>
    <w:rsid w:val="00A66927"/>
    <w:rsid w:val="00A700A7"/>
    <w:rsid w:val="00A7487E"/>
    <w:rsid w:val="00A871C4"/>
    <w:rsid w:val="00A954CF"/>
    <w:rsid w:val="00A95ED3"/>
    <w:rsid w:val="00AB0A81"/>
    <w:rsid w:val="00AC280B"/>
    <w:rsid w:val="00AC7F96"/>
    <w:rsid w:val="00AE38FF"/>
    <w:rsid w:val="00AE67CF"/>
    <w:rsid w:val="00AF1461"/>
    <w:rsid w:val="00AF40EA"/>
    <w:rsid w:val="00AF5888"/>
    <w:rsid w:val="00B011BF"/>
    <w:rsid w:val="00B04838"/>
    <w:rsid w:val="00B10C55"/>
    <w:rsid w:val="00B111CC"/>
    <w:rsid w:val="00B13C61"/>
    <w:rsid w:val="00B2057A"/>
    <w:rsid w:val="00B23074"/>
    <w:rsid w:val="00B52D74"/>
    <w:rsid w:val="00B61384"/>
    <w:rsid w:val="00B62E12"/>
    <w:rsid w:val="00B754D7"/>
    <w:rsid w:val="00B91500"/>
    <w:rsid w:val="00B92E86"/>
    <w:rsid w:val="00B9337E"/>
    <w:rsid w:val="00BA44A2"/>
    <w:rsid w:val="00BB18A1"/>
    <w:rsid w:val="00BB4D3F"/>
    <w:rsid w:val="00BB7E46"/>
    <w:rsid w:val="00BC5E2B"/>
    <w:rsid w:val="00BD2951"/>
    <w:rsid w:val="00BE2912"/>
    <w:rsid w:val="00BE4D35"/>
    <w:rsid w:val="00C1181F"/>
    <w:rsid w:val="00C163F0"/>
    <w:rsid w:val="00C2088A"/>
    <w:rsid w:val="00C25015"/>
    <w:rsid w:val="00C3660B"/>
    <w:rsid w:val="00C40309"/>
    <w:rsid w:val="00C41451"/>
    <w:rsid w:val="00C5512F"/>
    <w:rsid w:val="00C60A5B"/>
    <w:rsid w:val="00C622B5"/>
    <w:rsid w:val="00C82361"/>
    <w:rsid w:val="00C85DA4"/>
    <w:rsid w:val="00C95E75"/>
    <w:rsid w:val="00C96653"/>
    <w:rsid w:val="00C97272"/>
    <w:rsid w:val="00CA20C3"/>
    <w:rsid w:val="00CA6372"/>
    <w:rsid w:val="00CB33D6"/>
    <w:rsid w:val="00CB4D73"/>
    <w:rsid w:val="00CC00AC"/>
    <w:rsid w:val="00CC1A31"/>
    <w:rsid w:val="00CD09BC"/>
    <w:rsid w:val="00CD39BC"/>
    <w:rsid w:val="00CD4B5A"/>
    <w:rsid w:val="00CE382C"/>
    <w:rsid w:val="00CF32FC"/>
    <w:rsid w:val="00CF61E9"/>
    <w:rsid w:val="00D00DC4"/>
    <w:rsid w:val="00D15492"/>
    <w:rsid w:val="00D21F5A"/>
    <w:rsid w:val="00D230C6"/>
    <w:rsid w:val="00D33258"/>
    <w:rsid w:val="00D41F2E"/>
    <w:rsid w:val="00D427BF"/>
    <w:rsid w:val="00D442B1"/>
    <w:rsid w:val="00D46667"/>
    <w:rsid w:val="00D47FDD"/>
    <w:rsid w:val="00D52987"/>
    <w:rsid w:val="00D52A68"/>
    <w:rsid w:val="00D54E8A"/>
    <w:rsid w:val="00D553A6"/>
    <w:rsid w:val="00D64ED4"/>
    <w:rsid w:val="00D66062"/>
    <w:rsid w:val="00D744A3"/>
    <w:rsid w:val="00D77C9C"/>
    <w:rsid w:val="00D81981"/>
    <w:rsid w:val="00D83992"/>
    <w:rsid w:val="00D83ECE"/>
    <w:rsid w:val="00D8534B"/>
    <w:rsid w:val="00D86CED"/>
    <w:rsid w:val="00D9099B"/>
    <w:rsid w:val="00D91C7D"/>
    <w:rsid w:val="00DA0B07"/>
    <w:rsid w:val="00DA3665"/>
    <w:rsid w:val="00DB19A2"/>
    <w:rsid w:val="00DB216B"/>
    <w:rsid w:val="00DB393E"/>
    <w:rsid w:val="00DC3266"/>
    <w:rsid w:val="00DC6AB5"/>
    <w:rsid w:val="00DD7E37"/>
    <w:rsid w:val="00DE4EC2"/>
    <w:rsid w:val="00DE71B1"/>
    <w:rsid w:val="00DF0A4C"/>
    <w:rsid w:val="00DF4C27"/>
    <w:rsid w:val="00E0346A"/>
    <w:rsid w:val="00E12AC6"/>
    <w:rsid w:val="00E264BE"/>
    <w:rsid w:val="00E3001C"/>
    <w:rsid w:val="00E316B9"/>
    <w:rsid w:val="00E34295"/>
    <w:rsid w:val="00E35221"/>
    <w:rsid w:val="00E51483"/>
    <w:rsid w:val="00E560B2"/>
    <w:rsid w:val="00E56475"/>
    <w:rsid w:val="00E61329"/>
    <w:rsid w:val="00E71464"/>
    <w:rsid w:val="00E8277B"/>
    <w:rsid w:val="00EA3B53"/>
    <w:rsid w:val="00EA4534"/>
    <w:rsid w:val="00EB1562"/>
    <w:rsid w:val="00EC0BE4"/>
    <w:rsid w:val="00EC4D10"/>
    <w:rsid w:val="00ED1750"/>
    <w:rsid w:val="00ED7222"/>
    <w:rsid w:val="00EE5EE8"/>
    <w:rsid w:val="00EF3241"/>
    <w:rsid w:val="00EF5DED"/>
    <w:rsid w:val="00F0548A"/>
    <w:rsid w:val="00F1502D"/>
    <w:rsid w:val="00F2180B"/>
    <w:rsid w:val="00F30211"/>
    <w:rsid w:val="00F3394D"/>
    <w:rsid w:val="00F347B6"/>
    <w:rsid w:val="00F4415D"/>
    <w:rsid w:val="00F51A0A"/>
    <w:rsid w:val="00F541FF"/>
    <w:rsid w:val="00F71697"/>
    <w:rsid w:val="00F770F7"/>
    <w:rsid w:val="00F77C94"/>
    <w:rsid w:val="00F9156B"/>
    <w:rsid w:val="00F9424B"/>
    <w:rsid w:val="00FA41AA"/>
    <w:rsid w:val="00FB11A3"/>
    <w:rsid w:val="00FB2698"/>
    <w:rsid w:val="00FB4424"/>
    <w:rsid w:val="00FB60FA"/>
    <w:rsid w:val="00FC4403"/>
    <w:rsid w:val="00FC4C0E"/>
    <w:rsid w:val="00FE49AC"/>
    <w:rsid w:val="00FE7063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CD9B47"/>
  <w15:chartTrackingRefBased/>
  <w15:docId w15:val="{6B44A447-E76A-4CF7-AB01-45DC9E73F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xxxmsonormal">
    <w:name w:val="x_xxxmsonormal"/>
    <w:basedOn w:val="Normal"/>
    <w:rsid w:val="001948FF"/>
    <w:pPr>
      <w:spacing w:after="0" w:line="240" w:lineRule="auto"/>
    </w:pPr>
    <w:rPr>
      <w:rFonts w:ascii="Calibri" w:hAnsi="Calibri" w:cs="Calibri"/>
    </w:rPr>
  </w:style>
  <w:style w:type="paragraph" w:styleId="Bibliography">
    <w:name w:val="Bibliography"/>
    <w:basedOn w:val="Normal"/>
    <w:next w:val="Normal"/>
    <w:uiPriority w:val="37"/>
    <w:unhideWhenUsed/>
    <w:rsid w:val="002B0D52"/>
    <w:pPr>
      <w:spacing w:after="0" w:line="480" w:lineRule="auto"/>
      <w:ind w:left="720" w:hanging="720"/>
    </w:pPr>
  </w:style>
  <w:style w:type="paragraph" w:styleId="Header">
    <w:name w:val="header"/>
    <w:basedOn w:val="Normal"/>
    <w:link w:val="HeaderChar"/>
    <w:uiPriority w:val="99"/>
    <w:unhideWhenUsed/>
    <w:rsid w:val="002114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147F"/>
  </w:style>
  <w:style w:type="paragraph" w:styleId="Footer">
    <w:name w:val="footer"/>
    <w:basedOn w:val="Normal"/>
    <w:link w:val="FooterChar"/>
    <w:uiPriority w:val="99"/>
    <w:unhideWhenUsed/>
    <w:rsid w:val="002114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14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634185-D7D5-4A2A-9D86-5F10A530F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3021</Words>
  <Characters>17225</Characters>
  <Application>Microsoft Office Word</Application>
  <DocSecurity>0</DocSecurity>
  <Lines>143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Auckland University of Technology</Company>
  <LinksUpToDate>false</LinksUpToDate>
  <CharactersWithSpaces>20206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Shelagh Mooney</dc:creator>
  <cp:keywords/>
  <dc:description/>
  <cp:lastModifiedBy>Shelagh Mooney</cp:lastModifiedBy>
  <cp:revision>11</cp:revision>
  <dcterms:created xsi:type="dcterms:W3CDTF">2022-09-18T22:00:00Z</dcterms:created>
  <dcterms:modified xsi:type="dcterms:W3CDTF">2022-09-18T22:06:00Z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zotero-version="6.0.13"&gt;&lt;session id="ltkUmcRm"/&gt;&lt;style id="http://www.zotero.org/styles/apa" locale="en-GB" hasBibliography="1" bibliographyStyleHasBeenSet="1"/&gt;&lt;prefs&gt;&lt;pref name="fieldType" value="Field"/&gt;&lt;/prefs&gt;&lt;/data&gt;</vt:lpwstr>
  </property>
</Properties>
</file>